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8F7D" w14:textId="53AA5543" w:rsidR="0094473B" w:rsidRDefault="0094473B" w:rsidP="0094473B">
      <w:pPr>
        <w:pStyle w:val="a3"/>
        <w:spacing w:before="18"/>
        <w:ind w:left="20"/>
        <w:rPr>
          <w:rFonts w:ascii="Times New Roman"/>
        </w:rPr>
      </w:pPr>
      <w:r>
        <w:rPr>
          <w:rFonts w:ascii="Times New Roman"/>
          <w:w w:val="105"/>
          <w:u w:val="single"/>
        </w:rPr>
        <w:t>Core Clauses (Updated as a</w:t>
      </w:r>
      <w:r w:rsidRPr="00324B34">
        <w:rPr>
          <w:rFonts w:ascii="Times New Roman"/>
          <w:w w:val="105"/>
          <w:u w:val="single"/>
        </w:rPr>
        <w:t>t</w:t>
      </w:r>
      <w:r w:rsidRPr="00324B34">
        <w:rPr>
          <w:rFonts w:ascii="Times New Roman"/>
          <w:color w:val="0000FF"/>
          <w:w w:val="105"/>
          <w:u w:val="single"/>
        </w:rPr>
        <w:t xml:space="preserve"> </w:t>
      </w:r>
      <w:r w:rsidR="00590314">
        <w:rPr>
          <w:rFonts w:ascii="Times New Roman"/>
          <w:color w:val="0000FF"/>
          <w:w w:val="105"/>
          <w:u w:val="single"/>
        </w:rPr>
        <w:t>22</w:t>
      </w:r>
      <w:r w:rsidR="00D17DAD" w:rsidRPr="00324B34">
        <w:rPr>
          <w:rFonts w:ascii="Times New Roman"/>
          <w:color w:val="0000FF"/>
          <w:w w:val="105"/>
          <w:u w:val="single"/>
        </w:rPr>
        <w:t>.</w:t>
      </w:r>
      <w:r w:rsidR="003A3AD6">
        <w:rPr>
          <w:rFonts w:ascii="Times New Roman"/>
          <w:color w:val="0000FF"/>
          <w:w w:val="105"/>
          <w:u w:val="single"/>
        </w:rPr>
        <w:t>5</w:t>
      </w:r>
      <w:r w:rsidR="00D17DAD" w:rsidRPr="00324B34">
        <w:rPr>
          <w:rFonts w:ascii="Times New Roman"/>
          <w:color w:val="0000FF"/>
          <w:w w:val="105"/>
          <w:u w:val="single"/>
        </w:rPr>
        <w:t>.2</w:t>
      </w:r>
      <w:r w:rsidR="00D17DAD">
        <w:rPr>
          <w:rFonts w:ascii="Times New Roman"/>
          <w:color w:val="0000FF"/>
          <w:w w:val="105"/>
          <w:u w:val="single"/>
        </w:rPr>
        <w:t>02</w:t>
      </w:r>
      <w:r w:rsidR="009340B5">
        <w:rPr>
          <w:rFonts w:ascii="Times New Roman"/>
          <w:color w:val="0000FF"/>
          <w:w w:val="105"/>
          <w:u w:val="single"/>
        </w:rPr>
        <w:t>4</w:t>
      </w:r>
      <w:r>
        <w:rPr>
          <w:rFonts w:ascii="Times New Roman"/>
          <w:w w:val="105"/>
          <w:u w:val="single"/>
        </w:rPr>
        <w:t>)</w:t>
      </w:r>
    </w:p>
    <w:p w14:paraId="4EBE8F71" w14:textId="77777777" w:rsidR="0094473B" w:rsidRDefault="0094473B" w:rsidP="0094473B">
      <w:pPr>
        <w:pStyle w:val="a3"/>
        <w:spacing w:before="29" w:line="213" w:lineRule="exact"/>
        <w:ind w:left="20"/>
        <w:rPr>
          <w:w w:val="105"/>
        </w:rPr>
      </w:pPr>
      <w:r>
        <w:rPr>
          <w:w w:val="105"/>
        </w:rPr>
        <w:t>In</w:t>
      </w:r>
      <w:r>
        <w:rPr>
          <w:spacing w:val="-7"/>
          <w:w w:val="105"/>
        </w:rPr>
        <w:t xml:space="preserve"> </w:t>
      </w:r>
      <w:r>
        <w:rPr>
          <w:w w:val="105"/>
        </w:rPr>
        <w:t>the</w:t>
      </w:r>
      <w:r>
        <w:rPr>
          <w:spacing w:val="-7"/>
          <w:w w:val="105"/>
        </w:rPr>
        <w:t xml:space="preserve"> </w:t>
      </w:r>
      <w:r>
        <w:rPr>
          <w:w w:val="105"/>
        </w:rPr>
        <w:t>contract,</w:t>
      </w:r>
      <w:r>
        <w:rPr>
          <w:spacing w:val="-6"/>
          <w:w w:val="105"/>
        </w:rPr>
        <w:t xml:space="preserve"> </w:t>
      </w:r>
      <w:r>
        <w:rPr>
          <w:w w:val="105"/>
        </w:rPr>
        <w:t>the</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are</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and</w:t>
      </w:r>
      <w:r>
        <w:rPr>
          <w:spacing w:val="-8"/>
          <w:w w:val="105"/>
        </w:rPr>
        <w:t xml:space="preserve"> </w:t>
      </w:r>
      <w:r>
        <w:rPr>
          <w:w w:val="105"/>
        </w:rPr>
        <w:t>the</w:t>
      </w:r>
      <w:r>
        <w:rPr>
          <w:spacing w:val="-6"/>
          <w:w w:val="105"/>
        </w:rPr>
        <w:t xml:space="preserve"> </w:t>
      </w:r>
      <w:r>
        <w:rPr>
          <w:w w:val="105"/>
        </w:rPr>
        <w:t>clauses</w:t>
      </w:r>
      <w:r>
        <w:rPr>
          <w:spacing w:val="-7"/>
          <w:w w:val="105"/>
        </w:rPr>
        <w:t xml:space="preserve"> </w:t>
      </w:r>
      <w:r>
        <w:rPr>
          <w:w w:val="105"/>
        </w:rPr>
        <w:t>set</w:t>
      </w:r>
      <w:r>
        <w:rPr>
          <w:spacing w:val="-7"/>
          <w:w w:val="105"/>
        </w:rPr>
        <w:t xml:space="preserve"> </w:t>
      </w:r>
      <w:r>
        <w:rPr>
          <w:w w:val="105"/>
        </w:rPr>
        <w:t>out</w:t>
      </w:r>
      <w:r>
        <w:rPr>
          <w:spacing w:val="-6"/>
          <w:w w:val="105"/>
        </w:rPr>
        <w:t xml:space="preserve"> </w:t>
      </w:r>
      <w:r>
        <w:rPr>
          <w:w w:val="105"/>
        </w:rPr>
        <w:t>in</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as</w:t>
      </w:r>
      <w:r>
        <w:rPr>
          <w:spacing w:val="-7"/>
          <w:w w:val="105"/>
        </w:rPr>
        <w:t xml:space="preserve"> </w:t>
      </w:r>
      <w:r>
        <w:rPr>
          <w:w w:val="105"/>
        </w:rPr>
        <w:t>main</w:t>
      </w:r>
      <w:r>
        <w:rPr>
          <w:spacing w:val="-6"/>
          <w:w w:val="105"/>
        </w:rPr>
        <w:t xml:space="preserve"> </w:t>
      </w:r>
      <w:r>
        <w:rPr>
          <w:w w:val="105"/>
        </w:rPr>
        <w:t>Option</w:t>
      </w:r>
      <w:r>
        <w:rPr>
          <w:spacing w:val="-7"/>
          <w:w w:val="105"/>
        </w:rPr>
        <w:t xml:space="preserve"> </w:t>
      </w:r>
      <w:r>
        <w:rPr>
          <w:w w:val="105"/>
        </w:rPr>
        <w:t>clauses</w:t>
      </w:r>
      <w:r>
        <w:rPr>
          <w:spacing w:val="-6"/>
          <w:w w:val="105"/>
        </w:rPr>
        <w:t xml:space="preserve"> </w:t>
      </w:r>
      <w:r>
        <w:rPr>
          <w:w w:val="105"/>
        </w:rPr>
        <w:t>for</w:t>
      </w:r>
      <w:r>
        <w:rPr>
          <w:spacing w:val="-7"/>
          <w:w w:val="105"/>
        </w:rPr>
        <w:t xml:space="preserve"> </w:t>
      </w:r>
      <w:r>
        <w:rPr>
          <w:w w:val="105"/>
        </w:rPr>
        <w:t>the</w:t>
      </w:r>
      <w:r>
        <w:rPr>
          <w:spacing w:val="-7"/>
          <w:w w:val="105"/>
        </w:rPr>
        <w:t xml:space="preserve"> </w:t>
      </w:r>
      <w:r>
        <w:rPr>
          <w:w w:val="105"/>
        </w:rPr>
        <w:t>respective</w:t>
      </w:r>
      <w:r>
        <w:rPr>
          <w:spacing w:val="-6"/>
          <w:w w:val="105"/>
        </w:rPr>
        <w:t xml:space="preserve"> </w:t>
      </w:r>
      <w:r>
        <w:rPr>
          <w:w w:val="105"/>
        </w:rPr>
        <w:t>main</w:t>
      </w:r>
      <w:r>
        <w:rPr>
          <w:spacing w:val="-7"/>
          <w:w w:val="105"/>
        </w:rPr>
        <w:t xml:space="preserve"> </w:t>
      </w:r>
      <w:r>
        <w:rPr>
          <w:w w:val="105"/>
        </w:rPr>
        <w:t>Options</w:t>
      </w:r>
    </w:p>
    <w:p w14:paraId="7F91C481" w14:textId="77777777" w:rsidR="0094473B" w:rsidRPr="002607CC" w:rsidRDefault="0094473B" w:rsidP="0094473B">
      <w:pPr>
        <w:pStyle w:val="a3"/>
        <w:spacing w:before="29" w:line="213" w:lineRule="exact"/>
        <w:ind w:left="20"/>
        <w:rPr>
          <w:color w:val="0000FF"/>
        </w:rPr>
      </w:pPr>
      <w:r w:rsidRPr="002607CC">
        <w:rPr>
          <w:color w:val="0000FF"/>
          <w:w w:val="105"/>
        </w:rPr>
        <w:t xml:space="preserve">Remarks: Standard Amendments to be applied to the stated main Option(s), unless otherwise specified below or vetted by </w:t>
      </w:r>
      <w:proofErr w:type="gramStart"/>
      <w:r w:rsidRPr="002607CC">
        <w:rPr>
          <w:color w:val="0000FF"/>
          <w:w w:val="105"/>
        </w:rPr>
        <w:t>LAD(</w:t>
      </w:r>
      <w:proofErr w:type="gramEnd"/>
      <w:r w:rsidRPr="002607CC">
        <w:rPr>
          <w:color w:val="0000FF"/>
          <w:w w:val="105"/>
        </w:rPr>
        <w:t>W) and commented/endorsed by the Inter-departmental Working Group and/or the Steering Committee.</w:t>
      </w:r>
    </w:p>
    <w:p w14:paraId="162C7CA1" w14:textId="77777777" w:rsidR="00EC7FE2" w:rsidRDefault="00EC7FE2">
      <w:pPr>
        <w:spacing w:before="8" w:after="1"/>
        <w:rPr>
          <w:sz w:val="17"/>
        </w:rPr>
      </w:pP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70C78" w:rsidRPr="00D4459D" w14:paraId="4490A902" w14:textId="77777777" w:rsidTr="00AD53DB">
        <w:trPr>
          <w:trHeight w:val="1156"/>
          <w:tblHeader/>
        </w:trPr>
        <w:tc>
          <w:tcPr>
            <w:tcW w:w="993" w:type="dxa"/>
            <w:tcBorders>
              <w:top w:val="single" w:sz="12" w:space="0" w:color="000000"/>
            </w:tcBorders>
            <w:shd w:val="clear" w:color="auto" w:fill="FFFFFF" w:themeFill="background1"/>
          </w:tcPr>
          <w:p w14:paraId="43B5F864"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3706EE3E" w14:textId="77777777" w:rsidR="00B70C78" w:rsidRPr="0094473B" w:rsidRDefault="00B70C78" w:rsidP="0094473B">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tcBorders>
              <w:top w:val="single" w:sz="12" w:space="0" w:color="000000"/>
            </w:tcBorders>
            <w:shd w:val="clear" w:color="auto" w:fill="FFFFFF" w:themeFill="background1"/>
          </w:tcPr>
          <w:p w14:paraId="1FEE992A" w14:textId="77777777" w:rsidR="00B70C78" w:rsidRPr="0094473B" w:rsidRDefault="00B70C78" w:rsidP="0094473B">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tcBorders>
              <w:top w:val="single" w:sz="12" w:space="0" w:color="000000"/>
            </w:tcBorders>
            <w:shd w:val="clear" w:color="auto" w:fill="FFFFFF" w:themeFill="background1"/>
          </w:tcPr>
          <w:p w14:paraId="1F76B587"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tcBorders>
              <w:top w:val="single" w:sz="12" w:space="0" w:color="000000"/>
            </w:tcBorders>
            <w:shd w:val="clear" w:color="auto" w:fill="FFFFFF" w:themeFill="background1"/>
          </w:tcPr>
          <w:p w14:paraId="281ECAA5" w14:textId="77777777" w:rsidR="00B70C78" w:rsidRPr="0094473B" w:rsidRDefault="00B70C78" w:rsidP="00AD53DB">
            <w:pPr>
              <w:pStyle w:val="TableParagraph"/>
              <w:spacing w:before="1" w:line="276" w:lineRule="auto"/>
              <w:ind w:rightChars="64" w:right="141"/>
              <w:jc w:val="both"/>
              <w:rPr>
                <w:b/>
                <w:color w:val="000000" w:themeColor="text1"/>
                <w:sz w:val="20"/>
                <w:szCs w:val="20"/>
              </w:rPr>
            </w:pPr>
            <w:r w:rsidRPr="0094473B">
              <w:rPr>
                <w:b/>
                <w:color w:val="000000" w:themeColor="text1"/>
                <w:w w:val="105"/>
                <w:sz w:val="20"/>
                <w:szCs w:val="20"/>
              </w:rPr>
              <w:t>Details</w:t>
            </w:r>
          </w:p>
        </w:tc>
        <w:tc>
          <w:tcPr>
            <w:tcW w:w="6521" w:type="dxa"/>
            <w:tcBorders>
              <w:top w:val="single" w:sz="12" w:space="0" w:color="000000"/>
            </w:tcBorders>
            <w:shd w:val="clear" w:color="auto" w:fill="FFFFFF" w:themeFill="background1"/>
          </w:tcPr>
          <w:p w14:paraId="4050E42C" w14:textId="77777777" w:rsidR="00B70C78" w:rsidRPr="0094473B" w:rsidRDefault="00B70C78" w:rsidP="00AD53DB">
            <w:pPr>
              <w:pStyle w:val="TableParagraph"/>
              <w:spacing w:before="1" w:line="276" w:lineRule="auto"/>
              <w:ind w:left="26" w:rightChars="64" w:right="141"/>
              <w:jc w:val="both"/>
              <w:rPr>
                <w:b/>
                <w:color w:val="000000" w:themeColor="text1"/>
                <w:sz w:val="20"/>
                <w:szCs w:val="20"/>
              </w:rPr>
            </w:pPr>
            <w:r w:rsidRPr="0094473B">
              <w:rPr>
                <w:b/>
                <w:color w:val="000000" w:themeColor="text1"/>
                <w:w w:val="105"/>
                <w:sz w:val="20"/>
                <w:szCs w:val="20"/>
              </w:rPr>
              <w:t>Rationale</w:t>
            </w:r>
          </w:p>
        </w:tc>
        <w:tc>
          <w:tcPr>
            <w:tcW w:w="2126" w:type="dxa"/>
            <w:tcBorders>
              <w:top w:val="single" w:sz="12" w:space="0" w:color="000000"/>
            </w:tcBorders>
            <w:shd w:val="clear" w:color="auto" w:fill="FFFFFF" w:themeFill="background1"/>
          </w:tcPr>
          <w:p w14:paraId="7A4E49B7" w14:textId="77777777" w:rsidR="00B70C78" w:rsidRPr="0094473B" w:rsidRDefault="00B70C78" w:rsidP="0094473B">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B70C78" w:rsidRPr="00D4459D" w14:paraId="0CE119F2" w14:textId="77777777" w:rsidTr="00B70C78">
        <w:trPr>
          <w:trHeight w:val="298"/>
        </w:trPr>
        <w:tc>
          <w:tcPr>
            <w:tcW w:w="993" w:type="dxa"/>
            <w:shd w:val="clear" w:color="auto" w:fill="FFFFFF" w:themeFill="background1"/>
          </w:tcPr>
          <w:p w14:paraId="7CB07B01"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11.2</w:t>
            </w:r>
          </w:p>
        </w:tc>
        <w:tc>
          <w:tcPr>
            <w:tcW w:w="1842" w:type="dxa"/>
            <w:shd w:val="clear" w:color="auto" w:fill="FFFFFF" w:themeFill="background1"/>
          </w:tcPr>
          <w:p w14:paraId="196BC7EE"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6E1C4F5"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Delete</w:t>
            </w:r>
          </w:p>
        </w:tc>
        <w:tc>
          <w:tcPr>
            <w:tcW w:w="9497" w:type="dxa"/>
            <w:shd w:val="clear" w:color="auto" w:fill="FFFFFF" w:themeFill="background1"/>
          </w:tcPr>
          <w:p w14:paraId="2E4DE07E" w14:textId="77777777" w:rsidR="00B70C78" w:rsidRPr="0094473B" w:rsidRDefault="00B70C78" w:rsidP="00AD53DB">
            <w:pPr>
              <w:pStyle w:val="TableParagraph"/>
              <w:spacing w:line="276" w:lineRule="auto"/>
              <w:ind w:left="28" w:rightChars="64" w:right="141"/>
              <w:jc w:val="both"/>
              <w:rPr>
                <w:color w:val="000000" w:themeColor="text1"/>
                <w:spacing w:val="-7"/>
                <w:w w:val="105"/>
                <w:sz w:val="20"/>
                <w:szCs w:val="20"/>
              </w:rPr>
            </w:pPr>
            <w:proofErr w:type="gramStart"/>
            <w:r w:rsidRPr="0094473B">
              <w:rPr>
                <w:color w:val="000000" w:themeColor="text1"/>
                <w:spacing w:val="-7"/>
                <w:w w:val="105"/>
                <w:sz w:val="20"/>
                <w:szCs w:val="20"/>
              </w:rPr>
              <w:t>the</w:t>
            </w:r>
            <w:proofErr w:type="gramEnd"/>
            <w:r w:rsidRPr="0094473B">
              <w:rPr>
                <w:color w:val="000000" w:themeColor="text1"/>
                <w:spacing w:val="-7"/>
                <w:w w:val="105"/>
                <w:sz w:val="20"/>
                <w:szCs w:val="20"/>
              </w:rPr>
              <w:t xml:space="preserve"> whole sub-clause (4).</w:t>
            </w:r>
          </w:p>
        </w:tc>
        <w:tc>
          <w:tcPr>
            <w:tcW w:w="6521" w:type="dxa"/>
            <w:shd w:val="clear" w:color="auto" w:fill="FFFFFF" w:themeFill="background1"/>
          </w:tcPr>
          <w:p w14:paraId="7CAA146A" w14:textId="77777777" w:rsidR="00B70C78" w:rsidRPr="0094473B" w:rsidRDefault="00B70C78" w:rsidP="00AD53DB">
            <w:pPr>
              <w:pStyle w:val="TableParagraph"/>
              <w:spacing w:line="276" w:lineRule="auto"/>
              <w:ind w:left="28"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rather than the Corrupt Act.</w:t>
            </w:r>
          </w:p>
        </w:tc>
        <w:tc>
          <w:tcPr>
            <w:tcW w:w="2126" w:type="dxa"/>
            <w:shd w:val="clear" w:color="auto" w:fill="FFFFFF" w:themeFill="background1"/>
          </w:tcPr>
          <w:p w14:paraId="23DE3420"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N.A.</w:t>
            </w:r>
          </w:p>
        </w:tc>
      </w:tr>
      <w:tr w:rsidR="00B70C78" w:rsidRPr="00D4459D" w14:paraId="5135D8F8" w14:textId="77777777" w:rsidTr="00B70C78">
        <w:trPr>
          <w:trHeight w:val="1203"/>
        </w:trPr>
        <w:tc>
          <w:tcPr>
            <w:tcW w:w="993" w:type="dxa"/>
            <w:shd w:val="clear" w:color="auto" w:fill="FFFFFF" w:themeFill="background1"/>
          </w:tcPr>
          <w:p w14:paraId="32AD153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35145ABE" w14:textId="77777777" w:rsidR="00B70C78" w:rsidRPr="0094473B" w:rsidRDefault="00B70C7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8E9EA7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0D5917A"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after the end of the sub-clause (7):</w:t>
            </w:r>
          </w:p>
          <w:p w14:paraId="4C3AEDE1" w14:textId="77777777" w:rsidR="00B70C78" w:rsidRPr="0094473B" w:rsidRDefault="00B70C78" w:rsidP="00AD53DB">
            <w:pPr>
              <w:pStyle w:val="TableParagraph"/>
              <w:spacing w:before="7" w:line="276" w:lineRule="auto"/>
              <w:ind w:left="0" w:rightChars="64" w:right="141"/>
              <w:jc w:val="both"/>
              <w:rPr>
                <w:color w:val="000000" w:themeColor="text1"/>
                <w:sz w:val="20"/>
                <w:szCs w:val="20"/>
              </w:rPr>
            </w:pPr>
          </w:p>
          <w:p w14:paraId="0BC4B49F" w14:textId="77777777" w:rsidR="00B70C78" w:rsidRPr="0094473B" w:rsidRDefault="00B70C78" w:rsidP="00AD53DB">
            <w:pPr>
              <w:pStyle w:val="TableParagraph"/>
              <w:spacing w:line="276" w:lineRule="auto"/>
              <w:ind w:rightChars="64" w:right="141"/>
              <w:jc w:val="both"/>
              <w:rPr>
                <w:i/>
                <w:color w:val="000000" w:themeColor="text1"/>
                <w:sz w:val="20"/>
                <w:szCs w:val="20"/>
              </w:rPr>
            </w:pPr>
            <w:r w:rsidRPr="0094473B">
              <w:rPr>
                <w:color w:val="000000" w:themeColor="text1"/>
                <w:w w:val="105"/>
                <w:sz w:val="20"/>
                <w:szCs w:val="20"/>
              </w:rPr>
              <w:t xml:space="preserve">“Equipment also includes Constructional Plant as defined in clause [D19] of the </w:t>
            </w:r>
            <w:r w:rsidRPr="0094473B">
              <w:rPr>
                <w:i/>
                <w:color w:val="000000" w:themeColor="text1"/>
                <w:w w:val="105"/>
                <w:sz w:val="20"/>
                <w:szCs w:val="20"/>
              </w:rPr>
              <w:t>additional conditions of contract.”</w:t>
            </w:r>
          </w:p>
        </w:tc>
        <w:tc>
          <w:tcPr>
            <w:tcW w:w="6521" w:type="dxa"/>
            <w:shd w:val="clear" w:color="auto" w:fill="FFFFFF" w:themeFill="background1"/>
          </w:tcPr>
          <w:p w14:paraId="1451F01C"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enhance</w:t>
            </w:r>
            <w:r w:rsidRPr="0094473B">
              <w:rPr>
                <w:color w:val="000000" w:themeColor="text1"/>
                <w:spacing w:val="-8"/>
                <w:w w:val="105"/>
                <w:sz w:val="20"/>
                <w:szCs w:val="20"/>
              </w:rPr>
              <w:t xml:space="preserve"> </w:t>
            </w:r>
            <w:r w:rsidRPr="0094473B">
              <w:rPr>
                <w:color w:val="000000" w:themeColor="text1"/>
                <w:w w:val="105"/>
                <w:sz w:val="20"/>
                <w:szCs w:val="20"/>
              </w:rPr>
              <w:t>clarity</w:t>
            </w:r>
            <w:r w:rsidRPr="0094473B">
              <w:rPr>
                <w:color w:val="000000" w:themeColor="text1"/>
                <w:spacing w:val="-8"/>
                <w:w w:val="105"/>
                <w:sz w:val="20"/>
                <w:szCs w:val="20"/>
              </w:rPr>
              <w:t xml:space="preserve"> </w:t>
            </w:r>
            <w:r w:rsidRPr="0094473B">
              <w:rPr>
                <w:color w:val="000000" w:themeColor="text1"/>
                <w:w w:val="105"/>
                <w:sz w:val="20"/>
                <w:szCs w:val="20"/>
              </w:rPr>
              <w:t>by</w:t>
            </w:r>
            <w:r w:rsidRPr="0094473B">
              <w:rPr>
                <w:color w:val="000000" w:themeColor="text1"/>
                <w:spacing w:val="-7"/>
                <w:w w:val="105"/>
                <w:sz w:val="20"/>
                <w:szCs w:val="20"/>
              </w:rPr>
              <w:t xml:space="preserve"> </w:t>
            </w:r>
            <w:r w:rsidRPr="0094473B">
              <w:rPr>
                <w:color w:val="000000" w:themeColor="text1"/>
                <w:w w:val="105"/>
                <w:sz w:val="20"/>
                <w:szCs w:val="20"/>
              </w:rPr>
              <w:t>specifying</w:t>
            </w:r>
            <w:r w:rsidRPr="0094473B">
              <w:rPr>
                <w:color w:val="000000" w:themeColor="text1"/>
                <w:spacing w:val="-8"/>
                <w:w w:val="105"/>
                <w:sz w:val="20"/>
                <w:szCs w:val="20"/>
              </w:rPr>
              <w:t xml:space="preserve"> </w:t>
            </w:r>
            <w:r w:rsidRPr="0094473B">
              <w:rPr>
                <w:color w:val="000000" w:themeColor="text1"/>
                <w:w w:val="105"/>
                <w:sz w:val="20"/>
                <w:szCs w:val="20"/>
              </w:rPr>
              <w:t>that</w:t>
            </w:r>
            <w:r w:rsidRPr="0094473B">
              <w:rPr>
                <w:color w:val="000000" w:themeColor="text1"/>
                <w:spacing w:val="-8"/>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covers</w:t>
            </w:r>
            <w:r w:rsidRPr="0094473B">
              <w:rPr>
                <w:color w:val="000000" w:themeColor="text1"/>
                <w:spacing w:val="-8"/>
                <w:w w:val="105"/>
                <w:sz w:val="20"/>
                <w:szCs w:val="20"/>
              </w:rPr>
              <w:t xml:space="preserve"> </w:t>
            </w:r>
            <w:r w:rsidRPr="0094473B">
              <w:rPr>
                <w:color w:val="000000" w:themeColor="text1"/>
                <w:w w:val="105"/>
                <w:sz w:val="20"/>
                <w:szCs w:val="20"/>
              </w:rPr>
              <w:t>“Constructional</w:t>
            </w:r>
            <w:r w:rsidRPr="0094473B">
              <w:rPr>
                <w:color w:val="000000" w:themeColor="text1"/>
                <w:spacing w:val="-8"/>
                <w:w w:val="105"/>
                <w:sz w:val="20"/>
                <w:szCs w:val="20"/>
              </w:rPr>
              <w:t xml:space="preserve"> </w:t>
            </w:r>
            <w:r w:rsidRPr="0094473B">
              <w:rPr>
                <w:color w:val="000000" w:themeColor="text1"/>
                <w:w w:val="105"/>
                <w:sz w:val="20"/>
                <w:szCs w:val="20"/>
              </w:rPr>
              <w:t>Plant”</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8"/>
                <w:w w:val="105"/>
                <w:sz w:val="20"/>
                <w:szCs w:val="20"/>
              </w:rPr>
              <w:t xml:space="preserve"> </w:t>
            </w:r>
            <w:r w:rsidRPr="0094473B">
              <w:rPr>
                <w:color w:val="000000" w:themeColor="text1"/>
                <w:w w:val="105"/>
                <w:sz w:val="20"/>
                <w:szCs w:val="20"/>
              </w:rPr>
              <w:t>defined</w:t>
            </w:r>
            <w:r w:rsidRPr="0094473B">
              <w:rPr>
                <w:color w:val="000000" w:themeColor="text1"/>
                <w:spacing w:val="-8"/>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 xml:space="preserve">GCC 1. GCC’s definition of “Constructional Plant” is provided in the </w:t>
            </w:r>
            <w:r w:rsidRPr="0094473B">
              <w:rPr>
                <w:i/>
                <w:color w:val="000000" w:themeColor="text1"/>
                <w:w w:val="105"/>
                <w:sz w:val="20"/>
                <w:szCs w:val="20"/>
              </w:rPr>
              <w:t xml:space="preserve">additional condition of contract </w:t>
            </w:r>
            <w:r w:rsidRPr="0094473B">
              <w:rPr>
                <w:color w:val="000000" w:themeColor="text1"/>
                <w:w w:val="105"/>
                <w:sz w:val="20"/>
                <w:szCs w:val="20"/>
              </w:rPr>
              <w:t>clause "Hired and Hire-Purchase Constructional Plant". The Project Offices should update the clause no. in square</w:t>
            </w:r>
            <w:r w:rsidRPr="0094473B">
              <w:rPr>
                <w:color w:val="000000" w:themeColor="text1"/>
                <w:spacing w:val="-9"/>
                <w:w w:val="105"/>
                <w:sz w:val="20"/>
                <w:szCs w:val="20"/>
              </w:rPr>
              <w:t xml:space="preserve"> </w:t>
            </w:r>
            <w:r w:rsidRPr="0094473B">
              <w:rPr>
                <w:color w:val="000000" w:themeColor="text1"/>
                <w:w w:val="105"/>
                <w:sz w:val="20"/>
                <w:szCs w:val="20"/>
              </w:rPr>
              <w:t>bracket.</w:t>
            </w:r>
          </w:p>
        </w:tc>
        <w:tc>
          <w:tcPr>
            <w:tcW w:w="2126" w:type="dxa"/>
            <w:shd w:val="clear" w:color="auto" w:fill="FFFFFF" w:themeFill="background1"/>
          </w:tcPr>
          <w:p w14:paraId="26752C6D" w14:textId="77777777" w:rsidR="00B70C78" w:rsidRPr="0094473B" w:rsidRDefault="00B70C78" w:rsidP="00CC16D3">
            <w:pPr>
              <w:pStyle w:val="TableParagraph"/>
              <w:spacing w:line="276" w:lineRule="auto"/>
              <w:ind w:left="26"/>
              <w:rPr>
                <w:color w:val="000000" w:themeColor="text1"/>
                <w:sz w:val="20"/>
                <w:szCs w:val="20"/>
              </w:rPr>
            </w:pPr>
            <w:r w:rsidRPr="0094473B">
              <w:rPr>
                <w:color w:val="000000" w:themeColor="text1"/>
                <w:w w:val="105"/>
                <w:sz w:val="20"/>
                <w:szCs w:val="20"/>
              </w:rPr>
              <w:t>GCC 1</w:t>
            </w:r>
          </w:p>
        </w:tc>
      </w:tr>
      <w:tr w:rsidR="00B70C78" w:rsidRPr="00D4459D" w14:paraId="2D4B54C5" w14:textId="77777777" w:rsidTr="00B70C78">
        <w:trPr>
          <w:trHeight w:val="840"/>
        </w:trPr>
        <w:tc>
          <w:tcPr>
            <w:tcW w:w="993" w:type="dxa"/>
            <w:shd w:val="clear" w:color="auto" w:fill="FFFFFF" w:themeFill="background1"/>
          </w:tcPr>
          <w:p w14:paraId="59BEB133" w14:textId="5F86DD12" w:rsidR="00B70C78" w:rsidRPr="00052DA2"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11</w:t>
            </w:r>
            <w:r>
              <w:rPr>
                <w:color w:val="000000" w:themeColor="text1"/>
                <w:w w:val="105"/>
                <w:sz w:val="20"/>
                <w:szCs w:val="20"/>
              </w:rPr>
              <w:t>.2</w:t>
            </w:r>
          </w:p>
        </w:tc>
        <w:tc>
          <w:tcPr>
            <w:tcW w:w="1842" w:type="dxa"/>
            <w:shd w:val="clear" w:color="auto" w:fill="FFFFFF" w:themeFill="background1"/>
          </w:tcPr>
          <w:p w14:paraId="03A0D363" w14:textId="08E14343" w:rsidR="00B70C78" w:rsidRPr="00661F97" w:rsidRDefault="00B70C78" w:rsidP="00216CFF">
            <w:pPr>
              <w:pStyle w:val="TableParagraph"/>
              <w:spacing w:line="276" w:lineRule="auto"/>
              <w:ind w:left="28"/>
              <w:rPr>
                <w:color w:val="000000" w:themeColor="text1"/>
                <w:w w:val="105"/>
                <w:sz w:val="20"/>
                <w:szCs w:val="20"/>
              </w:rPr>
            </w:pPr>
            <w:r>
              <w:rPr>
                <w:rFonts w:hint="eastAsia"/>
                <w:color w:val="000000" w:themeColor="text1"/>
                <w:w w:val="105"/>
                <w:sz w:val="20"/>
                <w:szCs w:val="20"/>
              </w:rPr>
              <w:t>A,C</w:t>
            </w:r>
          </w:p>
        </w:tc>
        <w:tc>
          <w:tcPr>
            <w:tcW w:w="1276" w:type="dxa"/>
            <w:shd w:val="clear" w:color="auto" w:fill="FFFFFF" w:themeFill="background1"/>
          </w:tcPr>
          <w:p w14:paraId="4BDA38FB" w14:textId="1E298716" w:rsidR="00B70C78" w:rsidRPr="0053647A"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5DA8F00F" w14:textId="77777777" w:rsidR="00B70C7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whole sub-clause (15) by the following new sub-clause (15):</w:t>
            </w:r>
          </w:p>
          <w:p w14:paraId="40930775" w14:textId="77777777" w:rsidR="00B70C78" w:rsidRDefault="00B70C78" w:rsidP="00AD53DB">
            <w:pPr>
              <w:pStyle w:val="TableParagraph"/>
              <w:spacing w:line="276" w:lineRule="auto"/>
              <w:ind w:rightChars="64" w:right="141"/>
              <w:jc w:val="both"/>
              <w:rPr>
                <w:color w:val="000000" w:themeColor="text1"/>
                <w:sz w:val="20"/>
                <w:szCs w:val="20"/>
              </w:rPr>
            </w:pPr>
          </w:p>
          <w:p w14:paraId="0DC8E1FC" w14:textId="0A0D23FE" w:rsidR="00B70C78" w:rsidRPr="00F8383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Contract Areas are the</w:t>
            </w:r>
            <w:r w:rsidRPr="00D01B72">
              <w:rPr>
                <w:i/>
                <w:color w:val="000000" w:themeColor="text1"/>
                <w:sz w:val="20"/>
                <w:szCs w:val="20"/>
              </w:rPr>
              <w:t xml:space="preserve"> </w:t>
            </w:r>
            <w:r>
              <w:rPr>
                <w:i/>
                <w:color w:val="000000" w:themeColor="text1"/>
                <w:sz w:val="20"/>
                <w:szCs w:val="20"/>
              </w:rPr>
              <w:t>contract</w:t>
            </w:r>
            <w:r w:rsidRPr="00B46465">
              <w:rPr>
                <w:i/>
                <w:color w:val="000000" w:themeColor="text1"/>
                <w:sz w:val="20"/>
                <w:szCs w:val="20"/>
              </w:rPr>
              <w:t xml:space="preserve"> areas</w:t>
            </w:r>
            <w:r>
              <w:rPr>
                <w:i/>
                <w:color w:val="000000" w:themeColor="text1"/>
                <w:sz w:val="20"/>
                <w:szCs w:val="20"/>
              </w:rPr>
              <w:t xml:space="preserve"> </w:t>
            </w:r>
            <w:r>
              <w:rPr>
                <w:color w:val="000000" w:themeColor="text1"/>
                <w:sz w:val="20"/>
                <w:szCs w:val="20"/>
              </w:rPr>
              <w:t xml:space="preserve">unless later changed in accordance with the contract. </w:t>
            </w:r>
          </w:p>
        </w:tc>
        <w:tc>
          <w:tcPr>
            <w:tcW w:w="6521" w:type="dxa"/>
            <w:shd w:val="clear" w:color="auto" w:fill="FFFFFF" w:themeFill="background1"/>
          </w:tcPr>
          <w:p w14:paraId="6E922A21" w14:textId="38A246A7" w:rsidR="00B70C78" w:rsidRPr="00052DA2" w:rsidRDefault="00B70C78" w:rsidP="00AD53DB">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To modify to suit</w:t>
            </w:r>
            <w:r>
              <w:rPr>
                <w:color w:val="000000" w:themeColor="text1"/>
                <w:sz w:val="20"/>
                <w:szCs w:val="20"/>
              </w:rPr>
              <w:t xml:space="preserve"> NEC TSC contracts in Hong Kong. To facilitate the specification of areas/territories in Hong Kong where the Affected Property is located.  It is presumed that the term “Contract Areas” would be referred to in </w:t>
            </w:r>
            <w:r w:rsidR="00F6549F">
              <w:rPr>
                <w:color w:val="000000" w:themeColor="text1"/>
                <w:sz w:val="20"/>
                <w:szCs w:val="20"/>
              </w:rPr>
              <w:t xml:space="preserve">Contract Data Part one and </w:t>
            </w:r>
            <w:r>
              <w:rPr>
                <w:color w:val="000000" w:themeColor="text1"/>
                <w:sz w:val="20"/>
                <w:szCs w:val="20"/>
              </w:rPr>
              <w:t>some part of the contracts</w:t>
            </w:r>
            <w:r w:rsidR="00F6549F">
              <w:rPr>
                <w:color w:val="000000" w:themeColor="text1"/>
                <w:sz w:val="20"/>
                <w:szCs w:val="20"/>
              </w:rPr>
              <w:t>, where appropriate</w:t>
            </w:r>
            <w:r>
              <w:rPr>
                <w:color w:val="000000" w:themeColor="text1"/>
                <w:sz w:val="20"/>
                <w:szCs w:val="20"/>
              </w:rPr>
              <w:t>. Otherwise, project office shall make amendments</w:t>
            </w:r>
            <w:r w:rsidR="00356339">
              <w:rPr>
                <w:color w:val="000000" w:themeColor="text1"/>
                <w:sz w:val="20"/>
                <w:szCs w:val="20"/>
              </w:rPr>
              <w:t xml:space="preserve"> to suit</w:t>
            </w:r>
            <w:r>
              <w:rPr>
                <w:color w:val="000000" w:themeColor="text1"/>
                <w:sz w:val="20"/>
                <w:szCs w:val="20"/>
              </w:rPr>
              <w:t>, where appropriate.</w:t>
            </w:r>
          </w:p>
        </w:tc>
        <w:tc>
          <w:tcPr>
            <w:tcW w:w="2126" w:type="dxa"/>
            <w:shd w:val="clear" w:color="auto" w:fill="FFFFFF" w:themeFill="background1"/>
          </w:tcPr>
          <w:p w14:paraId="78672CEB" w14:textId="611C733B" w:rsidR="00B70C78" w:rsidRPr="00052DA2" w:rsidRDefault="00B70C78" w:rsidP="00F83838">
            <w:pPr>
              <w:pStyle w:val="TableParagraph"/>
              <w:spacing w:line="276" w:lineRule="auto"/>
              <w:ind w:left="26"/>
              <w:rPr>
                <w:color w:val="000000" w:themeColor="text1"/>
                <w:w w:val="105"/>
                <w:sz w:val="20"/>
                <w:szCs w:val="20"/>
              </w:rPr>
            </w:pPr>
            <w:r>
              <w:rPr>
                <w:rFonts w:hint="eastAsia"/>
                <w:color w:val="000000" w:themeColor="text1"/>
                <w:w w:val="105"/>
                <w:sz w:val="20"/>
                <w:szCs w:val="20"/>
              </w:rPr>
              <w:t>N.A.</w:t>
            </w:r>
          </w:p>
        </w:tc>
      </w:tr>
      <w:tr w:rsidR="00B70C78" w:rsidRPr="00D4459D" w14:paraId="1A8F5FBF" w14:textId="77777777" w:rsidTr="00AD53DB">
        <w:trPr>
          <w:trHeight w:val="614"/>
        </w:trPr>
        <w:tc>
          <w:tcPr>
            <w:tcW w:w="993" w:type="dxa"/>
            <w:shd w:val="clear" w:color="auto" w:fill="FFFFFF" w:themeFill="background1"/>
          </w:tcPr>
          <w:p w14:paraId="18A0DAED" w14:textId="498057DF" w:rsidR="00B70C78" w:rsidRPr="00052DA2" w:rsidRDefault="00B70C78" w:rsidP="00F83838">
            <w:pPr>
              <w:pStyle w:val="TableParagraph"/>
              <w:spacing w:line="276" w:lineRule="auto"/>
              <w:ind w:left="28"/>
              <w:rPr>
                <w:color w:val="000000" w:themeColor="text1"/>
                <w:w w:val="105"/>
                <w:sz w:val="20"/>
                <w:szCs w:val="20"/>
              </w:rPr>
            </w:pPr>
            <w:r w:rsidRPr="00052DA2">
              <w:rPr>
                <w:rFonts w:hint="eastAsia"/>
                <w:color w:val="000000" w:themeColor="text1"/>
                <w:w w:val="105"/>
                <w:sz w:val="20"/>
                <w:szCs w:val="20"/>
              </w:rPr>
              <w:t>1</w:t>
            </w:r>
            <w:r w:rsidRPr="00052DA2">
              <w:rPr>
                <w:color w:val="000000" w:themeColor="text1"/>
                <w:w w:val="105"/>
                <w:sz w:val="20"/>
                <w:szCs w:val="20"/>
              </w:rPr>
              <w:t>1.2</w:t>
            </w:r>
          </w:p>
        </w:tc>
        <w:tc>
          <w:tcPr>
            <w:tcW w:w="1842" w:type="dxa"/>
            <w:shd w:val="clear" w:color="auto" w:fill="FFFFFF" w:themeFill="background1"/>
          </w:tcPr>
          <w:p w14:paraId="6DFB69F2" w14:textId="1B01F910" w:rsidR="00B70C78" w:rsidRPr="00661F97" w:rsidRDefault="00B70C78" w:rsidP="00F83838">
            <w:pPr>
              <w:pStyle w:val="TableParagraph"/>
              <w:spacing w:line="276" w:lineRule="auto"/>
              <w:ind w:left="28"/>
              <w:rPr>
                <w:color w:val="000000" w:themeColor="text1"/>
                <w:w w:val="105"/>
                <w:sz w:val="20"/>
                <w:szCs w:val="20"/>
              </w:rPr>
            </w:pPr>
            <w:r w:rsidRPr="00661F97">
              <w:rPr>
                <w:color w:val="000000" w:themeColor="text1"/>
                <w:w w:val="105"/>
                <w:sz w:val="20"/>
                <w:szCs w:val="20"/>
              </w:rPr>
              <w:t>A, C</w:t>
            </w:r>
          </w:p>
        </w:tc>
        <w:tc>
          <w:tcPr>
            <w:tcW w:w="1276" w:type="dxa"/>
            <w:shd w:val="clear" w:color="auto" w:fill="FFFFFF" w:themeFill="background1"/>
          </w:tcPr>
          <w:p w14:paraId="611C5D6D" w14:textId="64B2617C" w:rsidR="00B70C78" w:rsidRPr="0053647A" w:rsidRDefault="00B70C78" w:rsidP="00F83838">
            <w:pPr>
              <w:pStyle w:val="TableParagraph"/>
              <w:spacing w:line="276" w:lineRule="auto"/>
              <w:ind w:left="28"/>
              <w:rPr>
                <w:color w:val="000000" w:themeColor="text1"/>
                <w:w w:val="105"/>
                <w:sz w:val="20"/>
                <w:szCs w:val="20"/>
              </w:rPr>
            </w:pPr>
            <w:r w:rsidRPr="0053647A">
              <w:rPr>
                <w:rFonts w:hint="eastAsia"/>
                <w:color w:val="000000" w:themeColor="text1"/>
                <w:w w:val="105"/>
                <w:sz w:val="20"/>
                <w:szCs w:val="20"/>
              </w:rPr>
              <w:t>R</w:t>
            </w:r>
            <w:r w:rsidRPr="0053647A">
              <w:rPr>
                <w:color w:val="000000" w:themeColor="text1"/>
                <w:w w:val="105"/>
                <w:sz w:val="20"/>
                <w:szCs w:val="20"/>
              </w:rPr>
              <w:t>eplace</w:t>
            </w:r>
          </w:p>
        </w:tc>
        <w:tc>
          <w:tcPr>
            <w:tcW w:w="9497" w:type="dxa"/>
            <w:shd w:val="clear" w:color="auto" w:fill="FFFFFF" w:themeFill="background1"/>
          </w:tcPr>
          <w:p w14:paraId="183909D3" w14:textId="53432A50"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sz w:val="20"/>
                <w:szCs w:val="20"/>
              </w:rPr>
              <w:t>“is required” by “may be required” in sub-clause (18)</w:t>
            </w:r>
          </w:p>
        </w:tc>
        <w:tc>
          <w:tcPr>
            <w:tcW w:w="6521" w:type="dxa"/>
            <w:shd w:val="clear" w:color="auto" w:fill="FFFFFF" w:themeFill="background1"/>
          </w:tcPr>
          <w:p w14:paraId="5F3A945B" w14:textId="44A821D2"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w w:val="105"/>
                <w:sz w:val="20"/>
                <w:szCs w:val="20"/>
              </w:rPr>
              <w:t xml:space="preserve">To align with Clause 33.1 as not every Task Order will require a Task Order </w:t>
            </w:r>
            <w:proofErr w:type="spellStart"/>
            <w:r w:rsidRPr="00052DA2">
              <w:rPr>
                <w:color w:val="000000" w:themeColor="text1"/>
                <w:w w:val="105"/>
                <w:sz w:val="20"/>
                <w:szCs w:val="20"/>
              </w:rPr>
              <w:t>programme</w:t>
            </w:r>
            <w:proofErr w:type="spellEnd"/>
            <w:r w:rsidRPr="00052DA2">
              <w:rPr>
                <w:color w:val="000000" w:themeColor="text1"/>
                <w:w w:val="105"/>
                <w:sz w:val="20"/>
                <w:szCs w:val="20"/>
              </w:rPr>
              <w:t>.</w:t>
            </w:r>
          </w:p>
        </w:tc>
        <w:tc>
          <w:tcPr>
            <w:tcW w:w="2126" w:type="dxa"/>
            <w:shd w:val="clear" w:color="auto" w:fill="FFFFFF" w:themeFill="background1"/>
          </w:tcPr>
          <w:p w14:paraId="655A4371" w14:textId="35CAA9EA" w:rsidR="00B70C78" w:rsidRPr="00052DA2" w:rsidRDefault="00B70C78" w:rsidP="00F83838">
            <w:pPr>
              <w:pStyle w:val="TableParagraph"/>
              <w:spacing w:line="276" w:lineRule="auto"/>
              <w:ind w:left="26"/>
              <w:rPr>
                <w:color w:val="000000" w:themeColor="text1"/>
                <w:w w:val="105"/>
                <w:sz w:val="20"/>
                <w:szCs w:val="20"/>
              </w:rPr>
            </w:pPr>
            <w:r w:rsidRPr="00052DA2">
              <w:rPr>
                <w:color w:val="000000" w:themeColor="text1"/>
                <w:w w:val="105"/>
                <w:sz w:val="20"/>
                <w:szCs w:val="20"/>
              </w:rPr>
              <w:t>N.A.</w:t>
            </w:r>
          </w:p>
        </w:tc>
      </w:tr>
      <w:tr w:rsidR="00B70C78" w:rsidRPr="00D4459D" w14:paraId="1025EAF8"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5"/>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D19590" w14:textId="77777777" w:rsidR="00B70C78" w:rsidRPr="00D4459D" w:rsidRDefault="00B70C78" w:rsidP="00F83838">
            <w:pPr>
              <w:pStyle w:val="TableParagraph"/>
              <w:spacing w:line="276" w:lineRule="auto"/>
              <w:ind w:left="30"/>
              <w:rPr>
                <w:color w:val="000000" w:themeColor="text1"/>
                <w:sz w:val="20"/>
                <w:szCs w:val="20"/>
              </w:rPr>
            </w:pPr>
            <w:r w:rsidRPr="0094473B">
              <w:rPr>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636545" w14:textId="77777777" w:rsidR="00B70C78" w:rsidRPr="00D4459D" w:rsidRDefault="00B70C78" w:rsidP="00F83838">
            <w:pPr>
              <w:pStyle w:val="TableParagraph"/>
              <w:spacing w:line="276" w:lineRule="auto"/>
              <w:ind w:left="23"/>
              <w:rPr>
                <w:color w:val="000000" w:themeColor="text1"/>
                <w:sz w:val="20"/>
                <w:szCs w:val="20"/>
              </w:rPr>
            </w:pPr>
            <w:r w:rsidRPr="00D4459D">
              <w:rPr>
                <w:color w:val="000000" w:themeColor="text1"/>
                <w:sz w:val="20"/>
                <w:szCs w:val="20"/>
              </w:rPr>
              <w:t>A</w:t>
            </w:r>
            <w:r w:rsidRPr="0094473B">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30C52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07849D"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paragraph at the end of the sub-clause (</w:t>
            </w:r>
            <w:r w:rsidRPr="0094473B">
              <w:rPr>
                <w:color w:val="000000" w:themeColor="text1"/>
                <w:sz w:val="20"/>
                <w:szCs w:val="20"/>
              </w:rPr>
              <w:t>19</w:t>
            </w:r>
            <w:r w:rsidRPr="00D4459D">
              <w:rPr>
                <w:color w:val="000000" w:themeColor="text1"/>
                <w:sz w:val="20"/>
                <w:szCs w:val="20"/>
              </w:rPr>
              <w:t>):</w:t>
            </w:r>
          </w:p>
          <w:p w14:paraId="35775E04" w14:textId="77777777" w:rsidR="00B70C78" w:rsidRPr="00D4459D" w:rsidRDefault="00B70C78" w:rsidP="00AD53DB">
            <w:pPr>
              <w:pStyle w:val="TableParagraph"/>
              <w:spacing w:before="9" w:line="276" w:lineRule="auto"/>
              <w:ind w:left="0" w:rightChars="64" w:right="141"/>
              <w:jc w:val="both"/>
              <w:rPr>
                <w:color w:val="000000" w:themeColor="text1"/>
                <w:sz w:val="20"/>
                <w:szCs w:val="20"/>
              </w:rPr>
            </w:pPr>
          </w:p>
          <w:p w14:paraId="3F5E9745" w14:textId="77777777"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corrects those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 before the expiry of the Maintenance Period of a Task Order.”</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DE0769"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CF1CB7"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B70C78" w:rsidRPr="00D4459D" w14:paraId="6848B131"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8"/>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B3E4F8" w14:textId="77777777" w:rsidR="00B70C78" w:rsidRPr="00D4459D" w:rsidRDefault="00B70C78" w:rsidP="00F83838">
            <w:pPr>
              <w:pStyle w:val="TableParagraph"/>
              <w:spacing w:line="276" w:lineRule="auto"/>
              <w:ind w:left="30"/>
              <w:rPr>
                <w:color w:val="000000" w:themeColor="text1"/>
                <w:sz w:val="20"/>
                <w:szCs w:val="20"/>
              </w:rPr>
            </w:pPr>
            <w:r w:rsidRPr="00D4459D">
              <w:rPr>
                <w:rFonts w:hint="eastAsia"/>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563AC67" w14:textId="77777777" w:rsidR="00B70C78" w:rsidRPr="00D4459D" w:rsidRDefault="00B70C78" w:rsidP="00F8383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D9A8A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827380C"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sub-clause (19A):</w:t>
            </w:r>
          </w:p>
          <w:p w14:paraId="439E2576" w14:textId="77777777" w:rsidR="00B70C78" w:rsidRPr="00D4459D" w:rsidRDefault="00B70C78" w:rsidP="00AD53DB">
            <w:pPr>
              <w:pStyle w:val="TableParagraph"/>
              <w:spacing w:before="7" w:line="276" w:lineRule="auto"/>
              <w:ind w:left="0" w:rightChars="64" w:right="141"/>
              <w:jc w:val="both"/>
              <w:rPr>
                <w:color w:val="000000" w:themeColor="text1"/>
                <w:sz w:val="20"/>
                <w:szCs w:val="20"/>
              </w:rPr>
            </w:pPr>
          </w:p>
          <w:p w14:paraId="250FF86F" w14:textId="37343ECF"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“Maintenance Period </w:t>
            </w:r>
            <w:r w:rsidRPr="00AC311E">
              <w:rPr>
                <w:color w:val="000000" w:themeColor="text1"/>
                <w:sz w:val="20"/>
                <w:szCs w:val="20"/>
              </w:rPr>
              <w:t>is</w:t>
            </w:r>
            <w:r w:rsidRPr="00AC311E">
              <w:rPr>
                <w:color w:val="000000" w:themeColor="text1"/>
                <w:sz w:val="20"/>
              </w:rPr>
              <w:t xml:space="preserve"> the</w:t>
            </w:r>
            <w:r w:rsidRPr="00AC311E">
              <w:rPr>
                <w:color w:val="000000" w:themeColor="text1"/>
                <w:sz w:val="20"/>
                <w:szCs w:val="20"/>
              </w:rPr>
              <w:t xml:space="preserve"> </w:t>
            </w:r>
            <w:r w:rsidRPr="00AC311E">
              <w:rPr>
                <w:i/>
                <w:color w:val="000000" w:themeColor="text1"/>
                <w:sz w:val="20"/>
                <w:szCs w:val="20"/>
              </w:rPr>
              <w:t>maintenance</w:t>
            </w:r>
            <w:r w:rsidRPr="00B46465">
              <w:rPr>
                <w:i/>
                <w:color w:val="000000" w:themeColor="text1"/>
                <w:sz w:val="20"/>
              </w:rPr>
              <w:t xml:space="preserve"> period</w:t>
            </w:r>
            <w:r w:rsidRPr="00D4459D">
              <w:rPr>
                <w:color w:val="000000" w:themeColor="text1"/>
                <w:sz w:val="20"/>
                <w:szCs w:val="20"/>
              </w:rPr>
              <w:t xml:space="preserve"> within which the </w:t>
            </w:r>
            <w:r w:rsidRPr="00D4459D">
              <w:rPr>
                <w:i/>
                <w:color w:val="000000" w:themeColor="text1"/>
                <w:sz w:val="20"/>
                <w:szCs w:val="20"/>
              </w:rPr>
              <w:t xml:space="preserve">Contractor </w:t>
            </w:r>
            <w:r w:rsidRPr="00D4459D">
              <w:rPr>
                <w:color w:val="000000" w:themeColor="text1"/>
                <w:sz w:val="20"/>
                <w:szCs w:val="20"/>
              </w:rPr>
              <w:t xml:space="preserve">corrects all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BA889F"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1834D9"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39333E" w:rsidRPr="00D4459D" w14:paraId="54355F80" w14:textId="77777777" w:rsidTr="00007134">
        <w:tc>
          <w:tcPr>
            <w:tcW w:w="993" w:type="dxa"/>
            <w:vMerge w:val="restart"/>
            <w:shd w:val="clear" w:color="auto" w:fill="FFFFFF" w:themeFill="background1"/>
          </w:tcPr>
          <w:p w14:paraId="53516FF7" w14:textId="2088ACA1"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11.2</w:t>
            </w:r>
          </w:p>
        </w:tc>
        <w:tc>
          <w:tcPr>
            <w:tcW w:w="1842" w:type="dxa"/>
            <w:vMerge w:val="restart"/>
            <w:shd w:val="clear" w:color="auto" w:fill="FFFFFF" w:themeFill="background1"/>
          </w:tcPr>
          <w:p w14:paraId="76413EE1" w14:textId="5F239D9A"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C</w:t>
            </w:r>
          </w:p>
        </w:tc>
        <w:tc>
          <w:tcPr>
            <w:tcW w:w="1276" w:type="dxa"/>
            <w:vMerge w:val="restart"/>
            <w:shd w:val="clear" w:color="auto" w:fill="FFFFFF" w:themeFill="background1"/>
          </w:tcPr>
          <w:p w14:paraId="40162A03" w14:textId="75C601C5"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Replace</w:t>
            </w:r>
          </w:p>
        </w:tc>
        <w:tc>
          <w:tcPr>
            <w:tcW w:w="9497" w:type="dxa"/>
            <w:vMerge w:val="restart"/>
            <w:shd w:val="clear" w:color="auto" w:fill="FFFFFF" w:themeFill="background1"/>
          </w:tcPr>
          <w:p w14:paraId="02F33CCD" w14:textId="7137374B" w:rsidR="0039333E" w:rsidRDefault="0039333E"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whole sub-clause (</w:t>
            </w:r>
            <w:r>
              <w:rPr>
                <w:color w:val="000000" w:themeColor="text1"/>
                <w:w w:val="105"/>
                <w:sz w:val="20"/>
                <w:szCs w:val="20"/>
              </w:rPr>
              <w:t>24</w:t>
            </w:r>
            <w:r w:rsidRPr="0094473B">
              <w:rPr>
                <w:color w:val="000000" w:themeColor="text1"/>
                <w:w w:val="105"/>
                <w:sz w:val="20"/>
                <w:szCs w:val="20"/>
              </w:rPr>
              <w:t>) by the following new sub-clause (</w:t>
            </w:r>
            <w:r>
              <w:rPr>
                <w:color w:val="000000" w:themeColor="text1"/>
                <w:w w:val="105"/>
                <w:sz w:val="20"/>
                <w:szCs w:val="20"/>
              </w:rPr>
              <w:t>24</w:t>
            </w:r>
            <w:r w:rsidRPr="0094473B">
              <w:rPr>
                <w:color w:val="000000" w:themeColor="text1"/>
                <w:w w:val="105"/>
                <w:sz w:val="20"/>
                <w:szCs w:val="20"/>
              </w:rPr>
              <w:t>):</w:t>
            </w:r>
          </w:p>
          <w:p w14:paraId="6E512005" w14:textId="77777777" w:rsidR="0039333E" w:rsidRPr="0094473B" w:rsidRDefault="0039333E" w:rsidP="0039333E">
            <w:pPr>
              <w:pStyle w:val="TableParagraph"/>
              <w:spacing w:line="276" w:lineRule="auto"/>
              <w:ind w:rightChars="64" w:right="141"/>
              <w:jc w:val="both"/>
              <w:rPr>
                <w:color w:val="000000" w:themeColor="text1"/>
                <w:sz w:val="20"/>
                <w:szCs w:val="20"/>
              </w:rPr>
            </w:pPr>
          </w:p>
          <w:p w14:paraId="3B9E2C0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“Disallowed Cost is cost which</w:t>
            </w:r>
          </w:p>
          <w:p w14:paraId="3E0B669A" w14:textId="77777777" w:rsidR="0039333E" w:rsidRPr="00FA376D" w:rsidRDefault="0039333E" w:rsidP="0039333E">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566BF0EB"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Pr>
                <w:w w:val="105"/>
                <w:sz w:val="20"/>
                <w:szCs w:val="20"/>
              </w:rPr>
              <w:t>in accordance with its contract</w:t>
            </w:r>
            <w:r w:rsidRPr="00FA376D">
              <w:rPr>
                <w:w w:val="105"/>
                <w:sz w:val="20"/>
                <w:szCs w:val="20"/>
              </w:rPr>
              <w:t>,</w:t>
            </w:r>
          </w:p>
          <w:p w14:paraId="06065273"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3B95A88B" w14:textId="22D5EB78"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w:t>
            </w:r>
            <w:r>
              <w:rPr>
                <w:w w:val="105"/>
                <w:sz w:val="20"/>
                <w:szCs w:val="20"/>
              </w:rPr>
              <w:t>rocedure stated in NEC Clause 24</w:t>
            </w:r>
            <w:r w:rsidRPr="00FA376D">
              <w:rPr>
                <w:w w:val="105"/>
                <w:sz w:val="20"/>
                <w:szCs w:val="20"/>
              </w:rPr>
              <w:t xml:space="preserve">, the </w:t>
            </w:r>
            <w:r w:rsidRPr="005969A5">
              <w:rPr>
                <w:i/>
                <w:w w:val="105"/>
                <w:sz w:val="20"/>
                <w:szCs w:val="20"/>
              </w:rPr>
              <w:t>additional conditions of contract</w:t>
            </w:r>
            <w:r w:rsidRPr="00FA376D">
              <w:rPr>
                <w:w w:val="105"/>
                <w:sz w:val="20"/>
                <w:szCs w:val="20"/>
              </w:rPr>
              <w:t xml:space="preserve"> or the Scope,</w:t>
            </w:r>
          </w:p>
          <w:p w14:paraId="776FC11F"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1550C04B" w14:textId="3D06EAC0"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Pr>
                <w:i/>
                <w:w w:val="105"/>
                <w:sz w:val="20"/>
                <w:szCs w:val="20"/>
              </w:rPr>
              <w:t>Service</w:t>
            </w:r>
            <w:r w:rsidRPr="005969A5">
              <w:rPr>
                <w:i/>
                <w:w w:val="105"/>
                <w:sz w:val="20"/>
                <w:szCs w:val="20"/>
              </w:rPr>
              <w:t xml:space="preserve">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55EDC4CD"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1DA3D839" w14:textId="5B87314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Pr>
                <w:w w:val="105"/>
                <w:sz w:val="20"/>
                <w:szCs w:val="20"/>
              </w:rPr>
              <w:t>ted in the Relevant Subcontract,</w:t>
            </w:r>
          </w:p>
          <w:p w14:paraId="31AABDD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and the cost of</w:t>
            </w:r>
          </w:p>
          <w:p w14:paraId="7E412D8D" w14:textId="0D32CCAE" w:rsidR="0039333E" w:rsidRPr="00FA376D" w:rsidRDefault="0039333E" w:rsidP="00007134">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w:t>
            </w:r>
            <w:r>
              <w:rPr>
                <w:w w:val="105"/>
                <w:sz w:val="20"/>
                <w:szCs w:val="20"/>
              </w:rPr>
              <w:t>ls not used to Provide the Service</w:t>
            </w:r>
            <w:r w:rsidRPr="00FA376D">
              <w:rPr>
                <w:w w:val="105"/>
                <w:sz w:val="20"/>
                <w:szCs w:val="20"/>
              </w:rPr>
              <w:t xml:space="preserve"> (after allowing for reasonable wastage) unless resulting from a change to the Scope,</w:t>
            </w:r>
            <w:r>
              <w:rPr>
                <w:w w:val="105"/>
                <w:sz w:val="20"/>
                <w:szCs w:val="20"/>
              </w:rPr>
              <w:t xml:space="preserve"> a Task or the Affected Property,</w:t>
            </w:r>
          </w:p>
          <w:p w14:paraId="257D7BA0" w14:textId="747D43E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w:t>
            </w:r>
            <w:r>
              <w:rPr>
                <w:w w:val="105"/>
                <w:sz w:val="20"/>
                <w:szCs w:val="20"/>
              </w:rPr>
              <w:t xml:space="preserve">n how it is to Provide the </w:t>
            </w:r>
            <w:r>
              <w:rPr>
                <w:w w:val="105"/>
                <w:sz w:val="20"/>
                <w:szCs w:val="20"/>
              </w:rPr>
              <w:lastRenderedPageBreak/>
              <w:t>Service</w:t>
            </w:r>
            <w:r w:rsidRPr="00FA376D">
              <w:rPr>
                <w:w w:val="105"/>
                <w:sz w:val="20"/>
                <w:szCs w:val="20"/>
              </w:rPr>
              <w:t xml:space="preserve"> stated in the Scope,</w:t>
            </w:r>
          </w:p>
          <w:p w14:paraId="4578A394" w14:textId="2630827F"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w:t>
            </w:r>
            <w:r>
              <w:rPr>
                <w:w w:val="105"/>
                <w:sz w:val="20"/>
                <w:szCs w:val="20"/>
              </w:rPr>
              <w:t>es not used to Provide the Service</w:t>
            </w:r>
            <w:r w:rsidRPr="00FA376D">
              <w:rPr>
                <w:w w:val="105"/>
                <w:sz w:val="20"/>
                <w:szCs w:val="20"/>
              </w:rPr>
              <w:t xml:space="preserve"> (after allowing for reasonable availability and </w:t>
            </w:r>
            <w:proofErr w:type="spellStart"/>
            <w:r>
              <w:rPr>
                <w:w w:val="105"/>
                <w:sz w:val="20"/>
                <w:szCs w:val="20"/>
              </w:rPr>
              <w:t>utilis</w:t>
            </w:r>
            <w:r w:rsidRPr="00FA376D">
              <w:rPr>
                <w:w w:val="105"/>
                <w:sz w:val="20"/>
                <w:szCs w:val="20"/>
              </w:rPr>
              <w:t>ation</w:t>
            </w:r>
            <w:proofErr w:type="spellEnd"/>
            <w:r w:rsidRPr="00FA376D">
              <w:rPr>
                <w:w w:val="105"/>
                <w:sz w:val="20"/>
                <w:szCs w:val="20"/>
              </w:rPr>
              <w:t>) or</w:t>
            </w:r>
            <w:r>
              <w:rPr>
                <w:w w:val="105"/>
                <w:sz w:val="20"/>
                <w:szCs w:val="20"/>
              </w:rPr>
              <w:t xml:space="preserve"> not taken away from the Sites</w:t>
            </w:r>
            <w:r w:rsidRPr="00FA376D">
              <w:rPr>
                <w:w w:val="105"/>
                <w:sz w:val="20"/>
                <w:szCs w:val="20"/>
              </w:rPr>
              <w:t xml:space="preserve"> when the </w:t>
            </w:r>
            <w:r>
              <w:rPr>
                <w:i/>
                <w:w w:val="105"/>
                <w:sz w:val="20"/>
                <w:szCs w:val="20"/>
              </w:rPr>
              <w:t>Service</w:t>
            </w:r>
            <w:r w:rsidRPr="005969A5">
              <w:rPr>
                <w:i/>
                <w:w w:val="105"/>
                <w:sz w:val="20"/>
                <w:szCs w:val="20"/>
              </w:rPr>
              <w:t xml:space="preserve"> Manager</w:t>
            </w:r>
            <w:r w:rsidRPr="00FA376D">
              <w:rPr>
                <w:w w:val="105"/>
                <w:sz w:val="20"/>
                <w:szCs w:val="20"/>
              </w:rPr>
              <w:t xml:space="preserve"> requested and</w:t>
            </w:r>
          </w:p>
          <w:p w14:paraId="2D567AB3" w14:textId="2E73D8F8" w:rsidR="0039333E" w:rsidRPr="0041181F" w:rsidRDefault="0039333E" w:rsidP="0039333E">
            <w:pPr>
              <w:pStyle w:val="TableParagraph"/>
              <w:spacing w:line="276" w:lineRule="auto"/>
              <w:ind w:rightChars="64" w:right="141"/>
              <w:jc w:val="both"/>
              <w:rPr>
                <w:strike/>
                <w:color w:val="000000" w:themeColor="text1"/>
                <w:w w:val="105"/>
                <w:sz w:val="20"/>
                <w:szCs w:val="20"/>
              </w:rPr>
            </w:pPr>
            <w:r w:rsidRPr="00FA376D">
              <w:rPr>
                <w:rFonts w:hint="eastAsia"/>
                <w:w w:val="105"/>
                <w:sz w:val="20"/>
                <w:szCs w:val="20"/>
              </w:rPr>
              <w:t>•</w:t>
            </w:r>
            <w:r w:rsidRPr="00FA376D">
              <w:rPr>
                <w:w w:val="105"/>
                <w:sz w:val="20"/>
                <w:szCs w:val="20"/>
              </w:rPr>
              <w:t xml:space="preserve"> preparation for and conduct of </w:t>
            </w:r>
            <w:r w:rsidRPr="00FB6592">
              <w:rPr>
                <w:w w:val="105"/>
                <w:sz w:val="20"/>
                <w:szCs w:val="20"/>
              </w:rPr>
              <w:t xml:space="preserve">an adjudication, a mediation or proceedings of the </w:t>
            </w:r>
            <w:r w:rsidRPr="00FB6592">
              <w:rPr>
                <w:i/>
                <w:w w:val="105"/>
                <w:sz w:val="20"/>
                <w:szCs w:val="20"/>
              </w:rPr>
              <w:t>tribunal</w:t>
            </w:r>
            <w:r w:rsidRPr="000632C0">
              <w:rPr>
                <w:w w:val="105"/>
                <w:sz w:val="20"/>
                <w:szCs w:val="20"/>
              </w:rPr>
              <w:t xml:space="preserve"> between the Parties.”</w:t>
            </w:r>
          </w:p>
        </w:tc>
        <w:tc>
          <w:tcPr>
            <w:tcW w:w="6521" w:type="dxa"/>
            <w:shd w:val="clear" w:color="auto" w:fill="FFFFFF" w:themeFill="background1"/>
          </w:tcPr>
          <w:p w14:paraId="4D72FE22" w14:textId="7ED85AF5" w:rsidR="0039333E" w:rsidRPr="005969A5" w:rsidRDefault="0039333E" w:rsidP="0039333E">
            <w:pPr>
              <w:pStyle w:val="TableParagraph"/>
              <w:spacing w:line="240" w:lineRule="exact"/>
              <w:rPr>
                <w:w w:val="105"/>
                <w:sz w:val="20"/>
                <w:szCs w:val="20"/>
              </w:rPr>
            </w:pPr>
            <w:r w:rsidRPr="005969A5">
              <w:rPr>
                <w:w w:val="105"/>
                <w:sz w:val="20"/>
                <w:szCs w:val="20"/>
              </w:rPr>
              <w:lastRenderedPageBreak/>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00917744">
              <w:rPr>
                <w:w w:val="105"/>
                <w:sz w:val="20"/>
                <w:szCs w:val="20"/>
              </w:rPr>
              <w:t>24</w:t>
            </w:r>
            <w:r w:rsidRPr="005969A5">
              <w:rPr>
                <w:w w:val="105"/>
                <w:sz w:val="20"/>
                <w:szCs w:val="20"/>
              </w:rPr>
              <w:t>,</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00917744">
              <w:rPr>
                <w:w w:val="105"/>
                <w:sz w:val="20"/>
                <w:szCs w:val="20"/>
              </w:rPr>
              <w:t>(24</w:t>
            </w:r>
            <w:r w:rsidRPr="005969A5">
              <w:rPr>
                <w:w w:val="105"/>
                <w:sz w:val="20"/>
                <w:szCs w:val="20"/>
              </w:rPr>
              <w:t>).</w:t>
            </w:r>
          </w:p>
          <w:p w14:paraId="4F8C4082" w14:textId="77777777" w:rsidR="0039333E" w:rsidRDefault="0039333E" w:rsidP="0039333E">
            <w:pPr>
              <w:pStyle w:val="TableParagraph"/>
              <w:spacing w:line="240" w:lineRule="exact"/>
              <w:ind w:right="96"/>
              <w:rPr>
                <w:strike/>
                <w:w w:val="105"/>
                <w:sz w:val="20"/>
                <w:szCs w:val="20"/>
              </w:rPr>
            </w:pPr>
          </w:p>
          <w:p w14:paraId="5293931E"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06143CD3" w14:textId="77777777" w:rsidR="0039333E" w:rsidRDefault="0039333E" w:rsidP="0039333E">
            <w:pPr>
              <w:pStyle w:val="TableParagraph"/>
              <w:spacing w:line="276" w:lineRule="auto"/>
              <w:ind w:rightChars="64" w:right="141"/>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00917744">
              <w:rPr>
                <w:spacing w:val="-11"/>
                <w:w w:val="105"/>
                <w:sz w:val="20"/>
                <w:szCs w:val="20"/>
              </w:rPr>
              <w:t xml:space="preserve">TSC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p w14:paraId="69ADF50C" w14:textId="7B805A46"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519ECD43" w14:textId="7A4A6310"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39333E" w:rsidRPr="00D4459D" w14:paraId="754A31A0" w14:textId="77777777" w:rsidTr="00007134">
        <w:tc>
          <w:tcPr>
            <w:tcW w:w="993" w:type="dxa"/>
            <w:vMerge/>
            <w:shd w:val="clear" w:color="auto" w:fill="FFFFFF" w:themeFill="background1"/>
          </w:tcPr>
          <w:p w14:paraId="54E53340" w14:textId="77777777" w:rsidR="0039333E" w:rsidRPr="0041181F" w:rsidRDefault="0039333E" w:rsidP="0039333E">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7EC0C2B" w14:textId="77777777" w:rsidR="0039333E" w:rsidRPr="0041181F" w:rsidRDefault="0039333E" w:rsidP="0039333E">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359BB95E" w14:textId="77777777" w:rsidR="0039333E" w:rsidRPr="0041181F" w:rsidRDefault="0039333E" w:rsidP="0039333E">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2232CC8" w14:textId="77777777" w:rsidR="0039333E" w:rsidRPr="0094473B" w:rsidRDefault="0039333E" w:rsidP="0039333E">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2C747AA" w14:textId="27ED5473" w:rsidR="0039333E" w:rsidRDefault="0039333E" w:rsidP="0039333E">
            <w:pPr>
              <w:pStyle w:val="TableParagraph"/>
              <w:spacing w:line="240" w:lineRule="exact"/>
              <w:ind w:right="96"/>
              <w:rPr>
                <w:w w:val="105"/>
                <w:sz w:val="20"/>
                <w:szCs w:val="20"/>
              </w:rPr>
            </w:pPr>
            <w:r w:rsidRPr="005969A5">
              <w:rPr>
                <w:w w:val="105"/>
                <w:sz w:val="20"/>
                <w:szCs w:val="20"/>
              </w:rPr>
              <w:t xml:space="preserve">Add </w:t>
            </w:r>
            <w:r w:rsidR="00917744" w:rsidRPr="0094473B">
              <w:rPr>
                <w:color w:val="000000" w:themeColor="text1"/>
                <w:w w:val="105"/>
                <w:sz w:val="20"/>
                <w:szCs w:val="20"/>
              </w:rPr>
              <w:t>“, a mediation</w:t>
            </w:r>
            <w:r w:rsidR="00917744">
              <w:rPr>
                <w:color w:val="000000" w:themeColor="text1"/>
                <w:w w:val="105"/>
                <w:sz w:val="20"/>
                <w:szCs w:val="20"/>
              </w:rPr>
              <w:t>, an</w:t>
            </w:r>
            <w:r w:rsidR="00917744" w:rsidRPr="0094473B">
              <w:rPr>
                <w:color w:val="000000" w:themeColor="text1"/>
                <w:w w:val="105"/>
                <w:sz w:val="20"/>
                <w:szCs w:val="20"/>
              </w:rPr>
              <w:t xml:space="preserve"> arbitration” after “give notification to the </w:t>
            </w:r>
            <w:r w:rsidR="00917744" w:rsidRPr="0094473B">
              <w:rPr>
                <w:i/>
                <w:color w:val="000000" w:themeColor="text1"/>
                <w:w w:val="105"/>
                <w:sz w:val="20"/>
                <w:szCs w:val="20"/>
              </w:rPr>
              <w:t>Service Manager</w:t>
            </w:r>
            <w:r w:rsidR="00917744" w:rsidRPr="0094473B">
              <w:rPr>
                <w:color w:val="000000" w:themeColor="text1"/>
                <w:w w:val="105"/>
                <w:sz w:val="20"/>
                <w:szCs w:val="20"/>
              </w:rPr>
              <w:t xml:space="preserve"> of the preparation for and conduct of an adjudication” in the third sub-bullet point of the third main bullet point in sub-clause (24).</w:t>
            </w:r>
          </w:p>
          <w:p w14:paraId="02151011" w14:textId="77777777" w:rsidR="0039333E" w:rsidRDefault="0039333E" w:rsidP="0039333E">
            <w:pPr>
              <w:pStyle w:val="TableParagraph"/>
              <w:spacing w:line="240" w:lineRule="exact"/>
              <w:ind w:left="376" w:right="96"/>
              <w:rPr>
                <w:w w:val="105"/>
                <w:sz w:val="20"/>
                <w:szCs w:val="20"/>
              </w:rPr>
            </w:pPr>
          </w:p>
          <w:p w14:paraId="7D15FE57"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5224A32E" w14:textId="77777777" w:rsidR="0039333E" w:rsidRDefault="00917744"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To modify the definition of Disallowed Cost to suit the use of mediation or arbitration as options for settlement of disputes.</w:t>
            </w:r>
          </w:p>
          <w:p w14:paraId="0A79C223" w14:textId="079DF74B"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7C196525" w14:textId="44C4AC41"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6A7221" w:rsidRPr="00D4459D" w14:paraId="72050B9C" w14:textId="77777777" w:rsidTr="00007134">
        <w:tc>
          <w:tcPr>
            <w:tcW w:w="993" w:type="dxa"/>
            <w:vMerge/>
            <w:shd w:val="clear" w:color="auto" w:fill="FFFFFF" w:themeFill="background1"/>
          </w:tcPr>
          <w:p w14:paraId="68E00079" w14:textId="77777777" w:rsidR="006A7221" w:rsidRPr="0041181F" w:rsidRDefault="006A7221" w:rsidP="006A7221">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47F205C" w14:textId="77777777" w:rsidR="006A7221" w:rsidRPr="0041181F" w:rsidRDefault="006A7221" w:rsidP="006A7221">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C0953AB" w14:textId="77777777" w:rsidR="006A7221" w:rsidRPr="0041181F" w:rsidRDefault="006A7221" w:rsidP="006A7221">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1CDBB6D7" w14:textId="77777777" w:rsidR="006A7221" w:rsidRPr="0094473B" w:rsidRDefault="006A7221" w:rsidP="006A7221">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8D0E551" w14:textId="0633204F" w:rsidR="006A7221" w:rsidRDefault="006A7221" w:rsidP="006A7221">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(24) with a comma.</w:t>
            </w:r>
          </w:p>
          <w:p w14:paraId="20FA22BA" w14:textId="5029113F" w:rsidR="006A7221" w:rsidRDefault="006A7221" w:rsidP="006A7221">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w:t>
            </w:r>
            <w:r>
              <w:rPr>
                <w:w w:val="105"/>
                <w:sz w:val="20"/>
                <w:szCs w:val="20"/>
              </w:rPr>
              <w:t>n bullet point in sub-clause (24</w:t>
            </w:r>
            <w:r w:rsidRPr="007E22BA">
              <w:rPr>
                <w:w w:val="105"/>
                <w:sz w:val="20"/>
                <w:szCs w:val="20"/>
              </w:rPr>
              <w:t>).</w:t>
            </w:r>
          </w:p>
          <w:p w14:paraId="37130C4B" w14:textId="64481E61" w:rsidR="006A7221" w:rsidRPr="004D5E8A" w:rsidRDefault="006A7221" w:rsidP="006A7221">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(24)</w:t>
            </w:r>
            <w:r w:rsidRPr="004D5E8A">
              <w:rPr>
                <w:w w:val="105"/>
                <w:sz w:val="20"/>
                <w:szCs w:val="20"/>
              </w:rPr>
              <w:t>:</w:t>
            </w:r>
          </w:p>
          <w:p w14:paraId="70CB611A" w14:textId="77777777" w:rsidR="006A7221" w:rsidRPr="004D5E8A" w:rsidRDefault="006A7221" w:rsidP="006A7221">
            <w:pPr>
              <w:pStyle w:val="TableParagraph"/>
              <w:spacing w:before="5" w:line="240" w:lineRule="exact"/>
              <w:ind w:left="0"/>
              <w:rPr>
                <w:sz w:val="20"/>
                <w:szCs w:val="20"/>
              </w:rPr>
            </w:pPr>
          </w:p>
          <w:p w14:paraId="455903B4" w14:textId="3ED9787E" w:rsidR="006A7221" w:rsidRDefault="006A7221" w:rsidP="006A7221">
            <w:pPr>
              <w:pStyle w:val="TableParagraph"/>
              <w:spacing w:line="240" w:lineRule="exact"/>
              <w:rPr>
                <w:w w:val="105"/>
                <w:sz w:val="20"/>
                <w:szCs w:val="20"/>
              </w:rPr>
            </w:pPr>
            <w:r w:rsidRPr="004D5E8A">
              <w:rPr>
                <w:w w:val="105"/>
                <w:sz w:val="20"/>
                <w:szCs w:val="20"/>
              </w:rPr>
              <w:t>“</w:t>
            </w:r>
            <w:r w:rsidRPr="00FA376D">
              <w:rPr>
                <w:rFonts w:hint="eastAsia"/>
                <w:w w:val="105"/>
                <w:sz w:val="20"/>
                <w:szCs w:val="20"/>
              </w:rPr>
              <w:t>─</w:t>
            </w:r>
            <w:r>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02EFE18B" w14:textId="77777777" w:rsidR="006A7221" w:rsidRDefault="006A7221" w:rsidP="006A7221">
            <w:pPr>
              <w:pStyle w:val="TableParagraph"/>
              <w:spacing w:line="240" w:lineRule="exact"/>
              <w:ind w:right="96"/>
              <w:rPr>
                <w:strike/>
                <w:w w:val="105"/>
                <w:sz w:val="20"/>
                <w:szCs w:val="20"/>
              </w:rPr>
            </w:pPr>
          </w:p>
          <w:p w14:paraId="47AC3A1B" w14:textId="77777777" w:rsidR="006A7221" w:rsidRPr="005969A5" w:rsidRDefault="006A7221" w:rsidP="006A7221">
            <w:pPr>
              <w:pStyle w:val="TableParagraph"/>
              <w:spacing w:line="240" w:lineRule="exact"/>
              <w:ind w:right="96"/>
              <w:rPr>
                <w:w w:val="105"/>
                <w:sz w:val="20"/>
                <w:szCs w:val="20"/>
                <w:u w:val="single"/>
              </w:rPr>
            </w:pPr>
            <w:r w:rsidRPr="005969A5">
              <w:rPr>
                <w:w w:val="105"/>
                <w:sz w:val="20"/>
                <w:szCs w:val="20"/>
                <w:u w:val="single"/>
              </w:rPr>
              <w:t>Rationale</w:t>
            </w:r>
          </w:p>
          <w:p w14:paraId="3D3F3689" w14:textId="77777777" w:rsidR="006A7221" w:rsidRDefault="006A7221" w:rsidP="006A7221">
            <w:pPr>
              <w:pStyle w:val="TableParagraph"/>
              <w:spacing w:line="240" w:lineRule="exact"/>
              <w:ind w:right="96"/>
              <w:rPr>
                <w:w w:val="105"/>
                <w:sz w:val="20"/>
                <w:szCs w:val="20"/>
              </w:rPr>
            </w:pPr>
            <w:r>
              <w:rPr>
                <w:w w:val="105"/>
                <w:sz w:val="20"/>
                <w:szCs w:val="20"/>
              </w:rPr>
              <w:lastRenderedPageBreak/>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p w14:paraId="34022947" w14:textId="34626165" w:rsidR="00BE5409" w:rsidRPr="005969A5" w:rsidRDefault="00BE5409" w:rsidP="006A7221">
            <w:pPr>
              <w:pStyle w:val="TableParagraph"/>
              <w:spacing w:line="240" w:lineRule="exact"/>
              <w:ind w:right="96"/>
              <w:rPr>
                <w:w w:val="105"/>
                <w:sz w:val="20"/>
                <w:szCs w:val="20"/>
              </w:rPr>
            </w:pPr>
          </w:p>
        </w:tc>
        <w:tc>
          <w:tcPr>
            <w:tcW w:w="2126" w:type="dxa"/>
            <w:shd w:val="clear" w:color="auto" w:fill="FFFFFF" w:themeFill="background1"/>
          </w:tcPr>
          <w:p w14:paraId="51F65418" w14:textId="27E7A63D" w:rsidR="006A7221" w:rsidRPr="004D5E8A" w:rsidRDefault="006A7221" w:rsidP="006A7221">
            <w:pPr>
              <w:pStyle w:val="TableParagraph"/>
              <w:spacing w:line="276" w:lineRule="auto"/>
              <w:ind w:left="26"/>
              <w:rPr>
                <w:w w:val="105"/>
                <w:sz w:val="20"/>
                <w:szCs w:val="20"/>
              </w:rPr>
            </w:pPr>
            <w:r>
              <w:rPr>
                <w:w w:val="105"/>
                <w:sz w:val="20"/>
                <w:szCs w:val="20"/>
              </w:rPr>
              <w:lastRenderedPageBreak/>
              <w:t>DEVB TCW No. 6/2021</w:t>
            </w:r>
          </w:p>
        </w:tc>
      </w:tr>
      <w:tr w:rsidR="009265E3" w:rsidRPr="00D4459D" w14:paraId="3C6627AA" w14:textId="77777777" w:rsidTr="00007134">
        <w:tc>
          <w:tcPr>
            <w:tcW w:w="993" w:type="dxa"/>
            <w:vMerge/>
            <w:shd w:val="clear" w:color="auto" w:fill="FFFFFF" w:themeFill="background1"/>
          </w:tcPr>
          <w:p w14:paraId="65A56571"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5319BFC"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2B39D6A9"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64ECC924"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auto"/>
          </w:tcPr>
          <w:p w14:paraId="7291E48E" w14:textId="259C7AFE" w:rsidR="009265E3" w:rsidRPr="00007134" w:rsidRDefault="009265E3" w:rsidP="009265E3">
            <w:pPr>
              <w:pStyle w:val="TableParagraph"/>
              <w:spacing w:line="240" w:lineRule="exact"/>
              <w:ind w:left="0"/>
              <w:rPr>
                <w:w w:val="105"/>
                <w:sz w:val="20"/>
                <w:szCs w:val="20"/>
              </w:rPr>
            </w:pPr>
            <w:r w:rsidRPr="00007134">
              <w:rPr>
                <w:w w:val="105"/>
                <w:sz w:val="20"/>
                <w:szCs w:val="20"/>
              </w:rPr>
              <w:t xml:space="preserve">Add the following as a new main fourth bullet point after the third main bullet point under sub-clause </w:t>
            </w:r>
            <w:r w:rsidR="00AD43F9">
              <w:rPr>
                <w:w w:val="105"/>
                <w:sz w:val="20"/>
                <w:szCs w:val="20"/>
              </w:rPr>
              <w:t>(24</w:t>
            </w:r>
            <w:r w:rsidRPr="00007134">
              <w:rPr>
                <w:w w:val="105"/>
                <w:sz w:val="20"/>
                <w:szCs w:val="20"/>
              </w:rPr>
              <w:t>):</w:t>
            </w:r>
          </w:p>
          <w:p w14:paraId="61FA1891" w14:textId="77777777" w:rsidR="009265E3" w:rsidRPr="00007134" w:rsidRDefault="009265E3" w:rsidP="009265E3">
            <w:pPr>
              <w:pStyle w:val="TableParagraph"/>
              <w:spacing w:line="240" w:lineRule="exact"/>
              <w:rPr>
                <w:w w:val="105"/>
                <w:sz w:val="20"/>
                <w:szCs w:val="20"/>
              </w:rPr>
            </w:pPr>
          </w:p>
          <w:p w14:paraId="528D4B9D" w14:textId="0E9B7B94" w:rsidR="009265E3" w:rsidRPr="00007134" w:rsidRDefault="009265E3" w:rsidP="009265E3">
            <w:pPr>
              <w:pStyle w:val="TableParagraph"/>
              <w:spacing w:line="240" w:lineRule="exact"/>
              <w:rPr>
                <w:w w:val="105"/>
                <w:sz w:val="20"/>
                <w:szCs w:val="20"/>
              </w:rPr>
            </w:pPr>
            <w:r w:rsidRPr="00007134">
              <w:rPr>
                <w:w w:val="105"/>
                <w:sz w:val="20"/>
                <w:szCs w:val="20"/>
              </w:rPr>
              <w:t>“</w:t>
            </w:r>
            <w:r w:rsidRPr="00007134">
              <w:rPr>
                <w:rFonts w:hint="eastAsia"/>
                <w:w w:val="105"/>
                <w:sz w:val="20"/>
                <w:szCs w:val="20"/>
              </w:rPr>
              <w:t>•</w:t>
            </w:r>
            <w:r w:rsidRPr="00007134">
              <w:rPr>
                <w:w w:val="105"/>
                <w:sz w:val="20"/>
                <w:szCs w:val="20"/>
              </w:rPr>
              <w:t xml:space="preserve"> was incurred due to a Subcontractor suspending or reducing the rate of progress of its work pursuant to clause 37 of the Security of Payment Provisions for Relevant Subcontracts as incorporated in the Relevant Subcontract</w:t>
            </w:r>
            <w:r w:rsidR="00BE5409">
              <w:rPr>
                <w:w w:val="105"/>
                <w:sz w:val="20"/>
                <w:szCs w:val="20"/>
              </w:rPr>
              <w:t>,</w:t>
            </w:r>
            <w:r w:rsidRPr="00007134">
              <w:rPr>
                <w:w w:val="105"/>
                <w:sz w:val="20"/>
                <w:szCs w:val="20"/>
              </w:rPr>
              <w:t>”.</w:t>
            </w:r>
          </w:p>
          <w:p w14:paraId="119AB72E" w14:textId="77777777" w:rsidR="009265E3" w:rsidRPr="00007134" w:rsidRDefault="009265E3" w:rsidP="009265E3">
            <w:pPr>
              <w:pStyle w:val="TableParagraph"/>
              <w:spacing w:line="240" w:lineRule="exact"/>
              <w:ind w:right="96"/>
              <w:rPr>
                <w:strike/>
                <w:w w:val="105"/>
                <w:sz w:val="20"/>
                <w:szCs w:val="20"/>
              </w:rPr>
            </w:pPr>
          </w:p>
          <w:p w14:paraId="77721DD3" w14:textId="77777777" w:rsidR="009265E3" w:rsidRPr="00007134" w:rsidRDefault="009265E3" w:rsidP="009265E3">
            <w:pPr>
              <w:pStyle w:val="TableParagraph"/>
              <w:spacing w:line="240" w:lineRule="exact"/>
              <w:ind w:right="96"/>
              <w:rPr>
                <w:w w:val="105"/>
                <w:sz w:val="20"/>
                <w:szCs w:val="20"/>
                <w:u w:val="single"/>
              </w:rPr>
            </w:pPr>
            <w:r w:rsidRPr="00007134">
              <w:rPr>
                <w:w w:val="105"/>
                <w:sz w:val="20"/>
                <w:szCs w:val="20"/>
                <w:u w:val="single"/>
              </w:rPr>
              <w:t>Rationale</w:t>
            </w:r>
          </w:p>
          <w:p w14:paraId="6FEF17BE" w14:textId="77777777" w:rsidR="009265E3" w:rsidRPr="00007134" w:rsidRDefault="009265E3" w:rsidP="009265E3">
            <w:pPr>
              <w:pStyle w:val="TableParagraph"/>
              <w:spacing w:line="240" w:lineRule="exact"/>
              <w:ind w:right="96"/>
              <w:rPr>
                <w:w w:val="105"/>
                <w:sz w:val="20"/>
                <w:szCs w:val="20"/>
              </w:rPr>
            </w:pPr>
            <w:r w:rsidRPr="00007134">
              <w:rPr>
                <w:w w:val="105"/>
                <w:sz w:val="20"/>
                <w:szCs w:val="20"/>
              </w:rPr>
              <w:t>To define Disallowed Cost which was incurred due to a Subcontractor suspending or reducing the rate of progress of its work pursuant to clause 37 of the Security of Payment Provisions for Relevant Subcontracts.</w:t>
            </w:r>
          </w:p>
          <w:p w14:paraId="6AED494F" w14:textId="77777777" w:rsidR="009265E3" w:rsidRPr="00264DAC" w:rsidRDefault="009265E3" w:rsidP="009265E3">
            <w:pPr>
              <w:pStyle w:val="TableParagraph"/>
              <w:spacing w:line="240" w:lineRule="exact"/>
              <w:ind w:left="0" w:right="96"/>
              <w:rPr>
                <w:w w:val="105"/>
                <w:sz w:val="20"/>
                <w:szCs w:val="20"/>
              </w:rPr>
            </w:pPr>
          </w:p>
        </w:tc>
        <w:tc>
          <w:tcPr>
            <w:tcW w:w="2126" w:type="dxa"/>
            <w:shd w:val="clear" w:color="auto" w:fill="auto"/>
          </w:tcPr>
          <w:p w14:paraId="2C2256BC" w14:textId="426ECA09" w:rsidR="009265E3" w:rsidRPr="00264DAC" w:rsidRDefault="009265E3" w:rsidP="009265E3">
            <w:pPr>
              <w:pStyle w:val="TableParagraph"/>
              <w:spacing w:line="276" w:lineRule="auto"/>
              <w:ind w:left="26"/>
              <w:rPr>
                <w:w w:val="105"/>
                <w:sz w:val="20"/>
                <w:szCs w:val="20"/>
              </w:rPr>
            </w:pPr>
            <w:r w:rsidRPr="00007134">
              <w:rPr>
                <w:w w:val="105"/>
                <w:sz w:val="20"/>
                <w:szCs w:val="20"/>
              </w:rPr>
              <w:t>DEVB TCW No. 6/2021</w:t>
            </w:r>
          </w:p>
        </w:tc>
      </w:tr>
      <w:tr w:rsidR="009265E3" w:rsidRPr="00D4459D" w14:paraId="3DEA730B" w14:textId="77777777" w:rsidTr="00007134">
        <w:tc>
          <w:tcPr>
            <w:tcW w:w="993" w:type="dxa"/>
            <w:vMerge/>
            <w:shd w:val="clear" w:color="auto" w:fill="FFFFFF" w:themeFill="background1"/>
          </w:tcPr>
          <w:p w14:paraId="3A5ECAA0"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61902D92"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733124E2"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F60F30E"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7E3D9891" w14:textId="51BF46FE"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Replace </w:t>
            </w:r>
            <w:r>
              <w:rPr>
                <w:color w:val="000000" w:themeColor="text1"/>
                <w:w w:val="105"/>
                <w:sz w:val="20"/>
                <w:szCs w:val="20"/>
              </w:rPr>
              <w:t>“Service Areas” by “Sites” in the sixth main bullet point in sub-clause (24)</w:t>
            </w:r>
          </w:p>
          <w:p w14:paraId="32135770" w14:textId="77777777" w:rsidR="009265E3" w:rsidRDefault="009265E3" w:rsidP="009265E3">
            <w:pPr>
              <w:pStyle w:val="TableParagraph"/>
              <w:spacing w:line="240" w:lineRule="exact"/>
              <w:ind w:right="96"/>
              <w:rPr>
                <w:strike/>
                <w:w w:val="105"/>
                <w:sz w:val="20"/>
                <w:szCs w:val="20"/>
              </w:rPr>
            </w:pPr>
          </w:p>
          <w:p w14:paraId="1C12FECB" w14:textId="7777777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2ABABE88" w14:textId="77777777" w:rsidR="009265E3"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p w14:paraId="05592ACB" w14:textId="44953262" w:rsidR="00BE5409" w:rsidRPr="0041181F" w:rsidRDefault="00BE5409"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48CB64E5" w14:textId="019822D8"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7D559253" w14:textId="77777777" w:rsidTr="00007134">
        <w:tc>
          <w:tcPr>
            <w:tcW w:w="993" w:type="dxa"/>
            <w:vMerge/>
            <w:shd w:val="clear" w:color="auto" w:fill="FFFFFF" w:themeFill="background1"/>
          </w:tcPr>
          <w:p w14:paraId="5562E919"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4E9547A9"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FEB0798"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068F2CF6"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41400DE" w14:textId="6050B8CB"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Add </w:t>
            </w:r>
            <w:r w:rsidRPr="00D4459D">
              <w:rPr>
                <w:color w:val="000000" w:themeColor="text1"/>
                <w:w w:val="105"/>
                <w:sz w:val="20"/>
                <w:szCs w:val="20"/>
              </w:rPr>
              <w:t>“, a mediation” after “preparation for and conduct of an adjudication” in the seventh main bullet point in sub-clause (24).</w:t>
            </w:r>
          </w:p>
          <w:p w14:paraId="56830631" w14:textId="77777777" w:rsidR="009265E3" w:rsidRDefault="009265E3" w:rsidP="009265E3">
            <w:pPr>
              <w:pStyle w:val="TableParagraph"/>
              <w:spacing w:line="240" w:lineRule="exact"/>
              <w:ind w:right="96"/>
              <w:rPr>
                <w:w w:val="105"/>
                <w:sz w:val="20"/>
                <w:szCs w:val="20"/>
                <w:u w:val="single"/>
              </w:rPr>
            </w:pPr>
          </w:p>
          <w:p w14:paraId="75A32AA5" w14:textId="4EB6562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10F997F6" w14:textId="77777777" w:rsidR="009265E3" w:rsidRDefault="009265E3" w:rsidP="009265E3">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To modify the definition of Disallowed Cost to suit the use of mediation or arbitration as options for settlement of disputes.</w:t>
            </w:r>
          </w:p>
          <w:p w14:paraId="3DBC8B92" w14:textId="275F602E" w:rsidR="00AC27FB" w:rsidRPr="0041181F" w:rsidRDefault="00AC27FB"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05432E58" w14:textId="1AD58DAE"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1441E1B6" w14:textId="77777777" w:rsidTr="00B70C78">
        <w:trPr>
          <w:trHeight w:val="294"/>
        </w:trPr>
        <w:tc>
          <w:tcPr>
            <w:tcW w:w="993" w:type="dxa"/>
            <w:tcBorders>
              <w:bottom w:val="single" w:sz="12" w:space="0" w:color="000000"/>
            </w:tcBorders>
            <w:shd w:val="clear" w:color="auto" w:fill="FFFFFF" w:themeFill="background1"/>
          </w:tcPr>
          <w:p w14:paraId="47A5BCA2"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bottom w:val="single" w:sz="12" w:space="0" w:color="000000"/>
            </w:tcBorders>
            <w:shd w:val="clear" w:color="auto" w:fill="FFFFFF" w:themeFill="background1"/>
          </w:tcPr>
          <w:p w14:paraId="3C427D53"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p>
        </w:tc>
        <w:tc>
          <w:tcPr>
            <w:tcW w:w="1276" w:type="dxa"/>
            <w:tcBorders>
              <w:bottom w:val="single" w:sz="12" w:space="0" w:color="000000"/>
            </w:tcBorders>
            <w:shd w:val="clear" w:color="auto" w:fill="FFFFFF" w:themeFill="background1"/>
          </w:tcPr>
          <w:p w14:paraId="5DCEB743"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5E596492"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w:t>
            </w:r>
            <w:r w:rsidRPr="00D4459D">
              <w:rPr>
                <w:color w:val="000000" w:themeColor="text1"/>
                <w:w w:val="105"/>
                <w:sz w:val="20"/>
                <w:szCs w:val="20"/>
              </w:rPr>
              <w:t>25</w:t>
            </w:r>
            <w:r w:rsidRPr="0094473B">
              <w:rPr>
                <w:color w:val="000000" w:themeColor="text1"/>
                <w:w w:val="105"/>
                <w:sz w:val="20"/>
                <w:szCs w:val="20"/>
              </w:rPr>
              <w:t>) by the following new sub-clause (</w:t>
            </w:r>
            <w:r w:rsidRPr="00D4459D">
              <w:rPr>
                <w:color w:val="000000" w:themeColor="text1"/>
                <w:w w:val="105"/>
                <w:sz w:val="20"/>
                <w:szCs w:val="20"/>
              </w:rPr>
              <w:t>25</w:t>
            </w:r>
            <w:r w:rsidRPr="0094473B">
              <w:rPr>
                <w:color w:val="000000" w:themeColor="text1"/>
                <w:w w:val="105"/>
                <w:sz w:val="20"/>
                <w:szCs w:val="20"/>
              </w:rPr>
              <w:t>):</w:t>
            </w:r>
          </w:p>
          <w:p w14:paraId="26743013"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265061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 for Service Provided to Date is the total of:</w:t>
            </w:r>
          </w:p>
          <w:p w14:paraId="08A8961A"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469317D2" w14:textId="5B183790" w:rsidR="009265E3" w:rsidRPr="0094473B" w:rsidRDefault="009265E3" w:rsidP="009265E3">
            <w:pPr>
              <w:pStyle w:val="TableParagraph"/>
              <w:numPr>
                <w:ilvl w:val="0"/>
                <w:numId w:val="8"/>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Price for each lump sum item which the </w:t>
            </w:r>
            <w:r w:rsidRPr="0094473B">
              <w:rPr>
                <w:i/>
                <w:color w:val="000000" w:themeColor="text1"/>
                <w:w w:val="105"/>
                <w:sz w:val="20"/>
                <w:szCs w:val="20"/>
              </w:rPr>
              <w:t xml:space="preserve">Contractor </w:t>
            </w:r>
            <w:r w:rsidRPr="0094473B">
              <w:rPr>
                <w:color w:val="000000" w:themeColor="text1"/>
                <w:w w:val="105"/>
                <w:sz w:val="20"/>
                <w:szCs w:val="20"/>
              </w:rPr>
              <w:t xml:space="preserve">has completed </w:t>
            </w:r>
            <w:r>
              <w:rPr>
                <w:color w:val="000000" w:themeColor="text1"/>
                <w:w w:val="105"/>
                <w:sz w:val="20"/>
                <w:szCs w:val="20"/>
              </w:rPr>
              <w:t xml:space="preserve">including those items </w:t>
            </w:r>
            <w:r w:rsidRPr="0094473B">
              <w:rPr>
                <w:color w:val="000000" w:themeColor="text1"/>
                <w:w w:val="105"/>
                <w:sz w:val="20"/>
                <w:szCs w:val="20"/>
              </w:rPr>
              <w:t>under each Task</w:t>
            </w:r>
            <w:r w:rsidRPr="0094473B">
              <w:rPr>
                <w:color w:val="000000" w:themeColor="text1"/>
                <w:spacing w:val="7"/>
                <w:w w:val="105"/>
                <w:sz w:val="20"/>
                <w:szCs w:val="20"/>
              </w:rPr>
              <w:t xml:space="preserve"> </w:t>
            </w:r>
            <w:r w:rsidRPr="0094473B">
              <w:rPr>
                <w:color w:val="000000" w:themeColor="text1"/>
                <w:w w:val="105"/>
                <w:sz w:val="20"/>
                <w:szCs w:val="20"/>
              </w:rPr>
              <w:t>Order;</w:t>
            </w:r>
          </w:p>
          <w:p w14:paraId="1405ABDB"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389EBEDC" w14:textId="396297C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lump</w:t>
            </w:r>
            <w:r w:rsidRPr="0094473B">
              <w:rPr>
                <w:color w:val="000000" w:themeColor="text1"/>
                <w:spacing w:val="-6"/>
                <w:w w:val="105"/>
                <w:sz w:val="20"/>
                <w:szCs w:val="20"/>
              </w:rPr>
              <w:t xml:space="preserve"> </w:t>
            </w:r>
            <w:r w:rsidRPr="0094473B">
              <w:rPr>
                <w:color w:val="000000" w:themeColor="text1"/>
                <w:w w:val="105"/>
                <w:sz w:val="20"/>
                <w:szCs w:val="20"/>
              </w:rPr>
              <w:t>sum</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w:t>
            </w:r>
            <w:r w:rsidRPr="0094473B">
              <w:rPr>
                <w:color w:val="000000" w:themeColor="text1"/>
                <w:spacing w:val="-6"/>
                <w:w w:val="105"/>
                <w:sz w:val="20"/>
                <w:szCs w:val="20"/>
              </w:rPr>
              <w:t xml:space="preserve"> </w:t>
            </w:r>
            <w:r w:rsidRPr="0094473B">
              <w:rPr>
                <w:color w:val="000000" w:themeColor="text1"/>
                <w:w w:val="105"/>
                <w:sz w:val="20"/>
                <w:szCs w:val="20"/>
              </w:rPr>
              <w:t>calculated</w:t>
            </w:r>
            <w:r w:rsidRPr="0094473B">
              <w:rPr>
                <w:color w:val="000000" w:themeColor="text1"/>
                <w:spacing w:val="-7"/>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multiplying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quantity</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spacing w:val="-4"/>
                <w:w w:val="105"/>
                <w:sz w:val="20"/>
                <w:szCs w:val="20"/>
              </w:rPr>
              <w:t xml:space="preserve">the </w:t>
            </w:r>
            <w:r w:rsidRPr="0094473B">
              <w:rPr>
                <w:i/>
                <w:color w:val="000000" w:themeColor="text1"/>
                <w:spacing w:val="-4"/>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completed</w:t>
            </w:r>
            <w:r w:rsidRPr="0094473B">
              <w:rPr>
                <w:color w:val="000000" w:themeColor="text1"/>
                <w:spacing w:val="-6"/>
                <w:w w:val="105"/>
                <w:sz w:val="20"/>
                <w:szCs w:val="20"/>
              </w:rPr>
              <w:t xml:space="preserve"> </w:t>
            </w:r>
            <w:r>
              <w:rPr>
                <w:color w:val="000000" w:themeColor="text1"/>
                <w:spacing w:val="-6"/>
                <w:w w:val="105"/>
                <w:sz w:val="20"/>
                <w:szCs w:val="20"/>
              </w:rPr>
              <w:t xml:space="preserve">including those items </w:t>
            </w:r>
            <w:r w:rsidRPr="0094473B">
              <w:rPr>
                <w:color w:val="000000" w:themeColor="text1"/>
                <w:w w:val="105"/>
                <w:sz w:val="20"/>
                <w:szCs w:val="20"/>
              </w:rPr>
              <w:t>under each</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4"/>
                <w:w w:val="105"/>
                <w:sz w:val="20"/>
                <w:szCs w:val="20"/>
              </w:rPr>
              <w:t xml:space="preserve"> </w:t>
            </w:r>
            <w:r w:rsidRPr="0094473B">
              <w:rPr>
                <w:color w:val="000000" w:themeColor="text1"/>
                <w:w w:val="105"/>
                <w:sz w:val="20"/>
                <w:szCs w:val="20"/>
              </w:rPr>
              <w:t>(</w:t>
            </w:r>
            <w:proofErr w:type="spellStart"/>
            <w:r w:rsidRPr="0094473B">
              <w:rPr>
                <w:color w:val="000000" w:themeColor="text1"/>
                <w:w w:val="105"/>
                <w:sz w:val="20"/>
                <w:szCs w:val="20"/>
              </w:rPr>
              <w:t>i</w:t>
            </w:r>
            <w:proofErr w:type="spellEnd"/>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4"/>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Rate;</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(ii)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4"/>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rate</w:t>
            </w:r>
            <w:r w:rsidRPr="0094473B">
              <w:rPr>
                <w:color w:val="000000" w:themeColor="text1"/>
                <w:spacing w:val="-5"/>
                <w:w w:val="105"/>
                <w:sz w:val="20"/>
                <w:szCs w:val="20"/>
              </w:rPr>
              <w:t xml:space="preserve"> </w:t>
            </w:r>
            <w:r w:rsidRPr="0094473B">
              <w:rPr>
                <w:color w:val="000000" w:themeColor="text1"/>
                <w:w w:val="105"/>
                <w:sz w:val="20"/>
                <w:szCs w:val="20"/>
              </w:rPr>
              <w:t>as assessed in accordance with the provisions of th</w:t>
            </w:r>
            <w:r w:rsidRPr="00D4459D">
              <w:rPr>
                <w:color w:val="000000" w:themeColor="text1"/>
                <w:w w:val="105"/>
                <w:sz w:val="20"/>
                <w:szCs w:val="20"/>
              </w:rPr>
              <w:t>e</w:t>
            </w:r>
            <w:r w:rsidRPr="0094473B">
              <w:rPr>
                <w:color w:val="000000" w:themeColor="text1"/>
                <w:w w:val="105"/>
                <w:sz w:val="20"/>
                <w:szCs w:val="20"/>
              </w:rPr>
              <w:t xml:space="preserve"> contract;</w:t>
            </w:r>
            <w:r w:rsidRPr="0094473B">
              <w:rPr>
                <w:color w:val="000000" w:themeColor="text1"/>
                <w:spacing w:val="-13"/>
                <w:w w:val="105"/>
                <w:sz w:val="20"/>
                <w:szCs w:val="20"/>
              </w:rPr>
              <w:t xml:space="preserve"> </w:t>
            </w:r>
            <w:r w:rsidRPr="0094473B">
              <w:rPr>
                <w:color w:val="000000" w:themeColor="text1"/>
                <w:w w:val="105"/>
                <w:sz w:val="20"/>
                <w:szCs w:val="20"/>
              </w:rPr>
              <w:t>and</w:t>
            </w:r>
          </w:p>
          <w:p w14:paraId="3D0CD0A5"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FAD11CD" w14:textId="7777777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proofErr w:type="gramStart"/>
            <w:r w:rsidRPr="0094473B">
              <w:rPr>
                <w:color w:val="000000" w:themeColor="text1"/>
                <w:w w:val="105"/>
                <w:sz w:val="20"/>
                <w:szCs w:val="20"/>
              </w:rPr>
              <w:t>notwithstanding</w:t>
            </w:r>
            <w:proofErr w:type="gramEnd"/>
            <w:r w:rsidRPr="0094473B">
              <w:rPr>
                <w:color w:val="000000" w:themeColor="text1"/>
                <w:w w:val="105"/>
                <w:sz w:val="20"/>
                <w:szCs w:val="20"/>
              </w:rPr>
              <w:t xml:space="preserve">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8"/>
                <w:w w:val="105"/>
                <w:sz w:val="20"/>
                <w:szCs w:val="20"/>
              </w:rPr>
              <w:t xml:space="preserve"> </w:t>
            </w:r>
            <w:r w:rsidRPr="0094473B">
              <w:rPr>
                <w:i/>
                <w:color w:val="000000" w:themeColor="text1"/>
                <w:w w:val="105"/>
                <w:sz w:val="20"/>
                <w:szCs w:val="20"/>
              </w:rPr>
              <w:t>of</w:t>
            </w:r>
            <w:r w:rsidRPr="0094473B">
              <w:rPr>
                <w:i/>
                <w:color w:val="000000" w:themeColor="text1"/>
                <w:spacing w:val="-7"/>
                <w:w w:val="105"/>
                <w:sz w:val="20"/>
                <w:szCs w:val="20"/>
              </w:rPr>
              <w:t xml:space="preserve"> </w:t>
            </w:r>
            <w:r w:rsidRPr="0094473B">
              <w:rPr>
                <w:i/>
                <w:color w:val="000000" w:themeColor="text1"/>
                <w:w w:val="105"/>
                <w:sz w:val="20"/>
                <w:szCs w:val="20"/>
              </w:rPr>
              <w:t>contract</w:t>
            </w:r>
            <w:r w:rsidRPr="0094473B">
              <w:rPr>
                <w:i/>
                <w:color w:val="000000" w:themeColor="text1"/>
                <w:spacing w:val="26"/>
                <w:w w:val="105"/>
                <w:sz w:val="20"/>
                <w:szCs w:val="20"/>
              </w:rPr>
              <w:t xml:space="preserve"> </w:t>
            </w:r>
            <w:r w:rsidRPr="0094473B">
              <w:rPr>
                <w:color w:val="000000" w:themeColor="text1"/>
                <w:w w:val="105"/>
                <w:sz w:val="20"/>
                <w:szCs w:val="20"/>
              </w:rPr>
              <w:t>are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8"/>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excluded</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first</w:t>
            </w:r>
            <w:r w:rsidRPr="0094473B">
              <w:rPr>
                <w:color w:val="000000" w:themeColor="text1"/>
                <w:spacing w:val="-8"/>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second</w:t>
            </w:r>
            <w:r w:rsidRPr="0094473B">
              <w:rPr>
                <w:color w:val="000000" w:themeColor="text1"/>
                <w:spacing w:val="-7"/>
                <w:w w:val="105"/>
                <w:sz w:val="20"/>
                <w:szCs w:val="20"/>
              </w:rPr>
              <w:t xml:space="preserve"> </w:t>
            </w:r>
            <w:r w:rsidRPr="0094473B">
              <w:rPr>
                <w:color w:val="000000" w:themeColor="text1"/>
                <w:w w:val="105"/>
                <w:sz w:val="20"/>
                <w:szCs w:val="20"/>
              </w:rPr>
              <w:t>bullet</w:t>
            </w:r>
            <w:r w:rsidRPr="0094473B">
              <w:rPr>
                <w:color w:val="000000" w:themeColor="text1"/>
                <w:spacing w:val="-8"/>
                <w:w w:val="105"/>
                <w:sz w:val="20"/>
                <w:szCs w:val="20"/>
              </w:rPr>
              <w:t xml:space="preserve"> </w:t>
            </w:r>
            <w:r w:rsidRPr="0094473B">
              <w:rPr>
                <w:color w:val="000000" w:themeColor="text1"/>
                <w:w w:val="105"/>
                <w:sz w:val="20"/>
                <w:szCs w:val="20"/>
              </w:rPr>
              <w:t>points</w:t>
            </w:r>
            <w:r w:rsidRPr="0094473B">
              <w:rPr>
                <w:color w:val="000000" w:themeColor="text1"/>
                <w:spacing w:val="-7"/>
                <w:w w:val="105"/>
                <w:sz w:val="20"/>
                <w:szCs w:val="20"/>
              </w:rPr>
              <w:t xml:space="preserve"> </w:t>
            </w:r>
            <w:r w:rsidRPr="0094473B">
              <w:rPr>
                <w:color w:val="000000" w:themeColor="text1"/>
                <w:w w:val="105"/>
                <w:sz w:val="20"/>
                <w:szCs w:val="20"/>
              </w:rPr>
              <w:t>above.</w:t>
            </w:r>
            <w:r w:rsidRPr="0094473B">
              <w:rPr>
                <w:color w:val="000000" w:themeColor="text1"/>
                <w:spacing w:val="-7"/>
                <w:w w:val="105"/>
                <w:sz w:val="20"/>
                <w:szCs w:val="20"/>
              </w:rPr>
              <w:t xml:space="preserve"> </w:t>
            </w:r>
            <w:r w:rsidRPr="0094473B">
              <w:rPr>
                <w:color w:val="000000" w:themeColor="text1"/>
                <w:w w:val="105"/>
                <w:sz w:val="20"/>
                <w:szCs w:val="20"/>
              </w:rPr>
              <w:t>Instead,</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8"/>
                <w:w w:val="105"/>
                <w:sz w:val="20"/>
                <w:szCs w:val="20"/>
              </w:rPr>
              <w:t xml:space="preserve"> </w:t>
            </w:r>
            <w:r w:rsidRPr="0094473B">
              <w:rPr>
                <w:i/>
                <w:color w:val="000000" w:themeColor="text1"/>
                <w:w w:val="105"/>
                <w:sz w:val="20"/>
                <w:szCs w:val="20"/>
              </w:rPr>
              <w:t xml:space="preserve">base value </w:t>
            </w:r>
            <w:r w:rsidRPr="0094473B">
              <w:rPr>
                <w:color w:val="000000" w:themeColor="text1"/>
                <w:w w:val="105"/>
                <w:sz w:val="20"/>
                <w:szCs w:val="20"/>
              </w:rPr>
              <w:t>should be added to the Price for Service Provided to Date upon Task Completion of such Task</w:t>
            </w:r>
            <w:r w:rsidRPr="0094473B">
              <w:rPr>
                <w:color w:val="000000" w:themeColor="text1"/>
                <w:spacing w:val="-14"/>
                <w:w w:val="105"/>
                <w:sz w:val="20"/>
                <w:szCs w:val="20"/>
              </w:rPr>
              <w:t xml:space="preserve"> </w:t>
            </w:r>
            <w:r w:rsidRPr="0094473B">
              <w:rPr>
                <w:color w:val="000000" w:themeColor="text1"/>
                <w:w w:val="105"/>
                <w:sz w:val="20"/>
                <w:szCs w:val="20"/>
              </w:rPr>
              <w:t>Order.”</w:t>
            </w:r>
          </w:p>
          <w:p w14:paraId="1D90A05E" w14:textId="77777777" w:rsidR="009265E3" w:rsidRPr="00D4459D" w:rsidRDefault="009265E3" w:rsidP="009265E3">
            <w:pPr>
              <w:pStyle w:val="TableParagraph"/>
              <w:tabs>
                <w:tab w:val="left" w:pos="146"/>
              </w:tabs>
              <w:spacing w:line="276" w:lineRule="auto"/>
              <w:ind w:rightChars="64" w:right="141"/>
              <w:jc w:val="both"/>
              <w:rPr>
                <w:color w:val="000000" w:themeColor="text1"/>
                <w:w w:val="105"/>
                <w:sz w:val="20"/>
                <w:szCs w:val="20"/>
              </w:rPr>
            </w:pPr>
          </w:p>
          <w:p w14:paraId="50650725" w14:textId="77777777" w:rsidR="009265E3" w:rsidRPr="00FF2D10" w:rsidRDefault="009265E3" w:rsidP="009265E3">
            <w:pPr>
              <w:pStyle w:val="TableParagraph"/>
              <w:tabs>
                <w:tab w:val="left" w:pos="146"/>
              </w:tabs>
              <w:spacing w:line="276" w:lineRule="auto"/>
              <w:ind w:rightChars="64" w:right="141"/>
              <w:jc w:val="both"/>
              <w:rPr>
                <w:color w:val="000000" w:themeColor="text1"/>
                <w:w w:val="105"/>
                <w:sz w:val="20"/>
                <w:szCs w:val="20"/>
              </w:rPr>
            </w:pPr>
            <w:r w:rsidRPr="0094473B">
              <w:rPr>
                <w:color w:val="000000" w:themeColor="text1"/>
                <w:w w:val="105"/>
                <w:sz w:val="20"/>
                <w:szCs w:val="20"/>
              </w:rPr>
              <w:t>Completed work is work without notified Defects the correction of which will delay the work of the</w:t>
            </w:r>
            <w:r w:rsidRPr="0094473B">
              <w:rPr>
                <w:i/>
                <w:color w:val="000000" w:themeColor="text1"/>
                <w:w w:val="105"/>
                <w:sz w:val="20"/>
                <w:szCs w:val="20"/>
              </w:rPr>
              <w:t xml:space="preserve"> Contractor</w:t>
            </w:r>
            <w:r w:rsidRPr="0094473B">
              <w:rPr>
                <w:color w:val="000000" w:themeColor="text1"/>
                <w:w w:val="105"/>
                <w:sz w:val="20"/>
                <w:szCs w:val="20"/>
              </w:rPr>
              <w:t xml:space="preserve">, the </w:t>
            </w:r>
            <w:r w:rsidRPr="0094473B">
              <w:rPr>
                <w:i/>
                <w:color w:val="000000" w:themeColor="text1"/>
                <w:w w:val="105"/>
                <w:sz w:val="20"/>
                <w:szCs w:val="20"/>
              </w:rPr>
              <w:t xml:space="preserve">Client </w:t>
            </w:r>
            <w:r w:rsidRPr="0094473B">
              <w:rPr>
                <w:color w:val="000000" w:themeColor="text1"/>
                <w:w w:val="105"/>
                <w:sz w:val="20"/>
                <w:szCs w:val="20"/>
              </w:rPr>
              <w:t>or Others.</w:t>
            </w:r>
          </w:p>
        </w:tc>
        <w:tc>
          <w:tcPr>
            <w:tcW w:w="6521" w:type="dxa"/>
            <w:tcBorders>
              <w:bottom w:val="single" w:sz="12" w:space="0" w:color="000000"/>
            </w:tcBorders>
            <w:shd w:val="clear" w:color="auto" w:fill="FFFFFF" w:themeFill="background1"/>
          </w:tcPr>
          <w:p w14:paraId="4ECFFDD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modify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Service Provided</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Date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5"/>
                <w:w w:val="105"/>
                <w:sz w:val="20"/>
                <w:szCs w:val="20"/>
              </w:rPr>
              <w:t xml:space="preserve"> </w:t>
            </w:r>
            <w:r w:rsidRPr="0094473B">
              <w:rPr>
                <w:color w:val="000000" w:themeColor="text1"/>
                <w:w w:val="105"/>
                <w:sz w:val="20"/>
                <w:szCs w:val="20"/>
              </w:rPr>
              <w:t>TSC</w:t>
            </w:r>
            <w:r w:rsidRPr="0094473B">
              <w:rPr>
                <w:color w:val="000000" w:themeColor="text1"/>
                <w:spacing w:val="-5"/>
                <w:w w:val="105"/>
                <w:sz w:val="20"/>
                <w:szCs w:val="20"/>
              </w:rPr>
              <w:t xml:space="preserve"> </w:t>
            </w:r>
            <w:r w:rsidRPr="0094473B">
              <w:rPr>
                <w:color w:val="000000" w:themeColor="text1"/>
                <w:w w:val="105"/>
                <w:sz w:val="20"/>
                <w:szCs w:val="20"/>
              </w:rPr>
              <w:t>contracts</w:t>
            </w:r>
            <w:r w:rsidRPr="0094473B">
              <w:rPr>
                <w:color w:val="000000" w:themeColor="text1"/>
                <w:spacing w:val="-6"/>
                <w:w w:val="105"/>
                <w:sz w:val="20"/>
                <w:szCs w:val="20"/>
              </w:rPr>
              <w:t xml:space="preserve"> </w:t>
            </w:r>
            <w:r w:rsidRPr="0094473B">
              <w:rPr>
                <w:color w:val="000000" w:themeColor="text1"/>
                <w:w w:val="105"/>
                <w:sz w:val="20"/>
                <w:szCs w:val="20"/>
              </w:rPr>
              <w:t xml:space="preserve">in Hong Kong. The Project Offices should update the clause no. in square bracket. Also, </w:t>
            </w:r>
            <w:r w:rsidRPr="0094473B">
              <w:rPr>
                <w:color w:val="000000" w:themeColor="text1"/>
                <w:spacing w:val="-4"/>
                <w:w w:val="105"/>
                <w:sz w:val="20"/>
                <w:szCs w:val="20"/>
              </w:rPr>
              <w:t xml:space="preserve">the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5"/>
                <w:w w:val="105"/>
                <w:sz w:val="20"/>
                <w:szCs w:val="20"/>
              </w:rPr>
              <w:t xml:space="preserve"> </w:t>
            </w:r>
            <w:r w:rsidRPr="0094473B">
              <w:rPr>
                <w:color w:val="000000" w:themeColor="text1"/>
                <w:w w:val="105"/>
                <w:sz w:val="20"/>
                <w:szCs w:val="20"/>
              </w:rPr>
              <w:t>may</w:t>
            </w:r>
            <w:r w:rsidRPr="0094473B">
              <w:rPr>
                <w:color w:val="000000" w:themeColor="text1"/>
                <w:spacing w:val="-5"/>
                <w:w w:val="105"/>
                <w:sz w:val="20"/>
                <w:szCs w:val="20"/>
              </w:rPr>
              <w:t xml:space="preserve"> </w:t>
            </w:r>
            <w:r w:rsidRPr="0094473B">
              <w:rPr>
                <w:color w:val="000000" w:themeColor="text1"/>
                <w:w w:val="105"/>
                <w:sz w:val="20"/>
                <w:szCs w:val="20"/>
              </w:rPr>
              <w:t>delete</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third</w:t>
            </w:r>
            <w:r w:rsidRPr="0094473B">
              <w:rPr>
                <w:color w:val="000000" w:themeColor="text1"/>
                <w:spacing w:val="-5"/>
                <w:w w:val="105"/>
                <w:sz w:val="20"/>
                <w:szCs w:val="20"/>
              </w:rPr>
              <w:t xml:space="preserve"> </w:t>
            </w:r>
            <w:r w:rsidRPr="0094473B">
              <w:rPr>
                <w:color w:val="000000" w:themeColor="text1"/>
                <w:w w:val="105"/>
                <w:sz w:val="20"/>
                <w:szCs w:val="20"/>
              </w:rPr>
              <w:t>bullet</w:t>
            </w:r>
            <w:r w:rsidRPr="0094473B">
              <w:rPr>
                <w:color w:val="000000" w:themeColor="text1"/>
                <w:spacing w:val="-5"/>
                <w:w w:val="105"/>
                <w:sz w:val="20"/>
                <w:szCs w:val="20"/>
              </w:rPr>
              <w:t xml:space="preserve"> </w:t>
            </w:r>
            <w:r w:rsidRPr="0094473B">
              <w:rPr>
                <w:color w:val="000000" w:themeColor="text1"/>
                <w:w w:val="105"/>
                <w:sz w:val="20"/>
                <w:szCs w:val="20"/>
              </w:rPr>
              <w:t>point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5"/>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i/>
                <w:color w:val="000000" w:themeColor="text1"/>
                <w:spacing w:val="32"/>
                <w:w w:val="105"/>
                <w:sz w:val="20"/>
                <w:szCs w:val="20"/>
              </w:rPr>
              <w:t xml:space="preserve"> </w:t>
            </w:r>
            <w:r w:rsidRPr="0094473B">
              <w:rPr>
                <w:color w:val="000000" w:themeColor="text1"/>
                <w:w w:val="105"/>
                <w:sz w:val="20"/>
                <w:szCs w:val="20"/>
              </w:rPr>
              <w:t>provision</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spacing w:val="-4"/>
                <w:w w:val="105"/>
                <w:sz w:val="20"/>
                <w:szCs w:val="20"/>
              </w:rPr>
              <w:t xml:space="preserve">not </w:t>
            </w:r>
            <w:r w:rsidRPr="0094473B">
              <w:rPr>
                <w:color w:val="000000" w:themeColor="text1"/>
                <w:w w:val="105"/>
                <w:sz w:val="20"/>
                <w:szCs w:val="20"/>
              </w:rPr>
              <w:t>adopted.</w:t>
            </w:r>
          </w:p>
        </w:tc>
        <w:tc>
          <w:tcPr>
            <w:tcW w:w="2126" w:type="dxa"/>
            <w:tcBorders>
              <w:bottom w:val="single" w:sz="12" w:space="0" w:color="000000"/>
            </w:tcBorders>
            <w:shd w:val="clear" w:color="auto" w:fill="FFFFFF" w:themeFill="background1"/>
          </w:tcPr>
          <w:p w14:paraId="1C4A146C"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E14040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E7CB745"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18F95BA"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6FDB3D"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A3A5E65"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w:t>
            </w:r>
            <w:proofErr w:type="gramStart"/>
            <w:r w:rsidRPr="00D4459D">
              <w:rPr>
                <w:color w:val="000000" w:themeColor="text1"/>
                <w:sz w:val="20"/>
                <w:szCs w:val="20"/>
              </w:rPr>
              <w:t>before</w:t>
            </w:r>
            <w:proofErr w:type="gramEnd"/>
            <w:r w:rsidRPr="00D4459D">
              <w:rPr>
                <w:color w:val="000000" w:themeColor="text1"/>
                <w:sz w:val="20"/>
                <w:szCs w:val="20"/>
              </w:rPr>
              <w:t xml:space="preserve">” by “up to one week after” in sub-clause (26).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441B1C"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To improve </w:t>
            </w:r>
            <w:proofErr w:type="spellStart"/>
            <w:r w:rsidRPr="00D4459D">
              <w:rPr>
                <w:color w:val="000000" w:themeColor="text1"/>
                <w:sz w:val="20"/>
                <w:szCs w:val="20"/>
              </w:rPr>
              <w:t>cashflow</w:t>
            </w:r>
            <w:proofErr w:type="spellEnd"/>
            <w:r w:rsidRPr="00D4459D">
              <w:rPr>
                <w:color w:val="000000" w:themeColor="text1"/>
                <w:sz w:val="20"/>
                <w:szCs w:val="20"/>
              </w:rPr>
              <w:t xml:space="preserve">.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D0F9E3" w14:textId="77777777" w:rsidR="009265E3" w:rsidRPr="00D4459D" w:rsidRDefault="009265E3" w:rsidP="009265E3">
            <w:pPr>
              <w:pStyle w:val="TableParagraph"/>
              <w:spacing w:line="276" w:lineRule="auto"/>
              <w:ind w:left="26"/>
              <w:rPr>
                <w:color w:val="000000" w:themeColor="text1"/>
                <w:w w:val="105"/>
                <w:sz w:val="20"/>
                <w:szCs w:val="20"/>
                <w:highlight w:val="yellow"/>
              </w:rPr>
            </w:pPr>
            <w:r w:rsidRPr="00D4459D">
              <w:rPr>
                <w:color w:val="000000" w:themeColor="text1"/>
                <w:sz w:val="20"/>
                <w:szCs w:val="20"/>
              </w:rPr>
              <w:t xml:space="preserve">N.A. </w:t>
            </w:r>
          </w:p>
        </w:tc>
      </w:tr>
      <w:tr w:rsidR="009265E3" w:rsidRPr="00D4459D" w14:paraId="74975CE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EC583E" w14:textId="77777777" w:rsidR="009265E3" w:rsidRPr="00D4459D" w:rsidRDefault="009265E3" w:rsidP="00007134">
            <w:pPr>
              <w:pStyle w:val="TableParagraph"/>
              <w:pageBreakBefore/>
              <w:spacing w:line="276" w:lineRule="auto"/>
              <w:ind w:left="28"/>
              <w:rPr>
                <w:color w:val="000000" w:themeColor="text1"/>
                <w:sz w:val="20"/>
                <w:szCs w:val="20"/>
              </w:rPr>
            </w:pPr>
            <w:r w:rsidRPr="00D4459D">
              <w:rPr>
                <w:color w:val="000000" w:themeColor="text1"/>
                <w:sz w:val="20"/>
                <w:szCs w:val="20"/>
              </w:rPr>
              <w:lastRenderedPageBreak/>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01FD1F"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584363"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1DFE7D" w14:textId="77777777" w:rsidR="009265E3" w:rsidRPr="00D4459D" w:rsidRDefault="009265E3" w:rsidP="009265E3">
            <w:pPr>
              <w:pStyle w:val="TableParagraph"/>
              <w:spacing w:line="276" w:lineRule="auto"/>
              <w:ind w:rightChars="64" w:right="141"/>
              <w:jc w:val="both"/>
              <w:rPr>
                <w:color w:val="000000" w:themeColor="text1"/>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sub-clause (27).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B8CCDE"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“People Rates” are used with the cost component of people under Short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Accordingly, item 11 of the Short Schedule of Components should be deleted.</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9810C1" w14:textId="77777777" w:rsidR="009265E3" w:rsidRPr="00D4459D" w:rsidRDefault="009265E3" w:rsidP="009265E3">
            <w:pPr>
              <w:pStyle w:val="TableParagraph"/>
              <w:spacing w:line="276" w:lineRule="auto"/>
              <w:ind w:left="26"/>
              <w:rPr>
                <w:color w:val="000000" w:themeColor="text1"/>
                <w:sz w:val="20"/>
                <w:szCs w:val="20"/>
              </w:rPr>
            </w:pPr>
            <w:r w:rsidRPr="00D4459D">
              <w:rPr>
                <w:color w:val="000000" w:themeColor="text1"/>
                <w:sz w:val="20"/>
                <w:szCs w:val="20"/>
              </w:rPr>
              <w:t xml:space="preserve">N.A. </w:t>
            </w:r>
          </w:p>
        </w:tc>
      </w:tr>
      <w:tr w:rsidR="009265E3" w:rsidRPr="00D4459D" w14:paraId="2C1CA311" w14:textId="77777777" w:rsidTr="00B70C78">
        <w:trPr>
          <w:trHeight w:val="3622"/>
        </w:trPr>
        <w:tc>
          <w:tcPr>
            <w:tcW w:w="993" w:type="dxa"/>
            <w:tcBorders>
              <w:top w:val="single" w:sz="12" w:space="0" w:color="000000"/>
            </w:tcBorders>
            <w:shd w:val="clear" w:color="auto" w:fill="FFFFFF" w:themeFill="background1"/>
          </w:tcPr>
          <w:p w14:paraId="6DD487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top w:val="single" w:sz="12" w:space="0" w:color="000000"/>
            </w:tcBorders>
            <w:shd w:val="clear" w:color="auto" w:fill="FFFFFF" w:themeFill="background1"/>
          </w:tcPr>
          <w:p w14:paraId="0D4FC14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r w:rsidRPr="00D4459D">
              <w:rPr>
                <w:color w:val="000000" w:themeColor="text1"/>
                <w:w w:val="105"/>
                <w:sz w:val="20"/>
                <w:szCs w:val="20"/>
              </w:rPr>
              <w:t>, C</w:t>
            </w:r>
          </w:p>
        </w:tc>
        <w:tc>
          <w:tcPr>
            <w:tcW w:w="1276" w:type="dxa"/>
            <w:tcBorders>
              <w:top w:val="single" w:sz="12" w:space="0" w:color="000000"/>
            </w:tcBorders>
            <w:shd w:val="clear" w:color="auto" w:fill="FFFFFF" w:themeFill="background1"/>
          </w:tcPr>
          <w:p w14:paraId="47B733C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top w:val="single" w:sz="12" w:space="0" w:color="000000"/>
            </w:tcBorders>
            <w:shd w:val="clear" w:color="auto" w:fill="FFFFFF" w:themeFill="background1"/>
          </w:tcPr>
          <w:p w14:paraId="5A4A822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(28) by the following new sub-clause (28):</w:t>
            </w:r>
          </w:p>
          <w:p w14:paraId="77710895"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6632F3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Prices</w:t>
            </w:r>
            <w:r w:rsidRPr="0094473B" w:rsidDel="00AE5C5F">
              <w:rPr>
                <w:color w:val="000000" w:themeColor="text1"/>
                <w:w w:val="105"/>
                <w:sz w:val="20"/>
                <w:szCs w:val="20"/>
              </w:rPr>
              <w:t xml:space="preserve"> </w:t>
            </w:r>
            <w:r w:rsidRPr="0094473B">
              <w:rPr>
                <w:color w:val="000000" w:themeColor="text1"/>
                <w:w w:val="105"/>
                <w:sz w:val="20"/>
                <w:szCs w:val="20"/>
              </w:rPr>
              <w:t>are:</w:t>
            </w:r>
          </w:p>
          <w:p w14:paraId="6617512E"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79249BF" w14:textId="77777777"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D4459D">
              <w:rPr>
                <w:color w:val="000000" w:themeColor="text1"/>
                <w:w w:val="105"/>
                <w:sz w:val="20"/>
                <w:szCs w:val="20"/>
              </w:rPr>
              <w:t>for lump sum items on the Price List, their Contract Rates</w:t>
            </w:r>
            <w:r w:rsidRPr="0094473B">
              <w:rPr>
                <w:color w:val="000000" w:themeColor="text1"/>
                <w:w w:val="105"/>
                <w:sz w:val="20"/>
                <w:szCs w:val="20"/>
              </w:rPr>
              <w:t>;</w:t>
            </w:r>
          </w:p>
          <w:p w14:paraId="3223FDC7"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29CB8985" w14:textId="77777777" w:rsidR="009265E3" w:rsidRPr="00D4459D"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94473B">
              <w:rPr>
                <w:color w:val="000000" w:themeColor="text1"/>
                <w:w w:val="105"/>
                <w:sz w:val="20"/>
                <w:szCs w:val="20"/>
              </w:rPr>
              <w:t>for</w:t>
            </w:r>
            <w:r w:rsidRPr="00D4459D">
              <w:rPr>
                <w:color w:val="000000" w:themeColor="text1"/>
                <w:w w:val="105"/>
                <w:sz w:val="20"/>
                <w:szCs w:val="20"/>
              </w:rPr>
              <w:t xml:space="preserve"> other items on the Price List, their Contract Rates multiplied by the quantities shown in the Task Orders</w:t>
            </w:r>
            <w:r w:rsidRPr="0094473B">
              <w:rPr>
                <w:color w:val="000000" w:themeColor="text1"/>
                <w:w w:val="105"/>
                <w:sz w:val="20"/>
                <w:szCs w:val="20"/>
              </w:rPr>
              <w:t>;</w:t>
            </w:r>
          </w:p>
          <w:p w14:paraId="00677F13" w14:textId="77777777" w:rsidR="009265E3" w:rsidRPr="00D4459D" w:rsidRDefault="009265E3" w:rsidP="009265E3">
            <w:pPr>
              <w:pStyle w:val="TableParagraph"/>
              <w:tabs>
                <w:tab w:val="left" w:pos="146"/>
              </w:tabs>
              <w:spacing w:line="276" w:lineRule="auto"/>
              <w:ind w:left="145" w:rightChars="64" w:right="141"/>
              <w:jc w:val="both"/>
              <w:rPr>
                <w:color w:val="000000" w:themeColor="text1"/>
                <w:w w:val="105"/>
                <w:sz w:val="20"/>
                <w:szCs w:val="20"/>
              </w:rPr>
            </w:pPr>
          </w:p>
          <w:p w14:paraId="1D82A185" w14:textId="2ECADB4E"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sz w:val="20"/>
                <w:szCs w:val="20"/>
              </w:rPr>
            </w:pPr>
            <w:r w:rsidRPr="00D4459D">
              <w:rPr>
                <w:color w:val="000000" w:themeColor="text1"/>
                <w:w w:val="105"/>
                <w:sz w:val="20"/>
                <w:szCs w:val="20"/>
              </w:rPr>
              <w:t>for items not stated in the Price List, their lump sum price or rates as assessed in accordance with the provisions of the contract; and</w:t>
            </w:r>
          </w:p>
          <w:p w14:paraId="377B25D6"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0A6765A7" w14:textId="77777777" w:rsidR="009265E3" w:rsidRPr="0094473B" w:rsidRDefault="009265E3" w:rsidP="009265E3">
            <w:pPr>
              <w:pStyle w:val="TableParagraph"/>
              <w:tabs>
                <w:tab w:val="left" w:pos="146"/>
              </w:tabs>
              <w:spacing w:line="276" w:lineRule="auto"/>
              <w:ind w:rightChars="64" w:right="141"/>
              <w:jc w:val="both"/>
              <w:rPr>
                <w:color w:val="000000" w:themeColor="text1"/>
                <w:sz w:val="20"/>
                <w:szCs w:val="20"/>
              </w:rPr>
            </w:pPr>
            <w:proofErr w:type="gramStart"/>
            <w:r w:rsidRPr="0094473B">
              <w:rPr>
                <w:color w:val="000000" w:themeColor="text1"/>
                <w:w w:val="105"/>
                <w:sz w:val="20"/>
                <w:szCs w:val="20"/>
              </w:rPr>
              <w:t>notwithstanding</w:t>
            </w:r>
            <w:proofErr w:type="gramEnd"/>
            <w:r w:rsidRPr="0094473B">
              <w:rPr>
                <w:color w:val="000000" w:themeColor="text1"/>
                <w:w w:val="105"/>
                <w:sz w:val="20"/>
                <w:szCs w:val="20"/>
              </w:rPr>
              <w:t xml:space="preserve">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7"/>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28"/>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excluded</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first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third</w:t>
            </w:r>
            <w:r w:rsidRPr="0094473B">
              <w:rPr>
                <w:color w:val="000000" w:themeColor="text1"/>
                <w:spacing w:val="-6"/>
                <w:w w:val="105"/>
                <w:sz w:val="20"/>
                <w:szCs w:val="20"/>
              </w:rPr>
              <w:t xml:space="preserve"> </w:t>
            </w:r>
            <w:r w:rsidRPr="0094473B">
              <w:rPr>
                <w:color w:val="000000" w:themeColor="text1"/>
                <w:w w:val="105"/>
                <w:sz w:val="20"/>
                <w:szCs w:val="20"/>
              </w:rPr>
              <w:t>bullet</w:t>
            </w:r>
            <w:r w:rsidRPr="0094473B">
              <w:rPr>
                <w:color w:val="000000" w:themeColor="text1"/>
                <w:spacing w:val="-7"/>
                <w:w w:val="105"/>
                <w:sz w:val="20"/>
                <w:szCs w:val="20"/>
              </w:rPr>
              <w:t xml:space="preserve"> </w:t>
            </w:r>
            <w:r w:rsidRPr="0094473B">
              <w:rPr>
                <w:color w:val="000000" w:themeColor="text1"/>
                <w:w w:val="105"/>
                <w:sz w:val="20"/>
                <w:szCs w:val="20"/>
              </w:rPr>
              <w:t>points</w:t>
            </w:r>
            <w:r w:rsidRPr="0094473B">
              <w:rPr>
                <w:color w:val="000000" w:themeColor="text1"/>
                <w:spacing w:val="-6"/>
                <w:w w:val="105"/>
                <w:sz w:val="20"/>
                <w:szCs w:val="20"/>
              </w:rPr>
              <w:t xml:space="preserve"> </w:t>
            </w:r>
            <w:r w:rsidRPr="0094473B">
              <w:rPr>
                <w:color w:val="000000" w:themeColor="text1"/>
                <w:w w:val="105"/>
                <w:sz w:val="20"/>
                <w:szCs w:val="20"/>
              </w:rPr>
              <w:t>above.</w:t>
            </w:r>
            <w:r w:rsidRPr="0094473B">
              <w:rPr>
                <w:color w:val="000000" w:themeColor="text1"/>
                <w:spacing w:val="-6"/>
                <w:w w:val="105"/>
                <w:sz w:val="20"/>
                <w:szCs w:val="20"/>
              </w:rPr>
              <w:t xml:space="preserve"> </w:t>
            </w:r>
            <w:r w:rsidRPr="0094473B">
              <w:rPr>
                <w:color w:val="000000" w:themeColor="text1"/>
                <w:w w:val="105"/>
                <w:sz w:val="20"/>
                <w:szCs w:val="20"/>
              </w:rPr>
              <w:t>Instead,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i/>
                <w:color w:val="000000" w:themeColor="text1"/>
                <w:w w:val="105"/>
                <w:sz w:val="20"/>
                <w:szCs w:val="20"/>
              </w:rPr>
              <w:t>standard</w:t>
            </w:r>
            <w:r w:rsidRPr="0094473B">
              <w:rPr>
                <w:i/>
                <w:color w:val="000000" w:themeColor="text1"/>
                <w:spacing w:val="-6"/>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color w:val="000000" w:themeColor="text1"/>
                <w:w w:val="105"/>
                <w:sz w:val="20"/>
                <w:szCs w:val="20"/>
              </w:rPr>
              <w:t xml:space="preserve"> should be added to the Prices upon Task Completion of such Task</w:t>
            </w:r>
            <w:r w:rsidRPr="0094473B">
              <w:rPr>
                <w:color w:val="000000" w:themeColor="text1"/>
                <w:spacing w:val="-19"/>
                <w:w w:val="105"/>
                <w:sz w:val="20"/>
                <w:szCs w:val="20"/>
              </w:rPr>
              <w:t xml:space="preserve"> </w:t>
            </w:r>
            <w:r w:rsidRPr="0094473B">
              <w:rPr>
                <w:color w:val="000000" w:themeColor="text1"/>
                <w:w w:val="105"/>
                <w:sz w:val="20"/>
                <w:szCs w:val="20"/>
              </w:rPr>
              <w:t>Order.”</w:t>
            </w:r>
          </w:p>
        </w:tc>
        <w:tc>
          <w:tcPr>
            <w:tcW w:w="6521" w:type="dxa"/>
            <w:tcBorders>
              <w:top w:val="single" w:sz="12" w:space="0" w:color="000000"/>
            </w:tcBorders>
            <w:shd w:val="clear" w:color="auto" w:fill="FFFFFF" w:themeFill="background1"/>
          </w:tcPr>
          <w:p w14:paraId="3BB36227"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modify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6"/>
                <w:w w:val="105"/>
                <w:sz w:val="20"/>
                <w:szCs w:val="20"/>
              </w:rPr>
              <w:t xml:space="preserve"> </w:t>
            </w:r>
            <w:r w:rsidRPr="0094473B">
              <w:rPr>
                <w:color w:val="000000" w:themeColor="text1"/>
                <w:w w:val="105"/>
                <w:sz w:val="20"/>
                <w:szCs w:val="20"/>
              </w:rPr>
              <w:t>TSC</w:t>
            </w:r>
            <w:r w:rsidRPr="0094473B">
              <w:rPr>
                <w:color w:val="000000" w:themeColor="text1"/>
                <w:spacing w:val="-6"/>
                <w:w w:val="105"/>
                <w:sz w:val="20"/>
                <w:szCs w:val="20"/>
              </w:rPr>
              <w:t xml:space="preserve"> </w:t>
            </w:r>
            <w:r w:rsidRPr="0094473B">
              <w:rPr>
                <w:color w:val="000000" w:themeColor="text1"/>
                <w:w w:val="105"/>
                <w:sz w:val="20"/>
                <w:szCs w:val="20"/>
              </w:rPr>
              <w:t>contracts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Hong</w:t>
            </w:r>
            <w:r w:rsidRPr="0094473B">
              <w:rPr>
                <w:color w:val="000000" w:themeColor="text1"/>
                <w:spacing w:val="-6"/>
                <w:w w:val="105"/>
                <w:sz w:val="20"/>
                <w:szCs w:val="20"/>
              </w:rPr>
              <w:t xml:space="preserve"> </w:t>
            </w:r>
            <w:r w:rsidRPr="0094473B">
              <w:rPr>
                <w:color w:val="000000" w:themeColor="text1"/>
                <w:w w:val="105"/>
                <w:sz w:val="20"/>
                <w:szCs w:val="20"/>
              </w:rPr>
              <w:t>Kong.</w:t>
            </w:r>
            <w:r w:rsidRPr="0094473B">
              <w:rPr>
                <w:color w:val="000000" w:themeColor="text1"/>
                <w:spacing w:val="30"/>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 Offices</w:t>
            </w:r>
            <w:r w:rsidRPr="0094473B">
              <w:rPr>
                <w:color w:val="000000" w:themeColor="text1"/>
                <w:spacing w:val="-6"/>
                <w:w w:val="105"/>
                <w:sz w:val="20"/>
                <w:szCs w:val="20"/>
              </w:rPr>
              <w:t xml:space="preserve"> </w:t>
            </w:r>
            <w:r w:rsidRPr="0094473B">
              <w:rPr>
                <w:color w:val="000000" w:themeColor="text1"/>
                <w:w w:val="105"/>
                <w:sz w:val="20"/>
                <w:szCs w:val="20"/>
              </w:rPr>
              <w:t>should</w:t>
            </w:r>
            <w:r w:rsidRPr="0094473B">
              <w:rPr>
                <w:color w:val="000000" w:themeColor="text1"/>
                <w:spacing w:val="-6"/>
                <w:w w:val="105"/>
                <w:sz w:val="20"/>
                <w:szCs w:val="20"/>
              </w:rPr>
              <w:t xml:space="preserve"> </w:t>
            </w:r>
            <w:r w:rsidRPr="0094473B">
              <w:rPr>
                <w:color w:val="000000" w:themeColor="text1"/>
                <w:w w:val="105"/>
                <w:sz w:val="20"/>
                <w:szCs w:val="20"/>
              </w:rPr>
              <w:t>update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6"/>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square</w:t>
            </w:r>
            <w:r w:rsidRPr="0094473B">
              <w:rPr>
                <w:color w:val="000000" w:themeColor="text1"/>
                <w:spacing w:val="-6"/>
                <w:w w:val="105"/>
                <w:sz w:val="20"/>
                <w:szCs w:val="20"/>
              </w:rPr>
              <w:t xml:space="preserve"> </w:t>
            </w:r>
            <w:r w:rsidRPr="0094473B">
              <w:rPr>
                <w:color w:val="000000" w:themeColor="text1"/>
                <w:w w:val="105"/>
                <w:sz w:val="20"/>
                <w:szCs w:val="20"/>
              </w:rPr>
              <w:t>bracket.</w:t>
            </w:r>
            <w:r w:rsidRPr="0094473B">
              <w:rPr>
                <w:color w:val="000000" w:themeColor="text1"/>
                <w:spacing w:val="29"/>
                <w:w w:val="105"/>
                <w:sz w:val="20"/>
                <w:szCs w:val="20"/>
              </w:rPr>
              <w:t xml:space="preserve"> </w:t>
            </w:r>
            <w:r w:rsidRPr="0094473B">
              <w:rPr>
                <w:color w:val="000000" w:themeColor="text1"/>
                <w:w w:val="105"/>
                <w:sz w:val="20"/>
                <w:szCs w:val="20"/>
              </w:rPr>
              <w:t>Also,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 xml:space="preserve">delete the fourth bullet point if the </w:t>
            </w:r>
            <w:r w:rsidRPr="0094473B">
              <w:rPr>
                <w:i/>
                <w:color w:val="000000" w:themeColor="text1"/>
                <w:w w:val="105"/>
                <w:sz w:val="20"/>
                <w:szCs w:val="20"/>
              </w:rPr>
              <w:t>standard base value provision</w:t>
            </w:r>
            <w:r w:rsidRPr="0094473B">
              <w:rPr>
                <w:i/>
                <w:color w:val="000000" w:themeColor="text1"/>
                <w:spacing w:val="-5"/>
                <w:w w:val="105"/>
                <w:sz w:val="20"/>
                <w:szCs w:val="20"/>
              </w:rPr>
              <w:t xml:space="preserve"> </w:t>
            </w:r>
            <w:r w:rsidRPr="0094473B">
              <w:rPr>
                <w:color w:val="000000" w:themeColor="text1"/>
                <w:w w:val="105"/>
                <w:sz w:val="20"/>
                <w:szCs w:val="20"/>
              </w:rPr>
              <w:t>is not adopted.</w:t>
            </w:r>
          </w:p>
        </w:tc>
        <w:tc>
          <w:tcPr>
            <w:tcW w:w="2126" w:type="dxa"/>
            <w:tcBorders>
              <w:top w:val="single" w:sz="12" w:space="0" w:color="000000"/>
            </w:tcBorders>
            <w:shd w:val="clear" w:color="auto" w:fill="FFFFFF" w:themeFill="background1"/>
          </w:tcPr>
          <w:p w14:paraId="6BC94BA1"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4733279" w14:textId="77777777" w:rsidTr="00B70C78">
        <w:trPr>
          <w:trHeight w:val="1402"/>
        </w:trPr>
        <w:tc>
          <w:tcPr>
            <w:tcW w:w="993" w:type="dxa"/>
            <w:shd w:val="clear" w:color="auto" w:fill="FFFFFF" w:themeFill="background1"/>
          </w:tcPr>
          <w:p w14:paraId="61A8967F"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BA25F61"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3F31CC87"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4802B09"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(30) as follows:</w:t>
            </w:r>
          </w:p>
          <w:p w14:paraId="73FFE9DC"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2750499" w14:textId="14DA7E12" w:rsidR="009265E3" w:rsidRPr="009F36CE"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Contract Rate means the corresponding rate stated in the Schedule Rate column of the Price List adjusted by the relevant </w:t>
            </w:r>
            <w:r w:rsidRPr="0094473B">
              <w:rPr>
                <w:i/>
                <w:color w:val="000000" w:themeColor="text1"/>
                <w:w w:val="105"/>
                <w:sz w:val="20"/>
                <w:szCs w:val="20"/>
              </w:rPr>
              <w:t xml:space="preserve">contract percentage </w:t>
            </w:r>
            <w:r w:rsidRPr="0094473B">
              <w:rPr>
                <w:color w:val="000000" w:themeColor="text1"/>
                <w:w w:val="105"/>
                <w:sz w:val="20"/>
                <w:szCs w:val="20"/>
              </w:rPr>
              <w:t xml:space="preserve">(entered by the </w:t>
            </w:r>
            <w:r w:rsidRPr="0094473B">
              <w:rPr>
                <w:i/>
                <w:color w:val="000000" w:themeColor="text1"/>
                <w:w w:val="105"/>
                <w:sz w:val="20"/>
                <w:szCs w:val="20"/>
              </w:rPr>
              <w:t xml:space="preserve">Contractor </w:t>
            </w:r>
            <w:r w:rsidRPr="0094473B">
              <w:rPr>
                <w:color w:val="000000" w:themeColor="text1"/>
                <w:w w:val="105"/>
                <w:sz w:val="20"/>
                <w:szCs w:val="20"/>
              </w:rPr>
              <w:t xml:space="preserve">and corrected for any tender errors in the Schedule of Percentages at the </w:t>
            </w:r>
            <w:r w:rsidRPr="00993F85">
              <w:rPr>
                <w:color w:val="000000" w:themeColor="text1"/>
                <w:w w:val="105"/>
                <w:sz w:val="20"/>
                <w:szCs w:val="20"/>
              </w:rPr>
              <w:t xml:space="preserve">Contract Data Part two for the relevant section or part of the concerned section of the </w:t>
            </w:r>
            <w:r w:rsidRPr="009F36CE">
              <w:rPr>
                <w:i/>
                <w:color w:val="000000" w:themeColor="text1"/>
                <w:w w:val="105"/>
                <w:sz w:val="20"/>
                <w:szCs w:val="20"/>
              </w:rPr>
              <w:t>service</w:t>
            </w:r>
            <w:r w:rsidRPr="009F36CE">
              <w:rPr>
                <w:color w:val="000000" w:themeColor="text1"/>
                <w:w w:val="105"/>
                <w:sz w:val="20"/>
                <w:szCs w:val="20"/>
              </w:rPr>
              <w:t>) rounded off to the nearest cent.”</w:t>
            </w:r>
          </w:p>
          <w:p w14:paraId="3BBB84D9" w14:textId="39645AD8" w:rsidR="009265E3" w:rsidRPr="0094473B" w:rsidRDefault="009265E3" w:rsidP="009265E3">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3E45046" w14:textId="601320BF" w:rsidR="009265E3" w:rsidRPr="0094473B" w:rsidRDefault="009265E3" w:rsidP="009265E3">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the definition of the Contract Rate to suit NEC TSC contracts in Hong Kong.</w:t>
            </w:r>
          </w:p>
        </w:tc>
        <w:tc>
          <w:tcPr>
            <w:tcW w:w="2126" w:type="dxa"/>
            <w:shd w:val="clear" w:color="auto" w:fill="FFFFFF" w:themeFill="background1"/>
          </w:tcPr>
          <w:p w14:paraId="08E8664C"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9265E3" w:rsidRPr="00D4459D" w14:paraId="3C96F228" w14:textId="77777777" w:rsidTr="00B70C78">
        <w:trPr>
          <w:trHeight w:val="936"/>
        </w:trPr>
        <w:tc>
          <w:tcPr>
            <w:tcW w:w="993" w:type="dxa"/>
            <w:shd w:val="clear" w:color="auto" w:fill="FFFFFF" w:themeFill="background1"/>
          </w:tcPr>
          <w:p w14:paraId="42641550"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492713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10ED6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1386BFA"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(31) as follows:</w:t>
            </w:r>
          </w:p>
          <w:p w14:paraId="2C932911"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78A5B5C" w14:textId="499DDCDA" w:rsidR="009265E3"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5"/>
                <w:w w:val="105"/>
                <w:sz w:val="20"/>
                <w:szCs w:val="20"/>
              </w:rPr>
              <w:t xml:space="preserve"> </w:t>
            </w:r>
            <w:r w:rsidRPr="0094473B">
              <w:rPr>
                <w:color w:val="000000" w:themeColor="text1"/>
                <w:w w:val="105"/>
                <w:sz w:val="20"/>
                <w:szCs w:val="20"/>
              </w:rPr>
              <w:t>area</w:t>
            </w:r>
            <w:r w:rsidRPr="0094473B">
              <w:rPr>
                <w:color w:val="000000" w:themeColor="text1"/>
                <w:spacing w:val="-5"/>
                <w:w w:val="105"/>
                <w:sz w:val="20"/>
                <w:szCs w:val="20"/>
              </w:rPr>
              <w:t xml:space="preserve"> </w:t>
            </w:r>
            <w:r w:rsidRPr="0094473B">
              <w:rPr>
                <w:color w:val="000000" w:themeColor="text1"/>
                <w:w w:val="105"/>
                <w:sz w:val="20"/>
                <w:szCs w:val="20"/>
              </w:rPr>
              <w:t>designated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carrying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covering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5"/>
                <w:w w:val="105"/>
                <w:sz w:val="20"/>
                <w:szCs w:val="20"/>
              </w:rPr>
              <w:t xml:space="preserve"> </w:t>
            </w:r>
            <w:r w:rsidRPr="0094473B">
              <w:rPr>
                <w:color w:val="000000" w:themeColor="text1"/>
                <w:w w:val="105"/>
                <w:sz w:val="20"/>
                <w:szCs w:val="20"/>
              </w:rPr>
              <w:t>including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sea under,</w:t>
            </w:r>
            <w:r w:rsidRPr="0094473B">
              <w:rPr>
                <w:color w:val="000000" w:themeColor="text1"/>
                <w:spacing w:val="-5"/>
                <w:w w:val="105"/>
                <w:sz w:val="20"/>
                <w:szCs w:val="20"/>
              </w:rPr>
              <w:t xml:space="preserve"> </w:t>
            </w:r>
            <w:r w:rsidRPr="0094473B">
              <w:rPr>
                <w:color w:val="000000" w:themeColor="text1"/>
                <w:w w:val="105"/>
                <w:sz w:val="20"/>
                <w:szCs w:val="20"/>
              </w:rPr>
              <w:t>over,</w:t>
            </w:r>
            <w:r w:rsidRPr="0094473B">
              <w:rPr>
                <w:color w:val="000000" w:themeColor="text1"/>
                <w:spacing w:val="-5"/>
                <w:w w:val="105"/>
                <w:sz w:val="20"/>
                <w:szCs w:val="20"/>
              </w:rPr>
              <w:t xml:space="preserve"> </w:t>
            </w:r>
            <w:r w:rsidRPr="0094473B">
              <w:rPr>
                <w:color w:val="000000" w:themeColor="text1"/>
                <w:w w:val="105"/>
                <w:sz w:val="20"/>
                <w:szCs w:val="20"/>
              </w:rPr>
              <w:t>on,</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through</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4"/>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4"/>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4"/>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4"/>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7"/>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allowed</w:t>
            </w:r>
            <w:r w:rsidRPr="0094473B">
              <w:rPr>
                <w:color w:val="000000" w:themeColor="text1"/>
                <w:spacing w:val="-5"/>
                <w:w w:val="105"/>
                <w:sz w:val="20"/>
                <w:szCs w:val="20"/>
              </w:rPr>
              <w:t xml:space="preserve"> </w:t>
            </w:r>
            <w:r w:rsidRPr="0094473B">
              <w:rPr>
                <w:color w:val="000000" w:themeColor="text1"/>
                <w:w w:val="105"/>
                <w:sz w:val="20"/>
                <w:szCs w:val="20"/>
              </w:rPr>
              <w:t>access</w:t>
            </w:r>
            <w:r w:rsidRPr="0094473B">
              <w:rPr>
                <w:color w:val="000000" w:themeColor="text1"/>
                <w:spacing w:val="-5"/>
                <w:w w:val="105"/>
                <w:sz w:val="20"/>
                <w:szCs w:val="20"/>
              </w:rPr>
              <w:t xml:space="preserve"> </w:t>
            </w:r>
            <w:r w:rsidRPr="0094473B">
              <w:rPr>
                <w:color w:val="000000" w:themeColor="text1"/>
                <w:w w:val="105"/>
                <w:sz w:val="20"/>
                <w:szCs w:val="20"/>
              </w:rPr>
              <w:t>and limited</w:t>
            </w:r>
            <w:r w:rsidRPr="0094473B">
              <w:rPr>
                <w:color w:val="000000" w:themeColor="text1"/>
                <w:spacing w:val="-7"/>
                <w:w w:val="105"/>
                <w:sz w:val="20"/>
                <w:szCs w:val="20"/>
              </w:rPr>
              <w:t xml:space="preserve"> </w:t>
            </w:r>
            <w:r w:rsidRPr="0094473B">
              <w:rPr>
                <w:color w:val="000000" w:themeColor="text1"/>
                <w:w w:val="105"/>
                <w:sz w:val="20"/>
                <w:szCs w:val="20"/>
              </w:rPr>
              <w:t>occupation</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purpose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Providing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Service</w:t>
            </w:r>
            <w:r w:rsidRPr="0094473B">
              <w:rPr>
                <w:color w:val="000000" w:themeColor="text1"/>
                <w:spacing w:val="-6"/>
                <w:w w:val="105"/>
                <w:sz w:val="20"/>
                <w:szCs w:val="20"/>
              </w:rPr>
              <w:t xml:space="preserve"> </w:t>
            </w:r>
            <w:r w:rsidRPr="0094473B">
              <w:rPr>
                <w:color w:val="000000" w:themeColor="text1"/>
                <w:w w:val="105"/>
                <w:sz w:val="20"/>
                <w:szCs w:val="20"/>
              </w:rPr>
              <w:t>together</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places</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subsequently</w:t>
            </w:r>
            <w:r w:rsidRPr="0094473B">
              <w:rPr>
                <w:color w:val="000000" w:themeColor="text1"/>
                <w:spacing w:val="-6"/>
                <w:w w:val="105"/>
                <w:sz w:val="20"/>
                <w:szCs w:val="20"/>
              </w:rPr>
              <w:t xml:space="preserve"> </w:t>
            </w:r>
            <w:r w:rsidRPr="0094473B">
              <w:rPr>
                <w:color w:val="000000" w:themeColor="text1"/>
                <w:w w:val="105"/>
                <w:sz w:val="20"/>
                <w:szCs w:val="20"/>
              </w:rPr>
              <w:t>agreed in writing by the</w:t>
            </w:r>
            <w:r w:rsidRPr="0094473B">
              <w:rPr>
                <w:color w:val="000000" w:themeColor="text1"/>
                <w:spacing w:val="-33"/>
                <w:w w:val="105"/>
                <w:sz w:val="20"/>
                <w:szCs w:val="20"/>
              </w:rPr>
              <w:t xml:space="preserve"> </w:t>
            </w:r>
            <w:r w:rsidRPr="0094473B">
              <w:rPr>
                <w:i/>
                <w:color w:val="000000" w:themeColor="text1"/>
                <w:w w:val="105"/>
                <w:sz w:val="20"/>
                <w:szCs w:val="20"/>
              </w:rPr>
              <w:t xml:space="preserve">Service Manager </w:t>
            </w:r>
            <w:r w:rsidRPr="0094473B">
              <w:rPr>
                <w:color w:val="000000" w:themeColor="text1"/>
                <w:w w:val="105"/>
                <w:sz w:val="20"/>
                <w:szCs w:val="20"/>
              </w:rPr>
              <w:t>as forming part of the Site. Any Affected Property is to be located within the Site.”</w:t>
            </w:r>
            <w:r>
              <w:rPr>
                <w:color w:val="000000" w:themeColor="text1"/>
                <w:w w:val="105"/>
                <w:sz w:val="20"/>
                <w:szCs w:val="20"/>
              </w:rPr>
              <w:t xml:space="preserve"> </w:t>
            </w:r>
          </w:p>
          <w:p w14:paraId="7377572F" w14:textId="70D286CD" w:rsidR="009265E3" w:rsidRPr="0094473B" w:rsidRDefault="009265E3" w:rsidP="009265E3">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4458A00F"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add the definition of the Site to suit NEC TSC contracts in Hong Kong.</w:t>
            </w:r>
          </w:p>
        </w:tc>
        <w:tc>
          <w:tcPr>
            <w:tcW w:w="2126" w:type="dxa"/>
            <w:shd w:val="clear" w:color="auto" w:fill="FFFFFF" w:themeFill="background1"/>
          </w:tcPr>
          <w:p w14:paraId="17012E34"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11734861" w14:textId="77777777" w:rsidTr="00B70C78">
        <w:trPr>
          <w:trHeight w:val="936"/>
        </w:trPr>
        <w:tc>
          <w:tcPr>
            <w:tcW w:w="993" w:type="dxa"/>
            <w:shd w:val="clear" w:color="auto" w:fill="FFFFFF" w:themeFill="background1"/>
          </w:tcPr>
          <w:p w14:paraId="0B4B58F3" w14:textId="6BACFDC9"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11.2</w:t>
            </w:r>
          </w:p>
        </w:tc>
        <w:tc>
          <w:tcPr>
            <w:tcW w:w="1842" w:type="dxa"/>
            <w:shd w:val="clear" w:color="auto" w:fill="FFFFFF" w:themeFill="background1"/>
          </w:tcPr>
          <w:p w14:paraId="0A83638E" w14:textId="77777777" w:rsidR="00B552F8"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p>
          <w:p w14:paraId="136DF0A7" w14:textId="62C7C01D" w:rsidR="00B552F8" w:rsidRDefault="00B552F8" w:rsidP="00B552F8">
            <w:pPr>
              <w:pStyle w:val="TableParagraph"/>
              <w:spacing w:line="240" w:lineRule="exact"/>
              <w:rPr>
                <w:w w:val="105"/>
                <w:sz w:val="20"/>
                <w:szCs w:val="20"/>
              </w:rPr>
            </w:pPr>
            <w:r w:rsidRPr="00EC2A3E">
              <w:rPr>
                <w:w w:val="105"/>
                <w:sz w:val="20"/>
                <w:szCs w:val="20"/>
              </w:rPr>
              <w:t xml:space="preserve">[interim measure </w:t>
            </w:r>
            <w:r w:rsidR="009340B5">
              <w:rPr>
                <w:w w:val="105"/>
                <w:sz w:val="20"/>
                <w:szCs w:val="20"/>
              </w:rPr>
              <w:t>until further notice</w:t>
            </w:r>
            <w:r w:rsidRPr="00EC2A3E">
              <w:rPr>
                <w:w w:val="105"/>
                <w:sz w:val="20"/>
                <w:szCs w:val="20"/>
              </w:rPr>
              <w:t>]</w:t>
            </w:r>
          </w:p>
          <w:p w14:paraId="64A01839" w14:textId="039BC93A"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CCE3A84" w14:textId="6748BAA1"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r>
              <w:rPr>
                <w:color w:val="000000" w:themeColor="text1"/>
                <w:w w:val="105"/>
                <w:sz w:val="20"/>
                <w:szCs w:val="20"/>
              </w:rPr>
              <w:t>dd</w:t>
            </w:r>
          </w:p>
        </w:tc>
        <w:tc>
          <w:tcPr>
            <w:tcW w:w="9497" w:type="dxa"/>
            <w:shd w:val="clear" w:color="auto" w:fill="FFFFFF" w:themeFill="background1"/>
          </w:tcPr>
          <w:p w14:paraId="5616C060" w14:textId="44ECB71F" w:rsidR="00B552F8" w:rsidRDefault="00B552F8" w:rsidP="00B552F8">
            <w:pPr>
              <w:pStyle w:val="TableParagraph"/>
              <w:spacing w:line="240" w:lineRule="exact"/>
              <w:rPr>
                <w:w w:val="105"/>
                <w:sz w:val="20"/>
                <w:szCs w:val="20"/>
              </w:rPr>
            </w:pPr>
            <w:r>
              <w:rPr>
                <w:w w:val="105"/>
                <w:sz w:val="20"/>
                <w:szCs w:val="20"/>
              </w:rPr>
              <w:t xml:space="preserve">a new sub-clause (32) </w:t>
            </w:r>
            <w:r w:rsidRPr="004D5E8A">
              <w:rPr>
                <w:w w:val="105"/>
                <w:sz w:val="20"/>
                <w:szCs w:val="20"/>
              </w:rPr>
              <w:t>as follows:</w:t>
            </w:r>
          </w:p>
          <w:p w14:paraId="41DF113F" w14:textId="77777777" w:rsidR="00B552F8" w:rsidRDefault="00B552F8" w:rsidP="00B552F8">
            <w:pPr>
              <w:pStyle w:val="TableParagraph"/>
              <w:spacing w:line="240" w:lineRule="exact"/>
              <w:rPr>
                <w:w w:val="105"/>
                <w:sz w:val="20"/>
                <w:szCs w:val="20"/>
              </w:rPr>
            </w:pPr>
          </w:p>
          <w:p w14:paraId="25A566B8" w14:textId="77777777" w:rsidR="00B552F8" w:rsidRDefault="00B552F8" w:rsidP="00B552F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EA7C4CD" w14:textId="54FD161A" w:rsidR="00B552F8" w:rsidRPr="0094473B" w:rsidRDefault="00B552F8" w:rsidP="00B552F8">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535C736" w14:textId="55626999" w:rsidR="00B552F8" w:rsidRPr="0094473B" w:rsidRDefault="00B552F8" w:rsidP="00B552F8">
            <w:pPr>
              <w:pStyle w:val="TableParagraph"/>
              <w:spacing w:line="276" w:lineRule="auto"/>
              <w:ind w:rightChars="64" w:right="141"/>
              <w:jc w:val="both"/>
              <w:rPr>
                <w:color w:val="000000" w:themeColor="text1"/>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50.2A, 50.2B an</w:t>
            </w:r>
            <w:r w:rsidRPr="00470870">
              <w:rPr>
                <w:w w:val="105"/>
                <w:sz w:val="20"/>
                <w:szCs w:val="20"/>
              </w:rPr>
              <w:t>d 50.3.</w:t>
            </w:r>
          </w:p>
        </w:tc>
        <w:tc>
          <w:tcPr>
            <w:tcW w:w="2126" w:type="dxa"/>
            <w:shd w:val="clear" w:color="auto" w:fill="FFFFFF" w:themeFill="background1"/>
          </w:tcPr>
          <w:p w14:paraId="3B283B2F" w14:textId="2421FD04" w:rsidR="00B552F8" w:rsidRPr="0094473B" w:rsidRDefault="00B552F8" w:rsidP="000D7912">
            <w:pPr>
              <w:pStyle w:val="TableParagraph"/>
              <w:spacing w:line="276" w:lineRule="auto"/>
              <w:ind w:left="0"/>
              <w:rPr>
                <w:color w:val="000000" w:themeColor="text1"/>
                <w:w w:val="105"/>
                <w:sz w:val="20"/>
                <w:szCs w:val="20"/>
              </w:rPr>
            </w:pPr>
            <w:r w:rsidRPr="004D5E8A">
              <w:rPr>
                <w:w w:val="105"/>
                <w:sz w:val="20"/>
                <w:szCs w:val="20"/>
              </w:rPr>
              <w:t>SDEV’s memo</w:t>
            </w:r>
            <w:r w:rsidR="009340B5">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r w:rsidR="009340B5">
              <w:rPr>
                <w:w w:val="105"/>
                <w:sz w:val="20"/>
                <w:szCs w:val="20"/>
              </w:rPr>
              <w:t xml:space="preserve"> and 22.11.2023</w:t>
            </w:r>
          </w:p>
        </w:tc>
      </w:tr>
      <w:tr w:rsidR="00B552F8" w:rsidRPr="00D4459D" w14:paraId="0387C8AC" w14:textId="77777777" w:rsidTr="00B70C78">
        <w:trPr>
          <w:trHeight w:val="1234"/>
        </w:trPr>
        <w:tc>
          <w:tcPr>
            <w:tcW w:w="993" w:type="dxa"/>
            <w:shd w:val="clear" w:color="auto" w:fill="FFFFFF" w:themeFill="background1"/>
          </w:tcPr>
          <w:p w14:paraId="05D4CC0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12.5</w:t>
            </w:r>
          </w:p>
        </w:tc>
        <w:tc>
          <w:tcPr>
            <w:tcW w:w="1842" w:type="dxa"/>
            <w:shd w:val="clear" w:color="auto" w:fill="FFFFFF" w:themeFill="background1"/>
          </w:tcPr>
          <w:p w14:paraId="4FA4578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EBDA85B"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CF0A99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12.5 as follows:</w:t>
            </w:r>
          </w:p>
          <w:p w14:paraId="37A7BDEF"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2E41D5"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right</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reserved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4"/>
                <w:w w:val="105"/>
                <w:sz w:val="20"/>
                <w:szCs w:val="20"/>
              </w:rPr>
              <w:t xml:space="preserve"> </w:t>
            </w:r>
            <w:proofErr w:type="gramStart"/>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proofErr w:type="gramEnd"/>
            <w:r w:rsidRPr="0094473B">
              <w:rPr>
                <w:color w:val="000000" w:themeColor="text1"/>
                <w:spacing w:val="-5"/>
                <w:w w:val="105"/>
                <w:sz w:val="20"/>
                <w:szCs w:val="20"/>
              </w:rPr>
              <w:t xml:space="preserve"> </w:t>
            </w:r>
            <w:r w:rsidRPr="0094473B">
              <w:rPr>
                <w:color w:val="000000" w:themeColor="text1"/>
                <w:w w:val="105"/>
                <w:sz w:val="20"/>
                <w:szCs w:val="20"/>
              </w:rPr>
              <w:t>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discretion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have</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part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 contract</w:t>
            </w:r>
            <w:r w:rsidRPr="0094473B">
              <w:rPr>
                <w:color w:val="000000" w:themeColor="text1"/>
                <w:spacing w:val="-2"/>
                <w:w w:val="105"/>
                <w:sz w:val="20"/>
                <w:szCs w:val="20"/>
              </w:rPr>
              <w:t xml:space="preserve"> </w:t>
            </w:r>
            <w:r w:rsidRPr="0094473B">
              <w:rPr>
                <w:color w:val="000000" w:themeColor="text1"/>
                <w:w w:val="105"/>
                <w:sz w:val="20"/>
                <w:szCs w:val="20"/>
              </w:rPr>
              <w:t>with</w:t>
            </w:r>
            <w:r w:rsidRPr="0094473B">
              <w:rPr>
                <w:color w:val="000000" w:themeColor="text1"/>
                <w:spacing w:val="-2"/>
                <w:w w:val="105"/>
                <w:sz w:val="20"/>
                <w:szCs w:val="20"/>
              </w:rPr>
              <w:t xml:space="preserve"> </w:t>
            </w:r>
            <w:r w:rsidRPr="0094473B">
              <w:rPr>
                <w:color w:val="000000" w:themeColor="text1"/>
                <w:w w:val="105"/>
                <w:sz w:val="20"/>
                <w:szCs w:val="20"/>
              </w:rPr>
              <w:t>Others</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1"/>
                <w:w w:val="105"/>
                <w:sz w:val="20"/>
                <w:szCs w:val="20"/>
              </w:rPr>
              <w:t xml:space="preserve"> </w:t>
            </w:r>
            <w:r w:rsidRPr="0094473B">
              <w:rPr>
                <w:color w:val="000000" w:themeColor="text1"/>
                <w:w w:val="105"/>
                <w:sz w:val="20"/>
                <w:szCs w:val="20"/>
              </w:rPr>
              <w:t>by</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use</w:t>
            </w:r>
            <w:r w:rsidRPr="0094473B">
              <w:rPr>
                <w:color w:val="000000" w:themeColor="text1"/>
                <w:spacing w:val="-1"/>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11"/>
                <w:w w:val="105"/>
                <w:sz w:val="20"/>
                <w:szCs w:val="20"/>
              </w:rPr>
              <w:t xml:space="preserve"> </w:t>
            </w:r>
            <w:r w:rsidRPr="0094473B">
              <w:rPr>
                <w:color w:val="000000" w:themeColor="text1"/>
                <w:w w:val="105"/>
                <w:sz w:val="20"/>
                <w:szCs w:val="20"/>
              </w:rPr>
              <w:t>’s</w:t>
            </w:r>
            <w:r w:rsidRPr="0094473B">
              <w:rPr>
                <w:color w:val="000000" w:themeColor="text1"/>
                <w:spacing w:val="-1"/>
                <w:w w:val="105"/>
                <w:sz w:val="20"/>
                <w:szCs w:val="20"/>
              </w:rPr>
              <w:t xml:space="preserve"> </w:t>
            </w:r>
            <w:r w:rsidRPr="0094473B">
              <w:rPr>
                <w:color w:val="000000" w:themeColor="text1"/>
                <w:w w:val="105"/>
                <w:sz w:val="20"/>
                <w:szCs w:val="20"/>
              </w:rPr>
              <w:t>work</w:t>
            </w:r>
            <w:r w:rsidRPr="0094473B">
              <w:rPr>
                <w:color w:val="000000" w:themeColor="text1"/>
                <w:spacing w:val="-2"/>
                <w:w w:val="105"/>
                <w:sz w:val="20"/>
                <w:szCs w:val="20"/>
              </w:rPr>
              <w:t xml:space="preserve"> </w:t>
            </w:r>
            <w:r w:rsidRPr="0094473B">
              <w:rPr>
                <w:color w:val="000000" w:themeColor="text1"/>
                <w:w w:val="105"/>
                <w:sz w:val="20"/>
                <w:szCs w:val="20"/>
              </w:rPr>
              <w:t>force</w:t>
            </w:r>
            <w:r w:rsidRPr="0094473B">
              <w:rPr>
                <w:color w:val="000000" w:themeColor="text1"/>
                <w:spacing w:val="-2"/>
                <w:w w:val="105"/>
                <w:sz w:val="20"/>
                <w:szCs w:val="20"/>
              </w:rPr>
              <w:t xml:space="preserve"> </w:t>
            </w:r>
            <w:r w:rsidRPr="0094473B">
              <w:rPr>
                <w:color w:val="000000" w:themeColor="text1"/>
                <w:w w:val="105"/>
                <w:sz w:val="20"/>
                <w:szCs w:val="20"/>
              </w:rPr>
              <w:t>and</w:t>
            </w:r>
            <w:r w:rsidRPr="0094473B">
              <w:rPr>
                <w:color w:val="000000" w:themeColor="text1"/>
                <w:spacing w:val="-2"/>
                <w:w w:val="105"/>
                <w:sz w:val="20"/>
                <w:szCs w:val="20"/>
              </w:rPr>
              <w:t xml:space="preserve"> </w:t>
            </w:r>
            <w:r w:rsidRPr="0094473B">
              <w:rPr>
                <w:color w:val="000000" w:themeColor="text1"/>
                <w:w w:val="105"/>
                <w:sz w:val="20"/>
                <w:szCs w:val="20"/>
              </w:rPr>
              <w:t>resources.”</w:t>
            </w:r>
          </w:p>
        </w:tc>
        <w:tc>
          <w:tcPr>
            <w:tcW w:w="6521" w:type="dxa"/>
            <w:shd w:val="clear" w:color="auto" w:fill="FFFFFF" w:themeFill="background1"/>
          </w:tcPr>
          <w:p w14:paraId="3EA0513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7584D60"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6BB65825" w14:textId="77777777" w:rsidTr="00B70C78">
        <w:trPr>
          <w:trHeight w:val="822"/>
        </w:trPr>
        <w:tc>
          <w:tcPr>
            <w:tcW w:w="993" w:type="dxa"/>
            <w:shd w:val="clear" w:color="auto" w:fill="FFFFFF" w:themeFill="background1"/>
          </w:tcPr>
          <w:p w14:paraId="0B2A0DA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14.1</w:t>
            </w:r>
          </w:p>
        </w:tc>
        <w:tc>
          <w:tcPr>
            <w:tcW w:w="1842" w:type="dxa"/>
            <w:shd w:val="clear" w:color="auto" w:fill="FFFFFF" w:themeFill="background1"/>
          </w:tcPr>
          <w:p w14:paraId="675ABA95"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1EB4CA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8D57411"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 nor do the </w:t>
            </w:r>
            <w:r w:rsidRPr="0094473B">
              <w:rPr>
                <w:i/>
                <w:color w:val="000000" w:themeColor="text1"/>
                <w:w w:val="105"/>
                <w:sz w:val="20"/>
                <w:szCs w:val="20"/>
              </w:rPr>
              <w:t xml:space="preserve">Service </w:t>
            </w:r>
            <w:proofErr w:type="gramStart"/>
            <w:r w:rsidRPr="0094473B">
              <w:rPr>
                <w:i/>
                <w:color w:val="000000" w:themeColor="text1"/>
                <w:w w:val="105"/>
                <w:sz w:val="20"/>
                <w:szCs w:val="20"/>
              </w:rPr>
              <w:t xml:space="preserve">Manager </w:t>
            </w:r>
            <w:r w:rsidRPr="0094473B">
              <w:rPr>
                <w:color w:val="000000" w:themeColor="text1"/>
                <w:w w:val="105"/>
                <w:sz w:val="20"/>
                <w:szCs w:val="20"/>
              </w:rPr>
              <w:t>'s</w:t>
            </w:r>
            <w:proofErr w:type="gramEnd"/>
            <w:r w:rsidRPr="0094473B">
              <w:rPr>
                <w:color w:val="000000" w:themeColor="text1"/>
                <w:w w:val="105"/>
                <w:sz w:val="20"/>
                <w:szCs w:val="20"/>
              </w:rPr>
              <w:t xml:space="preserve"> assessments, certificates or other acts or omissions” at the end of the clause.</w:t>
            </w:r>
          </w:p>
        </w:tc>
        <w:tc>
          <w:tcPr>
            <w:tcW w:w="6521" w:type="dxa"/>
            <w:shd w:val="clear" w:color="auto" w:fill="FFFFFF" w:themeFill="background1"/>
          </w:tcPr>
          <w:p w14:paraId="4FD2763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widen the scope of activities of the </w:t>
            </w:r>
            <w:r w:rsidRPr="0094473B">
              <w:rPr>
                <w:i/>
                <w:color w:val="000000" w:themeColor="text1"/>
                <w:w w:val="105"/>
                <w:sz w:val="20"/>
                <w:szCs w:val="20"/>
              </w:rPr>
              <w:t xml:space="preserve">Service Manager </w:t>
            </w:r>
            <w:r w:rsidRPr="0094473B">
              <w:rPr>
                <w:color w:val="000000" w:themeColor="text1"/>
                <w:w w:val="105"/>
                <w:sz w:val="20"/>
                <w:szCs w:val="20"/>
              </w:rPr>
              <w:t xml:space="preserve">that are expressed not to change the </w:t>
            </w:r>
            <w:proofErr w:type="gramStart"/>
            <w:r w:rsidRPr="0094473B">
              <w:rPr>
                <w:i/>
                <w:color w:val="000000" w:themeColor="text1"/>
                <w:w w:val="105"/>
                <w:sz w:val="20"/>
                <w:szCs w:val="20"/>
              </w:rPr>
              <w:t>Contractor</w:t>
            </w:r>
            <w:r w:rsidRPr="0094473B">
              <w:rPr>
                <w:i/>
                <w:color w:val="000000" w:themeColor="text1"/>
                <w:spacing w:val="-14"/>
                <w:w w:val="105"/>
                <w:sz w:val="20"/>
                <w:szCs w:val="20"/>
              </w:rPr>
              <w:t xml:space="preserve"> </w:t>
            </w:r>
            <w:r w:rsidRPr="0094473B">
              <w:rPr>
                <w:color w:val="000000" w:themeColor="text1"/>
                <w:w w:val="105"/>
                <w:sz w:val="20"/>
                <w:szCs w:val="20"/>
              </w:rPr>
              <w:t>’s</w:t>
            </w:r>
            <w:proofErr w:type="gramEnd"/>
            <w:r w:rsidRPr="0094473B">
              <w:rPr>
                <w:color w:val="000000" w:themeColor="text1"/>
                <w:spacing w:val="-7"/>
                <w:w w:val="105"/>
                <w:sz w:val="20"/>
                <w:szCs w:val="20"/>
              </w:rPr>
              <w:t xml:space="preserve"> </w:t>
            </w:r>
            <w:r w:rsidRPr="0094473B">
              <w:rPr>
                <w:color w:val="000000" w:themeColor="text1"/>
                <w:w w:val="105"/>
                <w:sz w:val="20"/>
                <w:szCs w:val="20"/>
              </w:rPr>
              <w:t>responsibility</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service</w:t>
            </w:r>
            <w:r w:rsidRPr="0094473B">
              <w:rPr>
                <w:i/>
                <w:color w:val="000000" w:themeColor="text1"/>
                <w:spacing w:val="21"/>
                <w:w w:val="105"/>
                <w:sz w:val="20"/>
                <w:szCs w:val="20"/>
              </w:rPr>
              <w:t xml:space="preserve"> </w:t>
            </w:r>
            <w:r w:rsidRPr="0094473B">
              <w:rPr>
                <w:color w:val="000000" w:themeColor="text1"/>
                <w:w w:val="105"/>
                <w:sz w:val="20"/>
                <w:szCs w:val="20"/>
              </w:rPr>
              <w:t>in</w:t>
            </w:r>
            <w:r w:rsidRPr="0094473B">
              <w:rPr>
                <w:color w:val="000000" w:themeColor="text1"/>
                <w:spacing w:val="-8"/>
                <w:w w:val="105"/>
                <w:sz w:val="20"/>
                <w:szCs w:val="20"/>
              </w:rPr>
              <w:t xml:space="preserve"> </w:t>
            </w:r>
            <w:r w:rsidRPr="0094473B">
              <w:rPr>
                <w:color w:val="000000" w:themeColor="text1"/>
                <w:w w:val="105"/>
                <w:sz w:val="20"/>
                <w:szCs w:val="20"/>
              </w:rPr>
              <w:t>order</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retain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liability</w:t>
            </w:r>
            <w:r w:rsidRPr="0094473B">
              <w:rPr>
                <w:color w:val="000000" w:themeColor="text1"/>
                <w:spacing w:val="-8"/>
                <w:w w:val="105"/>
                <w:sz w:val="20"/>
                <w:szCs w:val="20"/>
              </w:rPr>
              <w:t xml:space="preserve"> </w:t>
            </w:r>
            <w:r w:rsidRPr="0094473B">
              <w:rPr>
                <w:color w:val="000000" w:themeColor="text1"/>
                <w:w w:val="105"/>
                <w:sz w:val="20"/>
                <w:szCs w:val="20"/>
              </w:rPr>
              <w:t>despite the administrators’</w:t>
            </w:r>
            <w:r w:rsidRPr="0094473B">
              <w:rPr>
                <w:color w:val="000000" w:themeColor="text1"/>
                <w:spacing w:val="-3"/>
                <w:w w:val="105"/>
                <w:sz w:val="20"/>
                <w:szCs w:val="20"/>
              </w:rPr>
              <w:t xml:space="preserve"> </w:t>
            </w:r>
            <w:r w:rsidRPr="0094473B">
              <w:rPr>
                <w:color w:val="000000" w:themeColor="text1"/>
                <w:w w:val="105"/>
                <w:sz w:val="20"/>
                <w:szCs w:val="20"/>
              </w:rPr>
              <w:t>acts.</w:t>
            </w:r>
          </w:p>
        </w:tc>
        <w:tc>
          <w:tcPr>
            <w:tcW w:w="2126" w:type="dxa"/>
            <w:shd w:val="clear" w:color="auto" w:fill="FFFFFF" w:themeFill="background1"/>
          </w:tcPr>
          <w:p w14:paraId="580EAF44"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GCC 2(4), GCC 7(5), etc.</w:t>
            </w:r>
          </w:p>
        </w:tc>
      </w:tr>
      <w:tr w:rsidR="00B552F8" w:rsidRPr="00D4459D" w14:paraId="54E25516" w14:textId="77777777" w:rsidTr="00B70C78">
        <w:trPr>
          <w:trHeight w:val="822"/>
        </w:trPr>
        <w:tc>
          <w:tcPr>
            <w:tcW w:w="993" w:type="dxa"/>
            <w:shd w:val="clear" w:color="auto" w:fill="FFFFFF" w:themeFill="background1"/>
          </w:tcPr>
          <w:p w14:paraId="4D607E8C" w14:textId="77777777" w:rsidR="00B552F8" w:rsidRPr="0094473B" w:rsidRDefault="00B552F8" w:rsidP="00007134">
            <w:pPr>
              <w:pStyle w:val="TableParagraph"/>
              <w:pageBreakBefore/>
              <w:spacing w:line="276" w:lineRule="auto"/>
              <w:ind w:left="28"/>
              <w:rPr>
                <w:color w:val="000000" w:themeColor="text1"/>
                <w:w w:val="105"/>
                <w:sz w:val="20"/>
                <w:szCs w:val="20"/>
              </w:rPr>
            </w:pPr>
            <w:r w:rsidRPr="00D4459D">
              <w:rPr>
                <w:color w:val="000000" w:themeColor="text1"/>
                <w:sz w:val="20"/>
                <w:szCs w:val="20"/>
              </w:rPr>
              <w:lastRenderedPageBreak/>
              <w:t xml:space="preserve">16.1 </w:t>
            </w:r>
          </w:p>
        </w:tc>
        <w:tc>
          <w:tcPr>
            <w:tcW w:w="1842" w:type="dxa"/>
            <w:shd w:val="clear" w:color="auto" w:fill="FFFFFF" w:themeFill="background1"/>
          </w:tcPr>
          <w:p w14:paraId="09E3AB7C" w14:textId="77777777" w:rsidR="00B552F8" w:rsidRPr="0094473B" w:rsidRDefault="00B552F8" w:rsidP="00B552F8">
            <w:pPr>
              <w:pStyle w:val="TableParagraph"/>
              <w:spacing w:line="276" w:lineRule="auto"/>
              <w:ind w:left="28"/>
              <w:rPr>
                <w:color w:val="000000" w:themeColor="text1"/>
                <w:w w:val="105"/>
                <w:sz w:val="20"/>
                <w:szCs w:val="20"/>
              </w:rPr>
            </w:pPr>
            <w:r w:rsidRPr="00D4459D">
              <w:rPr>
                <w:rFonts w:eastAsiaTheme="minorEastAsia"/>
                <w:color w:val="000000" w:themeColor="text1"/>
                <w:sz w:val="20"/>
                <w:szCs w:val="20"/>
              </w:rPr>
              <w:t xml:space="preserve">A, C </w:t>
            </w:r>
            <w:r w:rsidRPr="00D4459D">
              <w:rPr>
                <w:color w:val="000000" w:themeColor="text1"/>
                <w:sz w:val="20"/>
                <w:szCs w:val="20"/>
              </w:rPr>
              <w:t xml:space="preserve">(Optional) if the </w:t>
            </w:r>
            <w:r w:rsidRPr="00D4459D">
              <w:rPr>
                <w:i/>
                <w:iCs/>
                <w:color w:val="000000" w:themeColor="text1"/>
                <w:sz w:val="20"/>
                <w:szCs w:val="20"/>
              </w:rPr>
              <w:t>Contractor</w:t>
            </w:r>
            <w:r w:rsidRPr="00D4459D">
              <w:rPr>
                <w:color w:val="000000" w:themeColor="text1"/>
                <w:sz w:val="20"/>
                <w:szCs w:val="20"/>
              </w:rPr>
              <w:t xml:space="preserve">’s Cost Savings Designs are allowed </w:t>
            </w:r>
          </w:p>
        </w:tc>
        <w:tc>
          <w:tcPr>
            <w:tcW w:w="1276" w:type="dxa"/>
            <w:shd w:val="clear" w:color="auto" w:fill="FFFFFF" w:themeFill="background1"/>
          </w:tcPr>
          <w:p w14:paraId="7E3679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AE8D1EE"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a new sub-clause 16.1A after sub-clause 16.1 as follows:</w:t>
            </w:r>
          </w:p>
          <w:p w14:paraId="20CA4698"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 </w:t>
            </w:r>
          </w:p>
          <w:p w14:paraId="0B02F25D" w14:textId="77777777" w:rsidR="00B552F8" w:rsidRPr="00D4459D" w:rsidRDefault="00B552F8" w:rsidP="00B552F8">
            <w:pPr>
              <w:pStyle w:val="Default"/>
              <w:ind w:rightChars="64" w:right="141"/>
              <w:jc w:val="both"/>
              <w:rPr>
                <w:i/>
                <w:iCs/>
                <w:color w:val="000000" w:themeColor="text1"/>
                <w:sz w:val="20"/>
                <w:szCs w:val="20"/>
              </w:rPr>
            </w:pPr>
            <w:r w:rsidRPr="00D4459D">
              <w:rPr>
                <w:color w:val="000000" w:themeColor="text1"/>
                <w:sz w:val="20"/>
                <w:szCs w:val="20"/>
              </w:rPr>
              <w:t xml:space="preserve">“If the </w:t>
            </w:r>
            <w:r w:rsidRPr="00D4459D">
              <w:rPr>
                <w:i/>
                <w:iCs/>
                <w:color w:val="000000" w:themeColor="text1"/>
                <w:sz w:val="20"/>
                <w:szCs w:val="20"/>
              </w:rPr>
              <w:t>Contractor</w:t>
            </w:r>
            <w:r w:rsidRPr="00D4459D">
              <w:rPr>
                <w:color w:val="000000" w:themeColor="text1"/>
                <w:sz w:val="20"/>
                <w:szCs w:val="20"/>
              </w:rPr>
              <w:t xml:space="preserve">’s proposal contains or amounts to a Cost Savings Design as defined in clause [F3] of the </w:t>
            </w:r>
            <w:r w:rsidRPr="00D4459D">
              <w:rPr>
                <w:i/>
                <w:iCs/>
                <w:color w:val="000000" w:themeColor="text1"/>
                <w:sz w:val="20"/>
                <w:szCs w:val="20"/>
              </w:rPr>
              <w:t>additional condition of contract</w:t>
            </w:r>
            <w:r w:rsidRPr="00D4459D">
              <w:rPr>
                <w:color w:val="000000" w:themeColor="text1"/>
                <w:sz w:val="20"/>
                <w:szCs w:val="20"/>
              </w:rPr>
              <w:t xml:space="preserve">, this clause 16 [*and clause 63.12] does not apply to such proposal and the </w:t>
            </w:r>
            <w:r w:rsidRPr="00D4459D">
              <w:rPr>
                <w:i/>
                <w:iCs/>
                <w:color w:val="000000" w:themeColor="text1"/>
                <w:sz w:val="20"/>
                <w:szCs w:val="20"/>
              </w:rPr>
              <w:t xml:space="preserve">Contractor </w:t>
            </w:r>
            <w:r w:rsidRPr="00D4459D">
              <w:rPr>
                <w:color w:val="000000" w:themeColor="text1"/>
                <w:sz w:val="20"/>
                <w:szCs w:val="20"/>
              </w:rPr>
              <w:t xml:space="preserve">complies with the relevant requirements set out in the </w:t>
            </w:r>
            <w:r w:rsidRPr="00D4459D">
              <w:rPr>
                <w:i/>
                <w:iCs/>
                <w:color w:val="000000" w:themeColor="text1"/>
                <w:sz w:val="20"/>
                <w:szCs w:val="20"/>
              </w:rPr>
              <w:t xml:space="preserve">additional conditions of contract </w:t>
            </w:r>
            <w:r w:rsidRPr="00D4459D">
              <w:rPr>
                <w:color w:val="000000" w:themeColor="text1"/>
                <w:sz w:val="20"/>
                <w:szCs w:val="20"/>
              </w:rPr>
              <w:t xml:space="preserve">including but not limited to clause [F4] of the </w:t>
            </w:r>
            <w:r w:rsidRPr="00D4459D">
              <w:rPr>
                <w:i/>
                <w:iCs/>
                <w:color w:val="000000" w:themeColor="text1"/>
                <w:sz w:val="20"/>
                <w:szCs w:val="20"/>
              </w:rPr>
              <w:t xml:space="preserve">additional conditions of contract. </w:t>
            </w:r>
          </w:p>
          <w:p w14:paraId="0B1895A8" w14:textId="77777777" w:rsidR="00B552F8" w:rsidRPr="00D4459D" w:rsidRDefault="00B552F8" w:rsidP="00B552F8">
            <w:pPr>
              <w:pStyle w:val="Default"/>
              <w:ind w:rightChars="64" w:right="141"/>
              <w:jc w:val="both"/>
              <w:rPr>
                <w:color w:val="000000" w:themeColor="text1"/>
                <w:sz w:val="20"/>
                <w:szCs w:val="20"/>
              </w:rPr>
            </w:pPr>
          </w:p>
          <w:p w14:paraId="49320687" w14:textId="0F2D1D71" w:rsidR="00B552F8" w:rsidRPr="0094473B"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[*insert clause 63.12 for Option A] </w:t>
            </w:r>
          </w:p>
        </w:tc>
        <w:tc>
          <w:tcPr>
            <w:tcW w:w="6521" w:type="dxa"/>
            <w:shd w:val="clear" w:color="auto" w:fill="FFFFFF" w:themeFill="background1"/>
          </w:tcPr>
          <w:p w14:paraId="1F31413C" w14:textId="77777777" w:rsidR="00B552F8" w:rsidRPr="0094473B" w:rsidRDefault="00B552F8" w:rsidP="00B552F8">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To clearly delink the Cost Savings Design as set out under ACC F3 and F4 from the </w:t>
            </w:r>
            <w:r w:rsidRPr="00D4459D">
              <w:rPr>
                <w:i/>
                <w:iCs/>
                <w:color w:val="000000" w:themeColor="text1"/>
                <w:sz w:val="20"/>
                <w:szCs w:val="20"/>
              </w:rPr>
              <w:t>Contractor</w:t>
            </w:r>
            <w:r w:rsidRPr="00D4459D">
              <w:rPr>
                <w:color w:val="000000" w:themeColor="text1"/>
                <w:sz w:val="20"/>
                <w:szCs w:val="20"/>
              </w:rPr>
              <w:t xml:space="preserve">’s proposals under this clause 16. </w:t>
            </w:r>
          </w:p>
        </w:tc>
        <w:tc>
          <w:tcPr>
            <w:tcW w:w="2126" w:type="dxa"/>
            <w:shd w:val="clear" w:color="auto" w:fill="FFFFFF" w:themeFill="background1"/>
          </w:tcPr>
          <w:p w14:paraId="3FA06C9E" w14:textId="691FCAFB" w:rsidR="00B552F8" w:rsidRPr="0094473B" w:rsidRDefault="00B552F8" w:rsidP="00B552F8">
            <w:pPr>
              <w:pStyle w:val="TableParagraph"/>
              <w:spacing w:line="276" w:lineRule="auto"/>
              <w:rPr>
                <w:color w:val="000000" w:themeColor="text1"/>
                <w:w w:val="105"/>
                <w:sz w:val="20"/>
                <w:szCs w:val="20"/>
              </w:rPr>
            </w:pPr>
            <w:r w:rsidRPr="00D4459D">
              <w:rPr>
                <w:color w:val="000000" w:themeColor="text1"/>
                <w:w w:val="105"/>
                <w:sz w:val="20"/>
                <w:szCs w:val="20"/>
              </w:rPr>
              <w:t>N.A.</w:t>
            </w:r>
          </w:p>
        </w:tc>
      </w:tr>
      <w:tr w:rsidR="00B552F8" w:rsidRPr="00D4459D" w14:paraId="02D4AC8B" w14:textId="77777777" w:rsidTr="00B70C78">
        <w:trPr>
          <w:trHeight w:val="442"/>
        </w:trPr>
        <w:tc>
          <w:tcPr>
            <w:tcW w:w="993" w:type="dxa"/>
            <w:tcBorders>
              <w:bottom w:val="single" w:sz="12" w:space="0" w:color="000000"/>
            </w:tcBorders>
            <w:shd w:val="clear" w:color="auto" w:fill="FFFFFF" w:themeFill="background1"/>
          </w:tcPr>
          <w:p w14:paraId="23F3CED5" w14:textId="5C7001DA"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16.3</w:t>
            </w:r>
          </w:p>
        </w:tc>
        <w:tc>
          <w:tcPr>
            <w:tcW w:w="1842" w:type="dxa"/>
            <w:tcBorders>
              <w:bottom w:val="single" w:sz="12" w:space="0" w:color="000000"/>
            </w:tcBorders>
            <w:shd w:val="clear" w:color="auto" w:fill="FFFFFF" w:themeFill="background1"/>
          </w:tcPr>
          <w:p w14:paraId="5B52991E" w14:textId="49260A9E"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 C</w:t>
            </w:r>
          </w:p>
        </w:tc>
        <w:tc>
          <w:tcPr>
            <w:tcW w:w="1276" w:type="dxa"/>
            <w:tcBorders>
              <w:bottom w:val="single" w:sz="12" w:space="0" w:color="000000"/>
            </w:tcBorders>
            <w:shd w:val="clear" w:color="auto" w:fill="FFFFFF" w:themeFill="background1"/>
          </w:tcPr>
          <w:p w14:paraId="0AC908A4" w14:textId="38B1C3A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tcBorders>
              <w:bottom w:val="single" w:sz="12" w:space="0" w:color="000000"/>
            </w:tcBorders>
            <w:shd w:val="clear" w:color="auto" w:fill="FFFFFF" w:themeFill="background1"/>
          </w:tcPr>
          <w:p w14:paraId="5D5D2EE7" w14:textId="014A533C" w:rsidR="00B552F8" w:rsidRPr="00D4459D" w:rsidRDefault="00B552F8" w:rsidP="00B552F8">
            <w:pPr>
              <w:pStyle w:val="Default"/>
              <w:ind w:rightChars="64" w:right="141"/>
              <w:jc w:val="both"/>
              <w:rPr>
                <w:color w:val="000000" w:themeColor="text1"/>
                <w:sz w:val="20"/>
                <w:szCs w:val="20"/>
              </w:rPr>
            </w:pPr>
            <w:r>
              <w:rPr>
                <w:color w:val="000000" w:themeColor="text1"/>
                <w:sz w:val="20"/>
                <w:szCs w:val="20"/>
              </w:rPr>
              <w:t>“Service Areas” by “Sites” in sub-clause 16.3.</w:t>
            </w:r>
          </w:p>
        </w:tc>
        <w:tc>
          <w:tcPr>
            <w:tcW w:w="6521" w:type="dxa"/>
            <w:tcBorders>
              <w:bottom w:val="single" w:sz="12" w:space="0" w:color="000000"/>
            </w:tcBorders>
            <w:shd w:val="clear" w:color="auto" w:fill="FFFFFF" w:themeFill="background1"/>
          </w:tcPr>
          <w:p w14:paraId="5ADD3E04" w14:textId="1B2BF8B2"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bottom w:val="single" w:sz="12" w:space="0" w:color="000000"/>
            </w:tcBorders>
            <w:shd w:val="clear" w:color="auto" w:fill="FFFFFF" w:themeFill="background1"/>
          </w:tcPr>
          <w:p w14:paraId="74A10115" w14:textId="576F7A35" w:rsidR="00B552F8" w:rsidRPr="00D4459D" w:rsidRDefault="00B552F8" w:rsidP="00B552F8">
            <w:pPr>
              <w:pStyle w:val="TableParagraph"/>
              <w:spacing w:line="276" w:lineRule="auto"/>
              <w:rPr>
                <w:color w:val="000000" w:themeColor="text1"/>
                <w:sz w:val="20"/>
                <w:szCs w:val="20"/>
              </w:rPr>
            </w:pPr>
            <w:r w:rsidRPr="00D4459D">
              <w:rPr>
                <w:color w:val="000000" w:themeColor="text1"/>
                <w:w w:val="105"/>
                <w:sz w:val="20"/>
                <w:szCs w:val="20"/>
              </w:rPr>
              <w:t>N.A.</w:t>
            </w:r>
          </w:p>
        </w:tc>
      </w:tr>
      <w:tr w:rsidR="00B552F8" w:rsidRPr="00D4459D" w14:paraId="465FC9FC" w14:textId="77777777" w:rsidTr="00B70C78">
        <w:trPr>
          <w:trHeight w:val="442"/>
        </w:trPr>
        <w:tc>
          <w:tcPr>
            <w:tcW w:w="993" w:type="dxa"/>
            <w:tcBorders>
              <w:bottom w:val="single" w:sz="12" w:space="0" w:color="000000"/>
            </w:tcBorders>
            <w:shd w:val="clear" w:color="auto" w:fill="FFFFFF" w:themeFill="background1"/>
          </w:tcPr>
          <w:p w14:paraId="09E7184B"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18 </w:t>
            </w:r>
          </w:p>
        </w:tc>
        <w:tc>
          <w:tcPr>
            <w:tcW w:w="1842" w:type="dxa"/>
            <w:tcBorders>
              <w:bottom w:val="single" w:sz="12" w:space="0" w:color="000000"/>
            </w:tcBorders>
            <w:shd w:val="clear" w:color="auto" w:fill="FFFFFF" w:themeFill="background1"/>
          </w:tcPr>
          <w:p w14:paraId="019BACEC" w14:textId="77777777" w:rsidR="00B552F8" w:rsidRPr="00D4459D" w:rsidRDefault="00B552F8" w:rsidP="00B552F8">
            <w:pPr>
              <w:pStyle w:val="TableParagraph"/>
              <w:spacing w:line="276" w:lineRule="auto"/>
              <w:ind w:left="28"/>
              <w:rPr>
                <w:rFonts w:eastAsiaTheme="minorEastAsia"/>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4C458BA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bottom w:val="single" w:sz="12" w:space="0" w:color="000000"/>
            </w:tcBorders>
            <w:shd w:val="clear" w:color="auto" w:fill="FFFFFF" w:themeFill="background1"/>
          </w:tcPr>
          <w:p w14:paraId="230AC502" w14:textId="77777777" w:rsidR="00B552F8" w:rsidRPr="00D4459D" w:rsidRDefault="00B552F8" w:rsidP="00B552F8">
            <w:pPr>
              <w:pStyle w:val="Default"/>
              <w:ind w:rightChars="64" w:right="141"/>
              <w:jc w:val="both"/>
              <w:rPr>
                <w:color w:val="000000" w:themeColor="text1"/>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clause 18. </w:t>
            </w:r>
          </w:p>
        </w:tc>
        <w:tc>
          <w:tcPr>
            <w:tcW w:w="6521" w:type="dxa"/>
            <w:tcBorders>
              <w:bottom w:val="single" w:sz="12" w:space="0" w:color="000000"/>
            </w:tcBorders>
            <w:shd w:val="clear" w:color="auto" w:fill="FFFFFF" w:themeFill="background1"/>
          </w:tcPr>
          <w:p w14:paraId="6F34A608" w14:textId="77777777"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To avoid conflicts with other probity clauses, such as </w:t>
            </w:r>
            <w:r w:rsidRPr="00D4459D">
              <w:rPr>
                <w:i/>
                <w:iCs/>
                <w:color w:val="000000" w:themeColor="text1"/>
                <w:sz w:val="20"/>
                <w:szCs w:val="20"/>
              </w:rPr>
              <w:t xml:space="preserve">additional conditions of contract </w:t>
            </w:r>
            <w:r w:rsidRPr="00D4459D">
              <w:rPr>
                <w:color w:val="000000" w:themeColor="text1"/>
                <w:sz w:val="20"/>
                <w:szCs w:val="20"/>
              </w:rPr>
              <w:t xml:space="preserve">Clauses D14, D15 etc. </w:t>
            </w:r>
          </w:p>
        </w:tc>
        <w:tc>
          <w:tcPr>
            <w:tcW w:w="2126" w:type="dxa"/>
            <w:tcBorders>
              <w:bottom w:val="single" w:sz="12" w:space="0" w:color="000000"/>
            </w:tcBorders>
            <w:shd w:val="clear" w:color="auto" w:fill="FFFFFF" w:themeFill="background1"/>
          </w:tcPr>
          <w:p w14:paraId="51D2659C"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718BD53B" w14:textId="77777777" w:rsidTr="00B70C78">
        <w:trPr>
          <w:trHeight w:val="442"/>
        </w:trPr>
        <w:tc>
          <w:tcPr>
            <w:tcW w:w="993" w:type="dxa"/>
            <w:tcBorders>
              <w:bottom w:val="single" w:sz="12" w:space="0" w:color="000000"/>
            </w:tcBorders>
            <w:shd w:val="clear" w:color="auto" w:fill="FFFFFF" w:themeFill="background1"/>
          </w:tcPr>
          <w:p w14:paraId="3CF828BE" w14:textId="6084F28F"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19.1</w:t>
            </w:r>
          </w:p>
        </w:tc>
        <w:tc>
          <w:tcPr>
            <w:tcW w:w="1842" w:type="dxa"/>
            <w:tcBorders>
              <w:bottom w:val="single" w:sz="12" w:space="0" w:color="000000"/>
            </w:tcBorders>
            <w:shd w:val="clear" w:color="auto" w:fill="FFFFFF" w:themeFill="background1"/>
          </w:tcPr>
          <w:p w14:paraId="173FCA15" w14:textId="18BEB396" w:rsidR="00B552F8" w:rsidRPr="0053647A" w:rsidRDefault="00B552F8" w:rsidP="00B552F8">
            <w:pPr>
              <w:pStyle w:val="TableParagraph"/>
              <w:spacing w:line="276" w:lineRule="auto"/>
              <w:ind w:left="28"/>
              <w:rPr>
                <w:color w:val="000000" w:themeColor="text1"/>
                <w:sz w:val="20"/>
              </w:rPr>
            </w:pPr>
            <w:r w:rsidRPr="0053647A">
              <w:rPr>
                <w:rFonts w:hint="eastAsia"/>
                <w:color w:val="000000" w:themeColor="text1"/>
                <w:sz w:val="20"/>
              </w:rPr>
              <w:t>A,</w:t>
            </w:r>
            <w:r w:rsidRPr="0053647A">
              <w:rPr>
                <w:color w:val="000000" w:themeColor="text1"/>
                <w:sz w:val="20"/>
              </w:rPr>
              <w:t xml:space="preserve"> </w:t>
            </w:r>
            <w:r w:rsidRPr="0053647A">
              <w:rPr>
                <w:rFonts w:hint="eastAsia"/>
                <w:color w:val="000000" w:themeColor="text1"/>
                <w:sz w:val="20"/>
              </w:rPr>
              <w:t>C</w:t>
            </w:r>
          </w:p>
        </w:tc>
        <w:tc>
          <w:tcPr>
            <w:tcW w:w="1276" w:type="dxa"/>
            <w:tcBorders>
              <w:bottom w:val="single" w:sz="12" w:space="0" w:color="000000"/>
            </w:tcBorders>
            <w:shd w:val="clear" w:color="auto" w:fill="FFFFFF" w:themeFill="background1"/>
          </w:tcPr>
          <w:p w14:paraId="05383EEE" w14:textId="227989BE"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Replace</w:t>
            </w:r>
          </w:p>
        </w:tc>
        <w:tc>
          <w:tcPr>
            <w:tcW w:w="9497" w:type="dxa"/>
            <w:tcBorders>
              <w:bottom w:val="single" w:sz="12" w:space="0" w:color="000000"/>
            </w:tcBorders>
            <w:shd w:val="clear" w:color="auto" w:fill="FFFFFF" w:themeFill="background1"/>
          </w:tcPr>
          <w:p w14:paraId="75BC24BF" w14:textId="482E7E4C" w:rsidR="00B552F8" w:rsidRPr="00661F97" w:rsidRDefault="00B552F8" w:rsidP="00B552F8">
            <w:pPr>
              <w:pStyle w:val="Default"/>
              <w:ind w:rightChars="64" w:right="141"/>
              <w:jc w:val="both"/>
              <w:rPr>
                <w:color w:val="000000" w:themeColor="text1"/>
                <w:sz w:val="20"/>
                <w:szCs w:val="20"/>
              </w:rPr>
            </w:pPr>
            <w:r w:rsidRPr="00661F97">
              <w:rPr>
                <w:color w:val="000000" w:themeColor="text1"/>
                <w:sz w:val="20"/>
                <w:szCs w:val="20"/>
              </w:rPr>
              <w:t>“</w:t>
            </w:r>
            <w:proofErr w:type="gramStart"/>
            <w:r w:rsidRPr="00661F97">
              <w:rPr>
                <w:color w:val="000000" w:themeColor="text1"/>
                <w:sz w:val="20"/>
                <w:szCs w:val="20"/>
              </w:rPr>
              <w:t>the</w:t>
            </w:r>
            <w:proofErr w:type="gramEnd"/>
            <w:r w:rsidRPr="00661F97">
              <w:rPr>
                <w:color w:val="000000" w:themeColor="text1"/>
                <w:sz w:val="20"/>
                <w:szCs w:val="20"/>
              </w:rPr>
              <w:t xml:space="preserve"> </w:t>
            </w:r>
            <w:r w:rsidRPr="00661F97">
              <w:rPr>
                <w:i/>
                <w:color w:val="000000" w:themeColor="text1"/>
                <w:sz w:val="20"/>
                <w:szCs w:val="20"/>
              </w:rPr>
              <w:t>Service Manager</w:t>
            </w:r>
            <w:r w:rsidRPr="00661F97">
              <w:rPr>
                <w:color w:val="000000" w:themeColor="text1"/>
                <w:sz w:val="20"/>
                <w:szCs w:val="20"/>
              </w:rPr>
              <w:t xml:space="preserve"> instructs the </w:t>
            </w:r>
            <w:r w:rsidRPr="00661F97">
              <w:rPr>
                <w:i/>
                <w:color w:val="000000" w:themeColor="text1"/>
                <w:sz w:val="20"/>
                <w:szCs w:val="20"/>
              </w:rPr>
              <w:t>Contractor</w:t>
            </w:r>
            <w:r w:rsidRPr="00661F97">
              <w:rPr>
                <w:color w:val="000000" w:themeColor="text1"/>
                <w:sz w:val="20"/>
                <w:szCs w:val="20"/>
              </w:rPr>
              <w:t xml:space="preserve"> to submit a quotation for the Task.” by “the </w:t>
            </w:r>
            <w:r w:rsidRPr="00661F97">
              <w:rPr>
                <w:i/>
                <w:color w:val="000000" w:themeColor="text1"/>
                <w:sz w:val="20"/>
                <w:szCs w:val="20"/>
              </w:rPr>
              <w:t>Service Manger</w:t>
            </w:r>
            <w:r w:rsidRPr="00661F97">
              <w:rPr>
                <w:color w:val="000000" w:themeColor="text1"/>
                <w:sz w:val="20"/>
                <w:szCs w:val="20"/>
              </w:rPr>
              <w:t xml:space="preserve"> may consult the </w:t>
            </w:r>
            <w:r w:rsidRPr="00661F97">
              <w:rPr>
                <w:i/>
                <w:color w:val="000000" w:themeColor="text1"/>
                <w:sz w:val="20"/>
                <w:szCs w:val="20"/>
              </w:rPr>
              <w:t>Contractor</w:t>
            </w:r>
            <w:r w:rsidRPr="00661F97">
              <w:rPr>
                <w:color w:val="000000" w:themeColor="text1"/>
                <w:sz w:val="20"/>
                <w:szCs w:val="20"/>
              </w:rPr>
              <w:t xml:space="preserve"> about the contents of a Task Order and </w:t>
            </w:r>
            <w:r>
              <w:rPr>
                <w:color w:val="000000" w:themeColor="text1"/>
                <w:sz w:val="20"/>
                <w:szCs w:val="20"/>
              </w:rPr>
              <w:t>instruct</w:t>
            </w:r>
            <w:r w:rsidRPr="00661F97">
              <w:rPr>
                <w:color w:val="000000" w:themeColor="text1"/>
                <w:sz w:val="20"/>
                <w:szCs w:val="20"/>
              </w:rPr>
              <w:t xml:space="preserve"> the </w:t>
            </w:r>
            <w:r w:rsidRPr="00B70C78">
              <w:rPr>
                <w:i/>
                <w:color w:val="000000" w:themeColor="text1"/>
                <w:sz w:val="20"/>
                <w:szCs w:val="20"/>
              </w:rPr>
              <w:t>Contractor</w:t>
            </w:r>
            <w:r w:rsidRPr="00661F97">
              <w:rPr>
                <w:color w:val="000000" w:themeColor="text1"/>
                <w:sz w:val="20"/>
                <w:szCs w:val="20"/>
              </w:rPr>
              <w:t xml:space="preserve"> to submit a quotation for the Task.”</w:t>
            </w:r>
          </w:p>
          <w:p w14:paraId="59D2E5E2"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bottom w:val="single" w:sz="12" w:space="0" w:color="000000"/>
            </w:tcBorders>
            <w:shd w:val="clear" w:color="auto" w:fill="FFFFFF" w:themeFill="background1"/>
          </w:tcPr>
          <w:p w14:paraId="0AC9FC80" w14:textId="0D229242" w:rsidR="00B552F8" w:rsidRPr="00661F97" w:rsidRDefault="00B552F8" w:rsidP="00B552F8">
            <w:pPr>
              <w:pStyle w:val="TableParagraph"/>
              <w:spacing w:line="276" w:lineRule="auto"/>
              <w:ind w:rightChars="64" w:right="141"/>
              <w:jc w:val="both"/>
              <w:rPr>
                <w:color w:val="000000" w:themeColor="text1"/>
                <w:sz w:val="20"/>
                <w:szCs w:val="20"/>
              </w:rPr>
            </w:pPr>
            <w:r w:rsidRPr="00B46465">
              <w:rPr>
                <w:rFonts w:eastAsia="細明體"/>
                <w:color w:val="000000"/>
                <w:sz w:val="20"/>
                <w:szCs w:val="20"/>
              </w:rPr>
              <w:t>To add flexibility to allow Service Manager to consult the Contractor before issuing Task Order</w:t>
            </w:r>
          </w:p>
        </w:tc>
        <w:tc>
          <w:tcPr>
            <w:tcW w:w="2126" w:type="dxa"/>
            <w:tcBorders>
              <w:bottom w:val="single" w:sz="12" w:space="0" w:color="000000"/>
            </w:tcBorders>
            <w:shd w:val="clear" w:color="auto" w:fill="FFFFFF" w:themeFill="background1"/>
          </w:tcPr>
          <w:p w14:paraId="01E87579" w14:textId="483A736E" w:rsidR="00B552F8" w:rsidRPr="0053647A" w:rsidRDefault="00B552F8" w:rsidP="00B552F8">
            <w:pPr>
              <w:pStyle w:val="TableParagraph"/>
              <w:spacing w:line="276" w:lineRule="auto"/>
              <w:rPr>
                <w:color w:val="000000" w:themeColor="text1"/>
                <w:sz w:val="20"/>
                <w:szCs w:val="20"/>
              </w:rPr>
            </w:pPr>
            <w:r w:rsidRPr="0053647A">
              <w:rPr>
                <w:color w:val="000000" w:themeColor="text1"/>
                <w:sz w:val="20"/>
                <w:szCs w:val="20"/>
              </w:rPr>
              <w:t>N.A.</w:t>
            </w:r>
          </w:p>
        </w:tc>
      </w:tr>
      <w:tr w:rsidR="00B552F8" w:rsidRPr="00D4459D" w14:paraId="3D2EF14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3D4A6BB"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0D3A22"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7C2143"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14EB5F"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w:t>
            </w:r>
            <w:proofErr w:type="gramStart"/>
            <w:r w:rsidRPr="00D4459D">
              <w:rPr>
                <w:color w:val="000000" w:themeColor="text1"/>
                <w:sz w:val="20"/>
                <w:szCs w:val="20"/>
              </w:rPr>
              <w:t>a</w:t>
            </w:r>
            <w:proofErr w:type="gramEnd"/>
            <w:r w:rsidRPr="00D4459D">
              <w:rPr>
                <w:color w:val="000000" w:themeColor="text1"/>
                <w:sz w:val="20"/>
                <w:szCs w:val="20"/>
              </w:rPr>
              <w:t xml:space="preserve"> detailed description of the work in the Task,” by “a detailed description of the work in the Task and the location of the Site for the carrying out of the Task,” in the first bullet point in the first paragraph.</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49661CB"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32911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33FC71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EC29C2" w14:textId="77777777" w:rsidR="00B552F8" w:rsidRPr="00D4459D" w:rsidRDefault="00B552F8" w:rsidP="00B552F8">
            <w:pPr>
              <w:pStyle w:val="TableParagraph"/>
              <w:spacing w:line="276" w:lineRule="auto"/>
              <w:ind w:left="30"/>
              <w:rPr>
                <w:color w:val="000000" w:themeColor="text1"/>
                <w:sz w:val="20"/>
                <w:szCs w:val="20"/>
              </w:rPr>
            </w:pPr>
            <w:r w:rsidRPr="00D4459D">
              <w:rPr>
                <w:rFonts w:hint="eastAsia"/>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0ACAF3" w14:textId="77777777" w:rsidR="00B552F8" w:rsidRPr="00D4459D" w:rsidRDefault="00B552F8" w:rsidP="00B552F8">
            <w:pPr>
              <w:pStyle w:val="TableParagraph"/>
              <w:spacing w:line="276" w:lineRule="auto"/>
              <w:ind w:left="24"/>
              <w:rPr>
                <w:color w:val="000000" w:themeColor="text1"/>
                <w:sz w:val="20"/>
                <w:szCs w:val="20"/>
              </w:rPr>
            </w:pPr>
            <w:r w:rsidRPr="00D4459D">
              <w:rPr>
                <w:rFonts w:hint="eastAsia"/>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8188D18" w14:textId="77777777" w:rsidR="00B552F8" w:rsidRPr="00D4459D" w:rsidRDefault="00B552F8" w:rsidP="00B552F8">
            <w:pPr>
              <w:pStyle w:val="TableParagraph"/>
              <w:spacing w:line="276" w:lineRule="auto"/>
              <w:ind w:left="31"/>
              <w:rPr>
                <w:color w:val="000000" w:themeColor="text1"/>
                <w:sz w:val="20"/>
                <w:szCs w:val="20"/>
              </w:rPr>
            </w:pPr>
            <w:r w:rsidRPr="00D4459D">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E989C4"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w:t>
            </w:r>
            <w:r w:rsidRPr="00D4459D">
              <w:rPr>
                <w:rFonts w:hint="eastAsia"/>
                <w:color w:val="000000" w:themeColor="text1"/>
                <w:sz w:val="20"/>
                <w:szCs w:val="20"/>
              </w:rPr>
              <w:t xml:space="preserve">he </w:t>
            </w:r>
            <w:r w:rsidRPr="00D4459D">
              <w:rPr>
                <w:color w:val="000000" w:themeColor="text1"/>
                <w:sz w:val="20"/>
                <w:szCs w:val="20"/>
              </w:rPr>
              <w:t>last paragraph of the clause as follows:</w:t>
            </w:r>
          </w:p>
          <w:p w14:paraId="0A56F8F3"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p w14:paraId="45994676" w14:textId="417F5D19"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delay damages in a Task Order, if any, are at the rates calculated in accordance with Contract Data Part one.”</w:t>
            </w:r>
          </w:p>
          <w:p w14:paraId="1DB6ED97"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C5738E"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EEBCD0"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F1C392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EAAF938" w14:textId="77777777" w:rsidR="00B552F8" w:rsidRPr="0094473B"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19.6</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278553" w14:textId="77777777" w:rsidR="00B552F8" w:rsidRPr="0094473B" w:rsidRDefault="00B552F8" w:rsidP="00B552F8">
            <w:pPr>
              <w:pStyle w:val="TableParagraph"/>
              <w:spacing w:line="276" w:lineRule="auto"/>
              <w:ind w:left="24"/>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32B2E5"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F05CAB2"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w:t>
            </w:r>
            <w:proofErr w:type="gramStart"/>
            <w:r w:rsidRPr="00D4459D">
              <w:rPr>
                <w:color w:val="000000" w:themeColor="text1"/>
                <w:sz w:val="20"/>
                <w:szCs w:val="20"/>
              </w:rPr>
              <w:t>are</w:t>
            </w:r>
            <w:proofErr w:type="gramEnd"/>
            <w:r w:rsidRPr="00D4459D">
              <w:rPr>
                <w:color w:val="000000" w:themeColor="text1"/>
                <w:sz w:val="20"/>
                <w:szCs w:val="20"/>
              </w:rPr>
              <w:t xml:space="preserve"> covered by rates in the Price List, the items are priced using those rates.” by “are covered by Contract Rates, the items are priced using those Contract Rates.”</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3DB76C"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B2A33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3C4C0E1C" w14:textId="77777777" w:rsidTr="00B70C78">
        <w:trPr>
          <w:trHeight w:val="15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CA6636"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C010EB"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A8EE142" w14:textId="7481CC1A"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Delete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64A021"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“When a Task Order is issued</w:t>
            </w:r>
          </w:p>
          <w:p w14:paraId="6D5FF544" w14:textId="77777777" w:rsidR="00B552F8" w:rsidRPr="00D4459D" w:rsidRDefault="00B552F8" w:rsidP="00B552F8">
            <w:pPr>
              <w:pStyle w:val="TableParagraph"/>
              <w:spacing w:before="8" w:line="276" w:lineRule="auto"/>
              <w:ind w:left="0" w:rightChars="64" w:right="141"/>
              <w:jc w:val="both"/>
              <w:rPr>
                <w:color w:val="000000" w:themeColor="text1"/>
                <w:sz w:val="20"/>
                <w:szCs w:val="20"/>
              </w:rPr>
            </w:pPr>
          </w:p>
          <w:p w14:paraId="15512565" w14:textId="77777777" w:rsidR="00B552F8" w:rsidRPr="00D4459D" w:rsidRDefault="00B552F8" w:rsidP="00B552F8">
            <w:pPr>
              <w:pStyle w:val="TableParagraph"/>
              <w:numPr>
                <w:ilvl w:val="0"/>
                <w:numId w:val="2"/>
              </w:numPr>
              <w:tabs>
                <w:tab w:val="left" w:pos="159"/>
              </w:tabs>
              <w:spacing w:before="1" w:line="276" w:lineRule="auto"/>
              <w:ind w:rightChars="64" w:right="141"/>
              <w:jc w:val="both"/>
              <w:rPr>
                <w:color w:val="000000" w:themeColor="text1"/>
                <w:sz w:val="20"/>
                <w:szCs w:val="20"/>
              </w:rPr>
            </w:pPr>
            <w:r w:rsidRPr="00D4459D">
              <w:rPr>
                <w:color w:val="000000" w:themeColor="text1"/>
                <w:sz w:val="20"/>
                <w:szCs w:val="20"/>
              </w:rPr>
              <w:t xml:space="preserve">the </w:t>
            </w:r>
            <w:r w:rsidRPr="0094473B">
              <w:rPr>
                <w:color w:val="000000" w:themeColor="text1"/>
                <w:sz w:val="20"/>
                <w:szCs w:val="20"/>
              </w:rPr>
              <w:t>Task price list</w:t>
            </w:r>
            <w:r w:rsidRPr="00D4459D">
              <w:rPr>
                <w:color w:val="000000" w:themeColor="text1"/>
                <w:sz w:val="20"/>
                <w:szCs w:val="20"/>
              </w:rPr>
              <w:t xml:space="preserve"> is inserted in the Price List</w:t>
            </w:r>
            <w:r w:rsidRPr="00D4459D">
              <w:rPr>
                <w:color w:val="000000" w:themeColor="text1"/>
                <w:spacing w:val="8"/>
                <w:sz w:val="20"/>
                <w:szCs w:val="20"/>
              </w:rPr>
              <w:t xml:space="preserve"> </w:t>
            </w:r>
            <w:r w:rsidRPr="00D4459D">
              <w:rPr>
                <w:color w:val="000000" w:themeColor="text1"/>
                <w:sz w:val="20"/>
                <w:szCs w:val="20"/>
              </w:rPr>
              <w:t>and</w:t>
            </w:r>
          </w:p>
          <w:p w14:paraId="6514588C" w14:textId="77777777" w:rsidR="00B552F8" w:rsidRPr="00D4459D" w:rsidRDefault="00B552F8" w:rsidP="00B552F8">
            <w:pPr>
              <w:pStyle w:val="TableParagraph"/>
              <w:spacing w:before="7" w:line="276" w:lineRule="auto"/>
              <w:ind w:left="0" w:rightChars="64" w:right="141"/>
              <w:jc w:val="both"/>
              <w:rPr>
                <w:color w:val="000000" w:themeColor="text1"/>
                <w:sz w:val="20"/>
                <w:szCs w:val="20"/>
              </w:rPr>
            </w:pPr>
          </w:p>
          <w:p w14:paraId="5895F04A" w14:textId="0565038F" w:rsidR="00B552F8" w:rsidRPr="00976FAD" w:rsidRDefault="00B552F8" w:rsidP="00B552F8">
            <w:pPr>
              <w:pStyle w:val="TableParagraph"/>
              <w:numPr>
                <w:ilvl w:val="0"/>
                <w:numId w:val="2"/>
              </w:numPr>
              <w:tabs>
                <w:tab w:val="left" w:pos="159"/>
              </w:tabs>
              <w:spacing w:line="276" w:lineRule="auto"/>
              <w:ind w:rightChars="64" w:right="141"/>
              <w:jc w:val="both"/>
              <w:rPr>
                <w:color w:val="000000" w:themeColor="text1"/>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work involved is added to the Scope.</w:t>
            </w:r>
            <w:r>
              <w:rPr>
                <w:color w:val="000000" w:themeColor="text1"/>
                <w:sz w:val="20"/>
                <w:szCs w:val="20"/>
              </w:rPr>
              <w:t xml:space="preserve"> </w:t>
            </w:r>
            <w:r w:rsidRPr="00976FAD">
              <w:rPr>
                <w:color w:val="000000" w:themeColor="text1"/>
                <w:sz w:val="20"/>
                <w:szCs w:val="20"/>
              </w:rPr>
              <w:t>” from the first paragraph of the</w:t>
            </w:r>
            <w:r w:rsidRPr="00976FAD">
              <w:rPr>
                <w:color w:val="000000" w:themeColor="text1"/>
                <w:spacing w:val="23"/>
                <w:sz w:val="20"/>
                <w:szCs w:val="20"/>
              </w:rPr>
              <w:t xml:space="preserve"> </w:t>
            </w:r>
            <w:r w:rsidRPr="00976FAD">
              <w:rPr>
                <w:color w:val="000000" w:themeColor="text1"/>
                <w:sz w:val="20"/>
                <w:szCs w:val="20"/>
              </w:rPr>
              <w:t>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302346"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C5E67B"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6447E495"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BDC1DE8" w14:textId="32FFD716" w:rsidR="00B552F8" w:rsidRPr="00661F97" w:rsidDel="00775AD2"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19.9</w:t>
            </w:r>
          </w:p>
        </w:tc>
        <w:tc>
          <w:tcPr>
            <w:tcW w:w="1842" w:type="dxa"/>
            <w:tcBorders>
              <w:top w:val="single" w:sz="12" w:space="0" w:color="000000"/>
              <w:left w:val="single" w:sz="12" w:space="0" w:color="000000"/>
              <w:bottom w:val="single" w:sz="12" w:space="0" w:color="000000"/>
              <w:right w:val="single" w:sz="12" w:space="0" w:color="000000"/>
            </w:tcBorders>
          </w:tcPr>
          <w:p w14:paraId="37ACD778" w14:textId="77777777" w:rsidR="00B552F8" w:rsidRDefault="00B552F8" w:rsidP="00B552F8">
            <w:pPr>
              <w:pStyle w:val="TableParagraph"/>
              <w:spacing w:line="276" w:lineRule="auto"/>
              <w:ind w:left="28"/>
              <w:rPr>
                <w:color w:val="000000" w:themeColor="text1"/>
                <w:sz w:val="20"/>
              </w:rPr>
            </w:pPr>
            <w:r>
              <w:rPr>
                <w:rFonts w:hint="eastAsia"/>
                <w:color w:val="000000" w:themeColor="text1"/>
                <w:sz w:val="20"/>
              </w:rPr>
              <w:t>A, C</w:t>
            </w:r>
          </w:p>
          <w:p w14:paraId="067414D7" w14:textId="30B4E3D6" w:rsidR="00B552F8" w:rsidRPr="0053647A" w:rsidRDefault="00B552F8" w:rsidP="00B552F8">
            <w:pPr>
              <w:pStyle w:val="TableParagraph"/>
              <w:spacing w:line="276" w:lineRule="auto"/>
              <w:ind w:left="28"/>
              <w:rPr>
                <w:color w:val="000000" w:themeColor="text1"/>
                <w:sz w:val="20"/>
              </w:rPr>
            </w:pPr>
            <w:r>
              <w:rPr>
                <w:color w:val="000000" w:themeColor="text1"/>
                <w:sz w:val="20"/>
              </w:rPr>
              <w:t>[Optional]  The Project Office shall seek approval from a public officer of D2 rank or above for use of this amendment and document the justifications.</w:t>
            </w:r>
          </w:p>
        </w:tc>
        <w:tc>
          <w:tcPr>
            <w:tcW w:w="1276" w:type="dxa"/>
            <w:tcBorders>
              <w:top w:val="single" w:sz="12" w:space="0" w:color="000000"/>
              <w:left w:val="single" w:sz="12" w:space="0" w:color="000000"/>
              <w:bottom w:val="single" w:sz="12" w:space="0" w:color="000000"/>
              <w:right w:val="single" w:sz="12" w:space="0" w:color="000000"/>
            </w:tcBorders>
          </w:tcPr>
          <w:p w14:paraId="2E50417E" w14:textId="233C5104"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16ECB6A5" w14:textId="0C43D9A8" w:rsidR="00B552F8"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A</w:t>
            </w:r>
            <w:r>
              <w:rPr>
                <w:rFonts w:hint="eastAsia"/>
                <w:color w:val="000000" w:themeColor="text1"/>
                <w:sz w:val="20"/>
                <w:szCs w:val="20"/>
              </w:rPr>
              <w:t xml:space="preserve"> </w:t>
            </w:r>
            <w:r>
              <w:rPr>
                <w:color w:val="000000" w:themeColor="text1"/>
                <w:sz w:val="20"/>
                <w:szCs w:val="20"/>
              </w:rPr>
              <w:t>new clause 19.9 as follows:</w:t>
            </w:r>
          </w:p>
          <w:p w14:paraId="2201C6D1" w14:textId="77777777" w:rsidR="00B552F8" w:rsidRDefault="00B552F8" w:rsidP="00B552F8">
            <w:pPr>
              <w:pStyle w:val="TableParagraph"/>
              <w:spacing w:line="276" w:lineRule="auto"/>
              <w:ind w:rightChars="64" w:right="141"/>
              <w:jc w:val="both"/>
              <w:rPr>
                <w:color w:val="000000" w:themeColor="text1"/>
                <w:sz w:val="20"/>
                <w:szCs w:val="20"/>
              </w:rPr>
            </w:pPr>
          </w:p>
          <w:p w14:paraId="25B9AD74" w14:textId="7F8B516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w:t>
            </w:r>
            <w:r>
              <w:rPr>
                <w:color w:val="000000" w:themeColor="text1"/>
                <w:sz w:val="20"/>
                <w:szCs w:val="20"/>
              </w:rPr>
              <w:tab/>
            </w:r>
            <w:r w:rsidRPr="000F419B">
              <w:rPr>
                <w:color w:val="000000" w:themeColor="text1"/>
                <w:sz w:val="20"/>
                <w:szCs w:val="20"/>
              </w:rPr>
              <w:t xml:space="preserve">(1) </w:t>
            </w:r>
            <w:r>
              <w:rPr>
                <w:color w:val="000000" w:themeColor="text1"/>
                <w:sz w:val="20"/>
                <w:szCs w:val="20"/>
              </w:rPr>
              <w:tab/>
            </w:r>
            <w:r w:rsidRPr="000F419B">
              <w:rPr>
                <w:color w:val="000000" w:themeColor="text1"/>
                <w:sz w:val="20"/>
                <w:szCs w:val="20"/>
              </w:rPr>
              <w:t xml:space="preserve">The </w:t>
            </w:r>
            <w:r w:rsidRPr="000F419B">
              <w:rPr>
                <w:i/>
                <w:color w:val="000000" w:themeColor="text1"/>
                <w:sz w:val="20"/>
                <w:szCs w:val="20"/>
              </w:rPr>
              <w:t xml:space="preserve">Contractor </w:t>
            </w:r>
            <w:r w:rsidRPr="000F419B">
              <w:rPr>
                <w:color w:val="000000" w:themeColor="text1"/>
                <w:sz w:val="20"/>
                <w:szCs w:val="20"/>
              </w:rPr>
              <w:t xml:space="preserve">may request an advance payment from the </w:t>
            </w:r>
            <w:r>
              <w:rPr>
                <w:i/>
                <w:color w:val="000000" w:themeColor="text1"/>
                <w:sz w:val="20"/>
                <w:szCs w:val="20"/>
              </w:rPr>
              <w:t>Client</w:t>
            </w:r>
            <w:r w:rsidRPr="000F419B">
              <w:rPr>
                <w:i/>
                <w:color w:val="000000" w:themeColor="text1"/>
                <w:sz w:val="20"/>
                <w:szCs w:val="20"/>
              </w:rPr>
              <w:t xml:space="preserve"> </w:t>
            </w:r>
            <w:r w:rsidRPr="000F419B">
              <w:rPr>
                <w:color w:val="000000" w:themeColor="text1"/>
                <w:sz w:val="20"/>
                <w:szCs w:val="20"/>
              </w:rPr>
              <w:t xml:space="preserve">for a Task Order if </w:t>
            </w:r>
          </w:p>
          <w:p w14:paraId="5F3FFF06"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52778C0" w14:textId="43478E9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 xml:space="preserve">the Task Order is issued on or after the date of the Articles of Agreement for the </w:t>
            </w:r>
            <w:r>
              <w:rPr>
                <w:color w:val="000000" w:themeColor="text1"/>
                <w:sz w:val="20"/>
                <w:szCs w:val="20"/>
              </w:rPr>
              <w:t>c</w:t>
            </w:r>
            <w:r w:rsidRPr="000F419B">
              <w:rPr>
                <w:color w:val="000000" w:themeColor="text1"/>
                <w:sz w:val="20"/>
                <w:szCs w:val="20"/>
              </w:rPr>
              <w:t>ontract up to and including the date being 12 months from the date of the abovementioned Articles of Agreement; and</w:t>
            </w:r>
          </w:p>
          <w:p w14:paraId="465022F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0B5AF118" w14:textId="7777777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proofErr w:type="gramStart"/>
            <w:r w:rsidRPr="000F419B">
              <w:rPr>
                <w:color w:val="000000" w:themeColor="text1"/>
                <w:sz w:val="20"/>
                <w:szCs w:val="20"/>
              </w:rPr>
              <w:t>the</w:t>
            </w:r>
            <w:proofErr w:type="gramEnd"/>
            <w:r w:rsidRPr="000F419B">
              <w:rPr>
                <w:color w:val="000000" w:themeColor="text1"/>
                <w:sz w:val="20"/>
                <w:szCs w:val="20"/>
              </w:rPr>
              <w:t xml:space="preserve"> total of the Prices for the Task is not less than HK$300,000 and the Task Completion Date is not less than 6 months as stated in the Task Order at the time of its issuance (“</w:t>
            </w:r>
            <w:r w:rsidRPr="000F419B">
              <w:rPr>
                <w:b/>
                <w:color w:val="000000" w:themeColor="text1"/>
                <w:sz w:val="20"/>
                <w:szCs w:val="20"/>
              </w:rPr>
              <w:t>Original Task Order</w:t>
            </w:r>
            <w:r w:rsidRPr="000F419B">
              <w:rPr>
                <w:color w:val="000000" w:themeColor="text1"/>
                <w:sz w:val="20"/>
                <w:szCs w:val="20"/>
              </w:rPr>
              <w:t>”).</w:t>
            </w:r>
          </w:p>
          <w:p w14:paraId="3ADFED8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BA721CA" w14:textId="3C5A386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(2)</w:t>
            </w:r>
            <w:r>
              <w:rPr>
                <w:color w:val="000000" w:themeColor="text1"/>
                <w:sz w:val="20"/>
                <w:szCs w:val="20"/>
              </w:rPr>
              <w:tab/>
            </w:r>
            <w:r w:rsidRPr="000F419B">
              <w:rPr>
                <w:color w:val="000000" w:themeColor="text1"/>
                <w:sz w:val="20"/>
                <w:szCs w:val="20"/>
              </w:rPr>
              <w:t xml:space="preserve">The total accumulated advance payment to be paid to the </w:t>
            </w:r>
            <w:r w:rsidRPr="000F419B">
              <w:rPr>
                <w:i/>
                <w:color w:val="000000" w:themeColor="text1"/>
                <w:sz w:val="20"/>
                <w:szCs w:val="20"/>
              </w:rPr>
              <w:t>Contractor</w:t>
            </w:r>
            <w:r>
              <w:rPr>
                <w:color w:val="000000" w:themeColor="text1"/>
                <w:sz w:val="20"/>
                <w:szCs w:val="20"/>
              </w:rPr>
              <w:t xml:space="preserve"> under the c</w:t>
            </w:r>
            <w:r w:rsidRPr="000F419B">
              <w:rPr>
                <w:color w:val="000000" w:themeColor="text1"/>
                <w:sz w:val="20"/>
                <w:szCs w:val="20"/>
              </w:rPr>
              <w:t>ontract shall not exceed HK$10,000,000 (“</w:t>
            </w:r>
            <w:r w:rsidRPr="000F419B">
              <w:rPr>
                <w:b/>
                <w:color w:val="000000" w:themeColor="text1"/>
                <w:sz w:val="20"/>
                <w:szCs w:val="20"/>
              </w:rPr>
              <w:t>Overall Cap</w:t>
            </w:r>
            <w:r w:rsidRPr="000F419B">
              <w:rPr>
                <w:color w:val="000000" w:themeColor="text1"/>
                <w:sz w:val="20"/>
                <w:szCs w:val="20"/>
              </w:rPr>
              <w:t xml:space="preserve">”).  The advance payment shall be equal to five percent (5%) of the total of the Prices for the Task as stated in the Original Task Order unless the remaining balance of the Overall Cap is less than the amount calculated as aforesaid.  In such case, the advance payment for that Task Order shall be equal to the remaining balance of the Overall Cap. </w:t>
            </w:r>
          </w:p>
          <w:p w14:paraId="383A7087"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4FBBB84"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 xml:space="preserve">(3)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submits to the </w:t>
            </w:r>
            <w:r w:rsidRPr="000F419B">
              <w:rPr>
                <w:i/>
                <w:color w:val="000000" w:themeColor="text1"/>
                <w:sz w:val="20"/>
                <w:szCs w:val="20"/>
              </w:rPr>
              <w:t>Service Manager</w:t>
            </w:r>
            <w:r w:rsidRPr="000F419B">
              <w:rPr>
                <w:color w:val="000000" w:themeColor="text1"/>
                <w:sz w:val="20"/>
                <w:szCs w:val="20"/>
              </w:rPr>
              <w:t xml:space="preserve"> a statement requesting payment of the advance payment (“</w:t>
            </w:r>
            <w:r w:rsidRPr="000F419B">
              <w:rPr>
                <w:b/>
                <w:color w:val="000000" w:themeColor="text1"/>
                <w:sz w:val="20"/>
                <w:szCs w:val="20"/>
              </w:rPr>
              <w:t>Advance Payment Statement</w:t>
            </w:r>
            <w:r w:rsidRPr="000F419B">
              <w:rPr>
                <w:color w:val="000000" w:themeColor="text1"/>
                <w:sz w:val="20"/>
                <w:szCs w:val="20"/>
              </w:rPr>
              <w:t xml:space="preserve">”) within 14 calendar days from the issuing date of the Original Task Order, failing which the </w:t>
            </w:r>
            <w:r w:rsidRPr="000F419B">
              <w:rPr>
                <w:i/>
                <w:color w:val="000000" w:themeColor="text1"/>
                <w:sz w:val="20"/>
                <w:szCs w:val="20"/>
              </w:rPr>
              <w:t xml:space="preserve">Contractor </w:t>
            </w:r>
            <w:r w:rsidRPr="000F419B">
              <w:rPr>
                <w:color w:val="000000" w:themeColor="text1"/>
                <w:sz w:val="20"/>
                <w:szCs w:val="20"/>
              </w:rPr>
              <w:t xml:space="preserve">is no longer entitled to any advance payment for that Task Order.   </w:t>
            </w:r>
          </w:p>
          <w:p w14:paraId="385593F1"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p>
          <w:p w14:paraId="461947FC" w14:textId="11C17D6C"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(4)</w:t>
            </w:r>
            <w:r w:rsidRPr="000F419B">
              <w:rPr>
                <w:color w:val="000000" w:themeColor="text1"/>
                <w:sz w:val="20"/>
                <w:szCs w:val="20"/>
              </w:rPr>
              <w:tab/>
              <w:t xml:space="preserve">If the </w:t>
            </w:r>
            <w:r w:rsidRPr="000F419B">
              <w:rPr>
                <w:i/>
                <w:color w:val="000000" w:themeColor="text1"/>
                <w:sz w:val="20"/>
                <w:szCs w:val="20"/>
              </w:rPr>
              <w:t>Service Manager</w:t>
            </w:r>
            <w:r w:rsidRPr="000F419B">
              <w:rPr>
                <w:color w:val="000000" w:themeColor="text1"/>
                <w:sz w:val="20"/>
                <w:szCs w:val="20"/>
              </w:rPr>
              <w:t xml:space="preserve"> is satisfied that sub-clauses [19.</w:t>
            </w:r>
            <w:r>
              <w:rPr>
                <w:color w:val="000000" w:themeColor="text1"/>
                <w:sz w:val="20"/>
                <w:szCs w:val="20"/>
              </w:rPr>
              <w:t>9</w:t>
            </w:r>
            <w:r w:rsidRPr="000F419B">
              <w:rPr>
                <w:color w:val="000000" w:themeColor="text1"/>
                <w:sz w:val="20"/>
                <w:szCs w:val="20"/>
              </w:rPr>
              <w:t xml:space="preserve">(1) to (3)] have been complied with, the </w:t>
            </w:r>
            <w:r w:rsidRPr="000F419B">
              <w:rPr>
                <w:i/>
                <w:color w:val="000000" w:themeColor="text1"/>
                <w:sz w:val="20"/>
                <w:szCs w:val="20"/>
              </w:rPr>
              <w:t>Service Manager</w:t>
            </w:r>
            <w:r w:rsidRPr="000F419B">
              <w:rPr>
                <w:color w:val="000000" w:themeColor="text1"/>
                <w:sz w:val="20"/>
                <w:szCs w:val="20"/>
              </w:rPr>
              <w:t xml:space="preserve"> certifies payment within one week of the date of receipt of the Advance Payment Statement.</w:t>
            </w:r>
          </w:p>
          <w:p w14:paraId="52EB7AAB"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ECDD015" w14:textId="49AF4472"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(5)</w:t>
            </w:r>
            <w:r w:rsidRPr="000F419B">
              <w:rPr>
                <w:color w:val="000000" w:themeColor="text1"/>
                <w:sz w:val="20"/>
                <w:szCs w:val="20"/>
              </w:rPr>
              <w:tab/>
              <w:t xml:space="preserve">The </w:t>
            </w:r>
            <w:r>
              <w:rPr>
                <w:i/>
                <w:color w:val="000000" w:themeColor="text1"/>
                <w:sz w:val="20"/>
                <w:szCs w:val="20"/>
              </w:rPr>
              <w:t>Client</w:t>
            </w:r>
            <w:r w:rsidRPr="000F419B">
              <w:rPr>
                <w:color w:val="000000" w:themeColor="text1"/>
                <w:sz w:val="20"/>
                <w:szCs w:val="20"/>
              </w:rPr>
              <w:t xml:space="preserve"> pays the advance payment to the </w:t>
            </w:r>
            <w:r w:rsidRPr="000F419B">
              <w:rPr>
                <w:i/>
                <w:color w:val="000000" w:themeColor="text1"/>
                <w:sz w:val="20"/>
                <w:szCs w:val="20"/>
              </w:rPr>
              <w:t xml:space="preserve">Contractor </w:t>
            </w:r>
            <w:r w:rsidRPr="000F419B">
              <w:rPr>
                <w:color w:val="000000" w:themeColor="text1"/>
                <w:sz w:val="20"/>
                <w:szCs w:val="20"/>
              </w:rPr>
              <w:t xml:space="preserve">within three weeks from the date the </w:t>
            </w:r>
            <w:r w:rsidRPr="000F419B">
              <w:rPr>
                <w:i/>
                <w:color w:val="000000" w:themeColor="text1"/>
                <w:sz w:val="20"/>
                <w:szCs w:val="20"/>
              </w:rPr>
              <w:t>Service Manager</w:t>
            </w:r>
            <w:r w:rsidRPr="000F419B">
              <w:rPr>
                <w:color w:val="000000" w:themeColor="text1"/>
                <w:sz w:val="20"/>
                <w:szCs w:val="20"/>
              </w:rPr>
              <w:t xml:space="preserve"> certifies the Advance Payment Statement for payment.  If a certified payment is late, or if a payment is late because the</w:t>
            </w:r>
            <w:r w:rsidRPr="000F419B">
              <w:rPr>
                <w:i/>
                <w:color w:val="000000" w:themeColor="text1"/>
                <w:sz w:val="20"/>
                <w:szCs w:val="20"/>
              </w:rPr>
              <w:t xml:space="preserve"> Service Manager</w:t>
            </w:r>
            <w:r w:rsidRPr="000F419B">
              <w:rPr>
                <w:color w:val="000000" w:themeColor="text1"/>
                <w:sz w:val="20"/>
                <w:szCs w:val="20"/>
              </w:rPr>
              <w:t xml:space="preserve"> does not certify payment which </w:t>
            </w:r>
            <w:r>
              <w:rPr>
                <w:color w:val="000000" w:themeColor="text1"/>
                <w:sz w:val="20"/>
                <w:szCs w:val="20"/>
              </w:rPr>
              <w:t xml:space="preserve">the </w:t>
            </w:r>
            <w:r w:rsidRPr="00B46465">
              <w:rPr>
                <w:i/>
                <w:color w:val="000000" w:themeColor="text1"/>
                <w:sz w:val="20"/>
                <w:szCs w:val="20"/>
              </w:rPr>
              <w:t>Service Manager</w:t>
            </w:r>
            <w:r w:rsidRPr="000F419B">
              <w:rPr>
                <w:color w:val="000000" w:themeColor="text1"/>
                <w:sz w:val="20"/>
                <w:szCs w:val="20"/>
              </w:rPr>
              <w:t xml:space="preserve"> should certify, no compensation event arises and no interest is payable on such late payment.</w:t>
            </w:r>
          </w:p>
          <w:p w14:paraId="28B486E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0A90F03" w14:textId="60D0A46A"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(6) </w:t>
            </w:r>
            <w:r w:rsidRPr="000F419B">
              <w:rPr>
                <w:color w:val="000000" w:themeColor="text1"/>
                <w:sz w:val="20"/>
                <w:szCs w:val="20"/>
              </w:rPr>
              <w:tab/>
              <w:t xml:space="preserve">The Advance Payment Statement shall be submitted together with a declaration signed by the </w:t>
            </w:r>
            <w:r w:rsidRPr="000F419B">
              <w:rPr>
                <w:i/>
                <w:color w:val="000000" w:themeColor="text1"/>
                <w:sz w:val="20"/>
                <w:szCs w:val="20"/>
              </w:rPr>
              <w:t xml:space="preserve">Contractor </w:t>
            </w:r>
            <w:r w:rsidRPr="000F419B">
              <w:rPr>
                <w:color w:val="000000" w:themeColor="text1"/>
                <w:sz w:val="20"/>
                <w:szCs w:val="20"/>
              </w:rPr>
              <w:t xml:space="preserve">in a form prescribed and accepted by the </w:t>
            </w:r>
            <w:r>
              <w:rPr>
                <w:i/>
                <w:color w:val="000000" w:themeColor="text1"/>
                <w:sz w:val="20"/>
                <w:szCs w:val="20"/>
              </w:rPr>
              <w:t>Client</w:t>
            </w:r>
            <w:r w:rsidRPr="000F419B">
              <w:rPr>
                <w:color w:val="000000" w:themeColor="text1"/>
                <w:sz w:val="20"/>
                <w:szCs w:val="20"/>
              </w:rPr>
              <w:t xml:space="preserve"> to confirm compliance with the provisions on ethical commitment and confidentiality in Clauses [A3 and D15]</w:t>
            </w:r>
            <w:r>
              <w:t xml:space="preserve"> </w:t>
            </w:r>
            <w:r w:rsidRPr="003C16B5">
              <w:rPr>
                <w:color w:val="000000" w:themeColor="text1"/>
                <w:sz w:val="20"/>
                <w:szCs w:val="20"/>
              </w:rPr>
              <w:t xml:space="preserve">of the </w:t>
            </w:r>
            <w:r w:rsidRPr="00B70C78">
              <w:rPr>
                <w:i/>
                <w:color w:val="000000" w:themeColor="text1"/>
                <w:sz w:val="20"/>
                <w:szCs w:val="20"/>
              </w:rPr>
              <w:t>additional conditions of contract</w:t>
            </w:r>
            <w:r w:rsidRPr="000F419B">
              <w:rPr>
                <w:color w:val="000000" w:themeColor="text1"/>
                <w:sz w:val="20"/>
                <w:szCs w:val="20"/>
              </w:rPr>
              <w:t xml:space="preserve">.  If the </w:t>
            </w:r>
            <w:r w:rsidRPr="000F419B">
              <w:rPr>
                <w:i/>
                <w:color w:val="000000" w:themeColor="text1"/>
                <w:sz w:val="20"/>
                <w:szCs w:val="20"/>
              </w:rPr>
              <w:t>Contractor</w:t>
            </w:r>
            <w:r w:rsidRPr="000F419B">
              <w:rPr>
                <w:color w:val="000000" w:themeColor="text1"/>
                <w:sz w:val="20"/>
                <w:szCs w:val="20"/>
              </w:rPr>
              <w:t xml:space="preserve"> fails to submit the duly signed declaration with the</w:t>
            </w:r>
            <w:r>
              <w:rPr>
                <w:color w:val="000000" w:themeColor="text1"/>
                <w:sz w:val="20"/>
                <w:szCs w:val="20"/>
              </w:rPr>
              <w:t xml:space="preserve"> Advance Payment Statement, the </w:t>
            </w:r>
            <w:r>
              <w:rPr>
                <w:i/>
                <w:color w:val="000000" w:themeColor="text1"/>
                <w:sz w:val="20"/>
                <w:szCs w:val="20"/>
              </w:rPr>
              <w:t>Client</w:t>
            </w:r>
            <w:r w:rsidRPr="000F419B">
              <w:rPr>
                <w:color w:val="000000" w:themeColor="text1"/>
                <w:sz w:val="20"/>
                <w:szCs w:val="20"/>
              </w:rPr>
              <w:t xml:space="preserve"> shall be entitled to withhold payment until such declaration is submitted and the </w:t>
            </w:r>
            <w:r w:rsidRPr="000F419B">
              <w:rPr>
                <w:i/>
                <w:color w:val="000000" w:themeColor="text1"/>
                <w:sz w:val="20"/>
                <w:szCs w:val="20"/>
              </w:rPr>
              <w:t>Contractor</w:t>
            </w:r>
            <w:r w:rsidRPr="000F419B">
              <w:rPr>
                <w:color w:val="000000" w:themeColor="text1"/>
                <w:sz w:val="20"/>
                <w:szCs w:val="20"/>
              </w:rPr>
              <w:t xml:space="preserve"> shall not be entitled to interest in that period. </w:t>
            </w:r>
          </w:p>
          <w:p w14:paraId="60B1A28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ab/>
            </w:r>
          </w:p>
          <w:p w14:paraId="19B611D5" w14:textId="3AB0010D"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(7) </w:t>
            </w:r>
            <w:r w:rsidRPr="000F419B">
              <w:rPr>
                <w:color w:val="000000" w:themeColor="text1"/>
                <w:sz w:val="20"/>
                <w:szCs w:val="20"/>
              </w:rPr>
              <w:tab/>
              <w:t xml:space="preserve">Subject to </w:t>
            </w:r>
            <w:r>
              <w:rPr>
                <w:color w:val="000000" w:themeColor="text1"/>
                <w:sz w:val="20"/>
                <w:szCs w:val="20"/>
              </w:rPr>
              <w:t xml:space="preserve">sub-clauses </w:t>
            </w:r>
            <w:r w:rsidRPr="000F419B">
              <w:rPr>
                <w:color w:val="000000" w:themeColor="text1"/>
                <w:sz w:val="20"/>
                <w:szCs w:val="20"/>
              </w:rPr>
              <w:t>1</w:t>
            </w:r>
            <w:r>
              <w:rPr>
                <w:color w:val="000000" w:themeColor="text1"/>
                <w:sz w:val="20"/>
                <w:szCs w:val="20"/>
              </w:rPr>
              <w:t>9</w:t>
            </w:r>
            <w:r w:rsidRPr="000F419B">
              <w:rPr>
                <w:color w:val="000000" w:themeColor="text1"/>
                <w:sz w:val="20"/>
                <w:szCs w:val="20"/>
              </w:rPr>
              <w:t>.</w:t>
            </w:r>
            <w:r>
              <w:rPr>
                <w:color w:val="000000" w:themeColor="text1"/>
                <w:sz w:val="20"/>
                <w:szCs w:val="20"/>
              </w:rPr>
              <w:t>9</w:t>
            </w:r>
            <w:r w:rsidRPr="000F419B">
              <w:rPr>
                <w:color w:val="000000" w:themeColor="text1"/>
                <w:sz w:val="20"/>
                <w:szCs w:val="20"/>
              </w:rPr>
              <w:t>(8) and 19.</w:t>
            </w:r>
            <w:r>
              <w:rPr>
                <w:color w:val="000000" w:themeColor="text1"/>
                <w:sz w:val="20"/>
                <w:szCs w:val="20"/>
              </w:rPr>
              <w:t>9</w:t>
            </w:r>
            <w:r w:rsidRPr="000F419B">
              <w:rPr>
                <w:color w:val="000000" w:themeColor="text1"/>
                <w:sz w:val="20"/>
                <w:szCs w:val="20"/>
              </w:rPr>
              <w:t xml:space="preserve">(9) below, the advance payment paid under each Task Order shall be deducted by the </w:t>
            </w:r>
            <w:r>
              <w:rPr>
                <w:i/>
                <w:color w:val="000000" w:themeColor="text1"/>
                <w:sz w:val="20"/>
                <w:szCs w:val="20"/>
              </w:rPr>
              <w:t>Client</w:t>
            </w:r>
            <w:r w:rsidRPr="000F419B">
              <w:rPr>
                <w:color w:val="000000" w:themeColor="text1"/>
                <w:sz w:val="20"/>
                <w:szCs w:val="20"/>
              </w:rPr>
              <w:t xml:space="preserve"> from payments certified as due to the </w:t>
            </w:r>
            <w:r w:rsidRPr="00B46465">
              <w:rPr>
                <w:i/>
                <w:color w:val="000000" w:themeColor="text1"/>
                <w:sz w:val="20"/>
                <w:szCs w:val="20"/>
              </w:rPr>
              <w:t>Contractor</w:t>
            </w:r>
            <w:r w:rsidRPr="000F419B">
              <w:rPr>
                <w:color w:val="000000" w:themeColor="text1"/>
                <w:sz w:val="20"/>
                <w:szCs w:val="20"/>
              </w:rPr>
              <w:t xml:space="preserve"> for that Task Order.  The deduction shall be made from payments with a certification date falling on or after:-</w:t>
            </w:r>
          </w:p>
          <w:p w14:paraId="78D6CF99"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 xml:space="preserve"> </w:t>
            </w:r>
          </w:p>
          <w:p w14:paraId="63E71BC3" w14:textId="77777777"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the expiry of the period of six months from the issuing date of the Original Task Order, if the Task Completion Date stated in the Original Task Order is not less than nine months; or</w:t>
            </w:r>
          </w:p>
          <w:p w14:paraId="3420F95B" w14:textId="77777777" w:rsidR="00B552F8" w:rsidRPr="000F419B" w:rsidRDefault="00B552F8" w:rsidP="00B552F8">
            <w:pPr>
              <w:pStyle w:val="TableParagraph"/>
              <w:tabs>
                <w:tab w:val="left" w:pos="183"/>
                <w:tab w:val="left" w:pos="1177"/>
              </w:tabs>
              <w:spacing w:line="276" w:lineRule="auto"/>
              <w:ind w:left="1177" w:rightChars="64" w:right="141"/>
              <w:jc w:val="both"/>
              <w:rPr>
                <w:color w:val="000000" w:themeColor="text1"/>
                <w:sz w:val="20"/>
                <w:szCs w:val="20"/>
              </w:rPr>
            </w:pPr>
          </w:p>
          <w:p w14:paraId="700AF903" w14:textId="40ADCCC1"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 xml:space="preserve">the expiry of the period of [four/five] months from the issuing date of the Original Task Order, if the Task Completion Date stated in the Original Task Order is less than nine months as stated therein at the time of its issuance. </w:t>
            </w:r>
          </w:p>
          <w:p w14:paraId="6FFFE9F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47BE9426" w14:textId="409B327B"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ab/>
            </w:r>
            <w:r>
              <w:rPr>
                <w:color w:val="000000" w:themeColor="text1"/>
                <w:sz w:val="20"/>
                <w:szCs w:val="20"/>
              </w:rPr>
              <w:tab/>
            </w:r>
            <w:r w:rsidRPr="000F419B">
              <w:rPr>
                <w:color w:val="000000" w:themeColor="text1"/>
                <w:sz w:val="20"/>
                <w:szCs w:val="20"/>
              </w:rPr>
              <w:t xml:space="preserve">The amount to be deducted from each payment shall be determined by the </w:t>
            </w:r>
            <w:r w:rsidRPr="000F419B">
              <w:rPr>
                <w:i/>
                <w:color w:val="000000" w:themeColor="text1"/>
                <w:sz w:val="20"/>
                <w:szCs w:val="20"/>
              </w:rPr>
              <w:t>Service Manager</w:t>
            </w:r>
            <w:r w:rsidRPr="000F419B">
              <w:rPr>
                <w:color w:val="000000" w:themeColor="text1"/>
                <w:sz w:val="20"/>
                <w:szCs w:val="20"/>
              </w:rPr>
              <w:t>.</w:t>
            </w:r>
          </w:p>
          <w:p w14:paraId="7546484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4508B4A" w14:textId="6327E775"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(8)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shall repay the advance payment or such part thereof which has not been repaid to the </w:t>
            </w:r>
            <w:r>
              <w:rPr>
                <w:i/>
                <w:color w:val="000000" w:themeColor="text1"/>
                <w:sz w:val="20"/>
                <w:szCs w:val="20"/>
              </w:rPr>
              <w:t>Client</w:t>
            </w:r>
            <w:r w:rsidRPr="000F419B">
              <w:rPr>
                <w:color w:val="000000" w:themeColor="text1"/>
                <w:sz w:val="20"/>
                <w:szCs w:val="20"/>
              </w:rPr>
              <w:t xml:space="preserve"> immediately if the Task Order is changed by the </w:t>
            </w:r>
            <w:r w:rsidRPr="000F419B">
              <w:rPr>
                <w:i/>
                <w:color w:val="000000" w:themeColor="text1"/>
                <w:sz w:val="20"/>
                <w:szCs w:val="20"/>
              </w:rPr>
              <w:t>Service Manager</w:t>
            </w:r>
            <w:r w:rsidRPr="000F419B">
              <w:rPr>
                <w:color w:val="000000" w:themeColor="text1"/>
                <w:sz w:val="20"/>
                <w:szCs w:val="20"/>
              </w:rPr>
              <w:t xml:space="preserve"> in accordance with Clause </w:t>
            </w:r>
            <w:r>
              <w:rPr>
                <w:color w:val="000000" w:themeColor="text1"/>
                <w:sz w:val="20"/>
                <w:szCs w:val="20"/>
              </w:rPr>
              <w:t>14.3</w:t>
            </w:r>
            <w:r w:rsidRPr="000F419B">
              <w:rPr>
                <w:color w:val="000000" w:themeColor="text1"/>
                <w:sz w:val="20"/>
                <w:szCs w:val="20"/>
              </w:rPr>
              <w:t xml:space="preserve"> to the effect that the total of the Prices for the part of the Task under the Task Order which is estimated by the </w:t>
            </w:r>
            <w:r w:rsidRPr="000F419B">
              <w:rPr>
                <w:i/>
                <w:color w:val="000000" w:themeColor="text1"/>
                <w:sz w:val="20"/>
                <w:szCs w:val="20"/>
              </w:rPr>
              <w:t xml:space="preserve">Service Manager </w:t>
            </w:r>
            <w:r w:rsidRPr="000F419B">
              <w:rPr>
                <w:color w:val="000000" w:themeColor="text1"/>
                <w:sz w:val="20"/>
                <w:szCs w:val="20"/>
              </w:rPr>
              <w:t>to be outstanding as at the date of the change is less than the amount of advance payment already paid for that Task Order.</w:t>
            </w:r>
          </w:p>
          <w:p w14:paraId="40FC5D24"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5E54453E" w14:textId="4E1FF20B"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2360AB">
              <w:rPr>
                <w:color w:val="000000" w:themeColor="text1"/>
                <w:sz w:val="20"/>
                <w:szCs w:val="20"/>
              </w:rPr>
              <w:t xml:space="preserve">(9)     If at any time the </w:t>
            </w:r>
            <w:r w:rsidRPr="002360AB">
              <w:rPr>
                <w:i/>
                <w:color w:val="000000" w:themeColor="text1"/>
                <w:sz w:val="20"/>
                <w:szCs w:val="20"/>
              </w:rPr>
              <w:t>Service Manager</w:t>
            </w:r>
            <w:r w:rsidRPr="002360AB">
              <w:rPr>
                <w:color w:val="000000" w:themeColor="text1"/>
                <w:sz w:val="20"/>
                <w:szCs w:val="20"/>
              </w:rPr>
              <w:t xml:space="preserve"> is of the opinion that the repayment mechanism stated in 19.9(7) above will not be sufficient to recover the entire amount of the advance payment, or upon the advance payment or such part thereof becoming due under 19.9(8) above, the </w:t>
            </w:r>
            <w:r w:rsidRPr="002360AB">
              <w:rPr>
                <w:i/>
                <w:color w:val="000000" w:themeColor="text1"/>
                <w:sz w:val="20"/>
                <w:szCs w:val="20"/>
              </w:rPr>
              <w:t>Client</w:t>
            </w:r>
            <w:r w:rsidRPr="002360AB">
              <w:rPr>
                <w:color w:val="000000" w:themeColor="text1"/>
                <w:sz w:val="20"/>
                <w:szCs w:val="20"/>
              </w:rPr>
              <w:t xml:space="preserve"> is entitled to set off the entire amount of the advance payment or any part thereof against monies due to the </w:t>
            </w:r>
            <w:r w:rsidRPr="002360AB">
              <w:rPr>
                <w:i/>
                <w:color w:val="000000" w:themeColor="text1"/>
                <w:sz w:val="20"/>
                <w:szCs w:val="20"/>
              </w:rPr>
              <w:t>Contractor</w:t>
            </w:r>
            <w:r w:rsidRPr="002360AB">
              <w:rPr>
                <w:color w:val="000000" w:themeColor="text1"/>
                <w:sz w:val="20"/>
                <w:szCs w:val="20"/>
              </w:rPr>
              <w:t xml:space="preserve"> under that Task Order or any other Task Order under the contract or any other contract between the</w:t>
            </w:r>
            <w:r w:rsidRPr="002360AB">
              <w:rPr>
                <w:i/>
                <w:color w:val="000000" w:themeColor="text1"/>
                <w:sz w:val="20"/>
                <w:szCs w:val="20"/>
              </w:rPr>
              <w:t xml:space="preserve"> Client</w:t>
            </w:r>
            <w:r w:rsidRPr="002360AB">
              <w:rPr>
                <w:color w:val="000000" w:themeColor="text1"/>
                <w:sz w:val="20"/>
                <w:szCs w:val="20"/>
              </w:rPr>
              <w:t xml:space="preserve"> and the </w:t>
            </w:r>
            <w:r w:rsidRPr="002360AB">
              <w:rPr>
                <w:i/>
                <w:color w:val="000000" w:themeColor="text1"/>
                <w:sz w:val="20"/>
                <w:szCs w:val="20"/>
              </w:rPr>
              <w:t>Contractor</w:t>
            </w:r>
            <w:r w:rsidRPr="002360AB">
              <w:rPr>
                <w:color w:val="000000" w:themeColor="text1"/>
                <w:sz w:val="20"/>
                <w:szCs w:val="20"/>
              </w:rPr>
              <w:t>.”</w:t>
            </w:r>
          </w:p>
          <w:p w14:paraId="57ED39E4"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42D2C5BB" w14:textId="0C468DA4" w:rsidR="00B552F8" w:rsidRPr="00661F97" w:rsidRDefault="00B552F8" w:rsidP="00B552F8">
            <w:pPr>
              <w:pStyle w:val="TableParagraph"/>
              <w:spacing w:line="276" w:lineRule="auto"/>
              <w:ind w:rightChars="64" w:right="141"/>
              <w:jc w:val="both"/>
              <w:rPr>
                <w:color w:val="000000" w:themeColor="text1"/>
                <w:sz w:val="20"/>
                <w:szCs w:val="20"/>
              </w:rPr>
            </w:pPr>
            <w:r>
              <w:rPr>
                <w:rFonts w:hint="eastAsia"/>
                <w:color w:val="000000" w:themeColor="text1"/>
                <w:sz w:val="20"/>
                <w:szCs w:val="20"/>
              </w:rPr>
              <w:lastRenderedPageBreak/>
              <w:t xml:space="preserve">Interim relief measure to assist the construction industry </w:t>
            </w:r>
            <w:r>
              <w:rPr>
                <w:color w:val="000000" w:themeColor="text1"/>
                <w:sz w:val="20"/>
                <w:szCs w:val="20"/>
              </w:rPr>
              <w:t xml:space="preserve">in the midst of economic downturn by introducing “advance payment” mechanism in term contracts with adopted selective tendering. </w:t>
            </w:r>
          </w:p>
        </w:tc>
        <w:tc>
          <w:tcPr>
            <w:tcW w:w="2126" w:type="dxa"/>
            <w:tcBorders>
              <w:top w:val="single" w:sz="12" w:space="0" w:color="000000"/>
              <w:left w:val="single" w:sz="12" w:space="0" w:color="000000"/>
              <w:bottom w:val="single" w:sz="12" w:space="0" w:color="000000"/>
              <w:right w:val="single" w:sz="12" w:space="0" w:color="000000"/>
            </w:tcBorders>
          </w:tcPr>
          <w:p w14:paraId="2AF871F9" w14:textId="6592ECAA"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DEVB memo</w:t>
            </w:r>
            <w:r>
              <w:rPr>
                <w:color w:val="000000" w:themeColor="text1"/>
                <w:sz w:val="20"/>
                <w:szCs w:val="20"/>
              </w:rPr>
              <w:t>s</w:t>
            </w:r>
            <w:r>
              <w:rPr>
                <w:rFonts w:hint="eastAsia"/>
                <w:color w:val="000000" w:themeColor="text1"/>
                <w:sz w:val="20"/>
                <w:szCs w:val="20"/>
              </w:rPr>
              <w:t xml:space="preserve"> ref. </w:t>
            </w:r>
            <w:proofErr w:type="gramStart"/>
            <w:r>
              <w:rPr>
                <w:color w:val="000000" w:themeColor="text1"/>
                <w:sz w:val="20"/>
                <w:szCs w:val="20"/>
              </w:rPr>
              <w:t>DEVB(</w:t>
            </w:r>
            <w:proofErr w:type="gramEnd"/>
            <w:r>
              <w:rPr>
                <w:color w:val="000000" w:themeColor="text1"/>
                <w:sz w:val="20"/>
                <w:szCs w:val="20"/>
              </w:rPr>
              <w:t>W) 510/33/02 dated 5 June 2020 and 10 March 2022.</w:t>
            </w:r>
          </w:p>
        </w:tc>
      </w:tr>
      <w:tr w:rsidR="00B552F8" w:rsidRPr="00D4459D" w14:paraId="446D9D2A"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11D1C14" w14:textId="3DE2B618" w:rsidR="00B552F8" w:rsidRPr="00661F97" w:rsidRDefault="00B552F8" w:rsidP="00B552F8">
            <w:pPr>
              <w:pStyle w:val="TableParagraph"/>
              <w:spacing w:line="276" w:lineRule="auto"/>
              <w:ind w:left="28"/>
              <w:rPr>
                <w:color w:val="000000" w:themeColor="text1"/>
                <w:sz w:val="20"/>
              </w:rPr>
            </w:pPr>
            <w:r>
              <w:rPr>
                <w:color w:val="000000" w:themeColor="text1"/>
                <w:sz w:val="20"/>
                <w:szCs w:val="20"/>
              </w:rPr>
              <w:t>19A</w:t>
            </w:r>
          </w:p>
        </w:tc>
        <w:tc>
          <w:tcPr>
            <w:tcW w:w="1842" w:type="dxa"/>
            <w:tcBorders>
              <w:top w:val="single" w:sz="12" w:space="0" w:color="000000"/>
              <w:left w:val="single" w:sz="12" w:space="0" w:color="000000"/>
              <w:bottom w:val="single" w:sz="12" w:space="0" w:color="000000"/>
              <w:right w:val="single" w:sz="12" w:space="0" w:color="000000"/>
            </w:tcBorders>
          </w:tcPr>
          <w:p w14:paraId="44CAF66B" w14:textId="77777777" w:rsidR="00B552F8" w:rsidRPr="0053647A" w:rsidRDefault="00B552F8" w:rsidP="00B552F8">
            <w:pPr>
              <w:pStyle w:val="TableParagraph"/>
              <w:spacing w:line="276" w:lineRule="auto"/>
              <w:ind w:left="28"/>
              <w:rPr>
                <w:color w:val="000000" w:themeColor="text1"/>
                <w:sz w:val="20"/>
              </w:rPr>
            </w:pPr>
            <w:r w:rsidRPr="0053647A">
              <w:rPr>
                <w:color w:val="000000" w:themeColor="text1"/>
                <w:sz w:val="20"/>
              </w:rPr>
              <w:t>A, C</w:t>
            </w:r>
          </w:p>
        </w:tc>
        <w:tc>
          <w:tcPr>
            <w:tcW w:w="1276" w:type="dxa"/>
            <w:tcBorders>
              <w:top w:val="single" w:sz="12" w:space="0" w:color="000000"/>
              <w:left w:val="single" w:sz="12" w:space="0" w:color="000000"/>
              <w:bottom w:val="single" w:sz="12" w:space="0" w:color="000000"/>
              <w:right w:val="single" w:sz="12" w:space="0" w:color="000000"/>
            </w:tcBorders>
          </w:tcPr>
          <w:p w14:paraId="395C47D4" w14:textId="77777777" w:rsidR="00B552F8" w:rsidRPr="00661F97" w:rsidRDefault="00B552F8" w:rsidP="00B552F8">
            <w:pPr>
              <w:pStyle w:val="TableParagraph"/>
              <w:spacing w:line="276" w:lineRule="auto"/>
              <w:rPr>
                <w:color w:val="000000" w:themeColor="text1"/>
                <w:sz w:val="20"/>
              </w:rPr>
            </w:pPr>
            <w:r w:rsidRPr="00661F97">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243C6B81" w14:textId="2A0D3E48"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a new clause </w:t>
            </w:r>
            <w:r>
              <w:rPr>
                <w:color w:val="000000" w:themeColor="text1"/>
                <w:sz w:val="20"/>
                <w:szCs w:val="20"/>
              </w:rPr>
              <w:t>19A</w:t>
            </w:r>
            <w:r w:rsidRPr="00661F97">
              <w:rPr>
                <w:color w:val="000000" w:themeColor="text1"/>
                <w:sz w:val="20"/>
                <w:szCs w:val="20"/>
              </w:rPr>
              <w:t xml:space="preserve"> </w:t>
            </w:r>
            <w:r w:rsidRPr="00B46465">
              <w:rPr>
                <w:color w:val="000000" w:themeColor="text1"/>
                <w:sz w:val="20"/>
                <w:szCs w:val="20"/>
              </w:rPr>
              <w:t>with a marginal note “Prevention” after clause 19.</w:t>
            </w:r>
            <w:r>
              <w:rPr>
                <w:color w:val="000000" w:themeColor="text1"/>
                <w:sz w:val="20"/>
                <w:szCs w:val="20"/>
              </w:rPr>
              <w:t>9</w:t>
            </w:r>
            <w:r w:rsidRPr="00B46465">
              <w:rPr>
                <w:color w:val="000000" w:themeColor="text1"/>
                <w:sz w:val="20"/>
                <w:szCs w:val="20"/>
              </w:rPr>
              <w:t xml:space="preserve"> </w:t>
            </w:r>
            <w:r w:rsidRPr="00661F97">
              <w:rPr>
                <w:color w:val="000000" w:themeColor="text1"/>
                <w:sz w:val="20"/>
                <w:szCs w:val="20"/>
              </w:rPr>
              <w:t>as follows:</w:t>
            </w:r>
          </w:p>
          <w:p w14:paraId="3CF50563" w14:textId="77777777" w:rsidR="00B552F8" w:rsidRPr="0053647A" w:rsidRDefault="00B552F8" w:rsidP="00B552F8">
            <w:pPr>
              <w:pStyle w:val="TableParagraph"/>
              <w:spacing w:line="276" w:lineRule="auto"/>
              <w:ind w:rightChars="64" w:right="141"/>
              <w:jc w:val="both"/>
              <w:rPr>
                <w:color w:val="000000" w:themeColor="text1"/>
                <w:sz w:val="20"/>
                <w:szCs w:val="20"/>
              </w:rPr>
            </w:pPr>
          </w:p>
          <w:p w14:paraId="1EDC726C" w14:textId="47B6D4EA"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Pr>
                <w:color w:val="000000" w:themeColor="text1"/>
                <w:sz w:val="20"/>
                <w:szCs w:val="20"/>
              </w:rPr>
              <w:t xml:space="preserve">19A.1 </w:t>
            </w:r>
            <w:r w:rsidRPr="00661F97">
              <w:rPr>
                <w:color w:val="000000" w:themeColor="text1"/>
                <w:sz w:val="20"/>
                <w:szCs w:val="20"/>
              </w:rPr>
              <w:t xml:space="preserve">If an event occurs which </w:t>
            </w:r>
          </w:p>
          <w:p w14:paraId="0A1E4958"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 </w:t>
            </w:r>
          </w:p>
          <w:p w14:paraId="46F0599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the whole or any part of the </w:t>
            </w:r>
            <w:r w:rsidRPr="00B46465">
              <w:rPr>
                <w:i/>
                <w:color w:val="000000" w:themeColor="text1"/>
                <w:sz w:val="20"/>
                <w:szCs w:val="20"/>
              </w:rPr>
              <w:t>service</w:t>
            </w:r>
            <w:r w:rsidRPr="00661F97">
              <w:rPr>
                <w:color w:val="000000" w:themeColor="text1"/>
                <w:sz w:val="20"/>
                <w:szCs w:val="20"/>
              </w:rPr>
              <w:t xml:space="preserve"> or </w:t>
            </w:r>
          </w:p>
          <w:p w14:paraId="11CA2FB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a Task by the Task Completion Date, </w:t>
            </w:r>
          </w:p>
          <w:p w14:paraId="0DAA88B2" w14:textId="369BCB12" w:rsidR="00B552F8" w:rsidRPr="0053647A" w:rsidRDefault="00B552F8" w:rsidP="00B552F8">
            <w:pPr>
              <w:pStyle w:val="TableParagraph"/>
              <w:spacing w:line="276" w:lineRule="auto"/>
              <w:ind w:rightChars="64" w:right="141"/>
              <w:jc w:val="both"/>
              <w:rPr>
                <w:color w:val="000000" w:themeColor="text1"/>
                <w:sz w:val="20"/>
                <w:szCs w:val="20"/>
              </w:rPr>
            </w:pPr>
            <w:r w:rsidRPr="0053647A">
              <w:rPr>
                <w:color w:val="000000" w:themeColor="text1"/>
                <w:sz w:val="20"/>
                <w:szCs w:val="20"/>
              </w:rPr>
              <w:t xml:space="preserve">and which </w:t>
            </w:r>
          </w:p>
          <w:p w14:paraId="624AD207"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neither Party could prevent,</w:t>
            </w:r>
          </w:p>
          <w:p w14:paraId="3FAD7BD5" w14:textId="15E63898" w:rsidR="00B552F8" w:rsidRPr="00176F97" w:rsidRDefault="00B552F8" w:rsidP="00B552F8">
            <w:pPr>
              <w:pStyle w:val="TableParagraph"/>
              <w:spacing w:line="276" w:lineRule="auto"/>
              <w:ind w:rightChars="64" w:right="141"/>
              <w:jc w:val="both"/>
              <w:rPr>
                <w:color w:val="000000" w:themeColor="text1"/>
                <w:sz w:val="20"/>
                <w:szCs w:val="20"/>
              </w:rPr>
            </w:pPr>
            <w:r w:rsidRPr="00176F97">
              <w:rPr>
                <w:rFonts w:hint="eastAsia"/>
                <w:color w:val="000000" w:themeColor="text1"/>
                <w:sz w:val="20"/>
                <w:szCs w:val="20"/>
              </w:rPr>
              <w:t>•</w:t>
            </w:r>
            <w:r w:rsidRPr="00176F97">
              <w:rPr>
                <w:color w:val="000000" w:themeColor="text1"/>
                <w:sz w:val="20"/>
                <w:szCs w:val="20"/>
              </w:rPr>
              <w:t xml:space="preserve"> an experienced contractor would have judged at the Contract Date or, as the case may be, at the date of issue of the Task Order to have such a small chance of occurring that it would have been unreasonable to have allowed for it, </w:t>
            </w:r>
          </w:p>
          <w:p w14:paraId="412EFCC6" w14:textId="77777777" w:rsidR="00B552F8" w:rsidRPr="000C0D67" w:rsidRDefault="00B552F8" w:rsidP="00B552F8">
            <w:pPr>
              <w:pStyle w:val="TableParagraph"/>
              <w:spacing w:line="276" w:lineRule="auto"/>
              <w:ind w:rightChars="64" w:right="141"/>
              <w:jc w:val="both"/>
              <w:rPr>
                <w:color w:val="000000" w:themeColor="text1"/>
                <w:sz w:val="20"/>
                <w:szCs w:val="20"/>
              </w:rPr>
            </w:pPr>
          </w:p>
          <w:p w14:paraId="48647883" w14:textId="4223817B" w:rsidR="00B552F8" w:rsidRPr="00661F97" w:rsidRDefault="00B552F8" w:rsidP="00B552F8">
            <w:pPr>
              <w:pStyle w:val="TableParagraph"/>
              <w:spacing w:line="276" w:lineRule="auto"/>
              <w:ind w:rightChars="64" w:right="141"/>
              <w:jc w:val="both"/>
              <w:rPr>
                <w:color w:val="000000" w:themeColor="text1"/>
                <w:sz w:val="20"/>
                <w:szCs w:val="20"/>
              </w:rPr>
            </w:pPr>
            <w:proofErr w:type="gramStart"/>
            <w:r>
              <w:rPr>
                <w:color w:val="000000" w:themeColor="text1"/>
                <w:sz w:val="20"/>
                <w:szCs w:val="20"/>
              </w:rPr>
              <w:t>t</w:t>
            </w:r>
            <w:r w:rsidRPr="000C0D67">
              <w:rPr>
                <w:color w:val="000000" w:themeColor="text1"/>
                <w:sz w:val="20"/>
                <w:szCs w:val="20"/>
              </w:rPr>
              <w:t>he</w:t>
            </w:r>
            <w:proofErr w:type="gramEnd"/>
            <w:r w:rsidRPr="000C0D67">
              <w:rPr>
                <w:color w:val="000000" w:themeColor="text1"/>
                <w:sz w:val="20"/>
                <w:szCs w:val="20"/>
              </w:rPr>
              <w:t xml:space="preserve"> </w:t>
            </w:r>
            <w:r w:rsidRPr="00B46465">
              <w:rPr>
                <w:i/>
                <w:color w:val="000000" w:themeColor="text1"/>
                <w:sz w:val="20"/>
                <w:szCs w:val="20"/>
              </w:rPr>
              <w:t>Service Manager</w:t>
            </w:r>
            <w:r w:rsidRPr="00661F97">
              <w:rPr>
                <w:color w:val="000000" w:themeColor="text1"/>
                <w:sz w:val="20"/>
                <w:szCs w:val="20"/>
              </w:rPr>
              <w:t xml:space="preserve"> gives an instruction to the Contractor stating how the event is to be dealt with</w:t>
            </w:r>
            <w:r>
              <w:rPr>
                <w:color w:val="000000" w:themeColor="text1"/>
                <w:sz w:val="20"/>
                <w:szCs w:val="20"/>
              </w:rPr>
              <w:t>.</w:t>
            </w:r>
          </w:p>
          <w:p w14:paraId="370A97E0" w14:textId="75CBD3E3" w:rsidR="00B552F8" w:rsidRPr="0053647A"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2C71385B" w14:textId="67662AF3"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To align with the proposed new clause 60.1(23) related to compensation events due to prevention event.</w:t>
            </w:r>
          </w:p>
        </w:tc>
        <w:tc>
          <w:tcPr>
            <w:tcW w:w="2126" w:type="dxa"/>
            <w:tcBorders>
              <w:top w:val="single" w:sz="12" w:space="0" w:color="000000"/>
              <w:left w:val="single" w:sz="12" w:space="0" w:color="000000"/>
              <w:bottom w:val="single" w:sz="12" w:space="0" w:color="000000"/>
              <w:right w:val="single" w:sz="12" w:space="0" w:color="000000"/>
            </w:tcBorders>
          </w:tcPr>
          <w:p w14:paraId="0E8BB595" w14:textId="3B274C87" w:rsidR="00B552F8" w:rsidRPr="00661F97" w:rsidRDefault="00B552F8" w:rsidP="00B552F8">
            <w:pPr>
              <w:pStyle w:val="TableParagraph"/>
              <w:spacing w:line="276" w:lineRule="auto"/>
              <w:rPr>
                <w:color w:val="000000" w:themeColor="text1"/>
                <w:sz w:val="20"/>
                <w:szCs w:val="20"/>
              </w:rPr>
            </w:pPr>
            <w:r w:rsidRPr="00661F97">
              <w:rPr>
                <w:color w:val="000000" w:themeColor="text1"/>
                <w:sz w:val="20"/>
                <w:szCs w:val="20"/>
              </w:rPr>
              <w:t>N.A.</w:t>
            </w:r>
          </w:p>
        </w:tc>
      </w:tr>
      <w:tr w:rsidR="00B552F8" w:rsidRPr="00D4459D" w14:paraId="6DCA095C" w14:textId="77777777" w:rsidTr="00B70C78">
        <w:trPr>
          <w:trHeight w:val="1203"/>
        </w:trPr>
        <w:tc>
          <w:tcPr>
            <w:tcW w:w="993" w:type="dxa"/>
            <w:tcBorders>
              <w:top w:val="single" w:sz="12" w:space="0" w:color="000000"/>
            </w:tcBorders>
            <w:shd w:val="clear" w:color="auto" w:fill="FFFFFF" w:themeFill="background1"/>
          </w:tcPr>
          <w:p w14:paraId="4CC60F47"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lastRenderedPageBreak/>
              <w:t>22.3</w:t>
            </w:r>
          </w:p>
        </w:tc>
        <w:tc>
          <w:tcPr>
            <w:tcW w:w="1842" w:type="dxa"/>
            <w:tcBorders>
              <w:top w:val="single" w:sz="12" w:space="0" w:color="000000"/>
            </w:tcBorders>
            <w:shd w:val="clear" w:color="auto" w:fill="FFFFFF" w:themeFill="background1"/>
          </w:tcPr>
          <w:p w14:paraId="6544FF17"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22FB0F9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1490EAF8"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 new clause </w:t>
            </w:r>
            <w:r w:rsidRPr="0094473B">
              <w:rPr>
                <w:rFonts w:eastAsiaTheme="minorEastAsia"/>
                <w:color w:val="000000" w:themeColor="text1"/>
                <w:sz w:val="20"/>
                <w:szCs w:val="20"/>
              </w:rPr>
              <w:t>22.3</w:t>
            </w:r>
            <w:r w:rsidRPr="0094473B">
              <w:rPr>
                <w:color w:val="000000" w:themeColor="text1"/>
                <w:w w:val="105"/>
                <w:sz w:val="20"/>
                <w:szCs w:val="20"/>
              </w:rPr>
              <w:t xml:space="preserve"> as follows:</w:t>
            </w:r>
          </w:p>
          <w:p w14:paraId="1692F5E7"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EF04F2D"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i/>
                <w:color w:val="000000" w:themeColor="text1"/>
                <w:spacing w:val="-6"/>
                <w:w w:val="105"/>
                <w:sz w:val="20"/>
                <w:szCs w:val="20"/>
              </w:rPr>
              <w:t xml:space="preserve"> </w:t>
            </w:r>
            <w:r w:rsidRPr="0094473B">
              <w:rPr>
                <w:i/>
                <w:color w:val="000000" w:themeColor="text1"/>
                <w:w w:val="105"/>
                <w:sz w:val="20"/>
                <w:szCs w:val="20"/>
              </w:rPr>
              <w:t>key</w:t>
            </w:r>
            <w:r w:rsidRPr="0094473B">
              <w:rPr>
                <w:i/>
                <w:color w:val="000000" w:themeColor="text1"/>
                <w:spacing w:val="-6"/>
                <w:w w:val="105"/>
                <w:sz w:val="20"/>
                <w:szCs w:val="20"/>
              </w:rPr>
              <w:t xml:space="preserve"> </w:t>
            </w:r>
            <w:r w:rsidRPr="0094473B">
              <w:rPr>
                <w:i/>
                <w:color w:val="000000" w:themeColor="text1"/>
                <w:w w:val="105"/>
                <w:sz w:val="20"/>
                <w:szCs w:val="20"/>
              </w:rPr>
              <w:t>person</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identified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submits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name,</w:t>
            </w:r>
            <w:r w:rsidRPr="0094473B">
              <w:rPr>
                <w:color w:val="000000" w:themeColor="text1"/>
                <w:spacing w:val="-6"/>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qualifications</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experience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each</w:t>
            </w:r>
            <w:r w:rsidRPr="0094473B">
              <w:rPr>
                <w:color w:val="000000" w:themeColor="text1"/>
                <w:spacing w:val="-6"/>
                <w:w w:val="105"/>
                <w:sz w:val="20"/>
                <w:szCs w:val="20"/>
              </w:rPr>
              <w:t xml:space="preserve"> </w:t>
            </w:r>
            <w:r w:rsidRPr="0094473B">
              <w:rPr>
                <w:i/>
                <w:color w:val="000000" w:themeColor="text1"/>
                <w:w w:val="105"/>
                <w:sz w:val="20"/>
                <w:szCs w:val="20"/>
              </w:rPr>
              <w:t>key person</w:t>
            </w:r>
            <w:r w:rsidRPr="0094473B">
              <w:rPr>
                <w:color w:val="000000" w:themeColor="text1"/>
                <w:w w:val="105"/>
                <w:sz w:val="20"/>
                <w:szCs w:val="20"/>
              </w:rPr>
              <w:t xml:space="preserve"> to the </w:t>
            </w:r>
            <w:r w:rsidRPr="0094473B">
              <w:rPr>
                <w:i/>
                <w:color w:val="000000" w:themeColor="text1"/>
                <w:w w:val="105"/>
                <w:sz w:val="20"/>
                <w:szCs w:val="20"/>
              </w:rPr>
              <w:t xml:space="preserve">Service Manager </w:t>
            </w:r>
            <w:r w:rsidRPr="0094473B">
              <w:rPr>
                <w:color w:val="000000" w:themeColor="text1"/>
                <w:w w:val="105"/>
                <w:sz w:val="20"/>
                <w:szCs w:val="20"/>
              </w:rPr>
              <w:t>for acceptance within [two weeks</w:t>
            </w:r>
            <w:r w:rsidRPr="0094473B">
              <w:rPr>
                <w:b/>
                <w:color w:val="000000" w:themeColor="text1"/>
                <w:w w:val="105"/>
                <w:sz w:val="20"/>
                <w:szCs w:val="20"/>
              </w:rPr>
              <w:t xml:space="preserve">] </w:t>
            </w:r>
            <w:r w:rsidRPr="0094473B">
              <w:rPr>
                <w:color w:val="000000" w:themeColor="text1"/>
                <w:w w:val="105"/>
                <w:sz w:val="20"/>
                <w:szCs w:val="20"/>
              </w:rPr>
              <w:t>of the Contract</w:t>
            </w:r>
            <w:r w:rsidRPr="0094473B">
              <w:rPr>
                <w:color w:val="000000" w:themeColor="text1"/>
                <w:spacing w:val="4"/>
                <w:w w:val="105"/>
                <w:sz w:val="20"/>
                <w:szCs w:val="20"/>
              </w:rPr>
              <w:t xml:space="preserve"> </w:t>
            </w:r>
            <w:r w:rsidRPr="0094473B">
              <w:rPr>
                <w:color w:val="000000" w:themeColor="text1"/>
                <w:w w:val="105"/>
                <w:sz w:val="20"/>
                <w:szCs w:val="20"/>
              </w:rPr>
              <w:t>Date.”</w:t>
            </w:r>
          </w:p>
        </w:tc>
        <w:tc>
          <w:tcPr>
            <w:tcW w:w="6521" w:type="dxa"/>
            <w:tcBorders>
              <w:top w:val="single" w:sz="12" w:space="0" w:color="000000"/>
            </w:tcBorders>
            <w:shd w:val="clear" w:color="auto" w:fill="FFFFFF" w:themeFill="background1"/>
          </w:tcPr>
          <w:p w14:paraId="041A23EE" w14:textId="12D2EC13"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Project Offices should list out the </w:t>
            </w:r>
            <w:r w:rsidRPr="0094473B">
              <w:rPr>
                <w:i/>
                <w:color w:val="000000" w:themeColor="text1"/>
                <w:w w:val="105"/>
                <w:sz w:val="20"/>
                <w:szCs w:val="20"/>
              </w:rPr>
              <w:t xml:space="preserve">key </w:t>
            </w:r>
            <w:r>
              <w:rPr>
                <w:i/>
                <w:color w:val="000000" w:themeColor="text1"/>
                <w:w w:val="105"/>
                <w:sz w:val="20"/>
                <w:szCs w:val="20"/>
              </w:rPr>
              <w:t>persons</w:t>
            </w:r>
            <w:r w:rsidRPr="0094473B">
              <w:rPr>
                <w:color w:val="000000" w:themeColor="text1"/>
                <w:w w:val="105"/>
                <w:sz w:val="20"/>
                <w:szCs w:val="20"/>
              </w:rPr>
              <w:t xml:space="preserve"> in the Contract Data Part two for the </w:t>
            </w:r>
            <w:r w:rsidRPr="0094473B">
              <w:rPr>
                <w:i/>
                <w:color w:val="000000" w:themeColor="text1"/>
                <w:w w:val="105"/>
                <w:sz w:val="20"/>
                <w:szCs w:val="20"/>
              </w:rPr>
              <w:t xml:space="preserve">Contractor </w:t>
            </w:r>
            <w:r w:rsidRPr="0094473B">
              <w:rPr>
                <w:color w:val="000000" w:themeColor="text1"/>
                <w:w w:val="105"/>
                <w:sz w:val="20"/>
                <w:szCs w:val="20"/>
              </w:rPr>
              <w:t>to input where appropriate. The Project Offices should update the time in square bracket to suit their projects.</w:t>
            </w:r>
          </w:p>
        </w:tc>
        <w:tc>
          <w:tcPr>
            <w:tcW w:w="2126" w:type="dxa"/>
            <w:tcBorders>
              <w:top w:val="single" w:sz="12" w:space="0" w:color="000000"/>
            </w:tcBorders>
            <w:shd w:val="clear" w:color="auto" w:fill="FFFFFF" w:themeFill="background1"/>
          </w:tcPr>
          <w:p w14:paraId="79E105DF"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SDEV’s memo ref. DEVB(W) 510/17/01 dated 16.7.2010</w:t>
            </w:r>
          </w:p>
        </w:tc>
      </w:tr>
      <w:tr w:rsidR="00B552F8" w:rsidRPr="00D4459D" w14:paraId="6DF29A6B" w14:textId="77777777" w:rsidTr="00B70C78">
        <w:trPr>
          <w:trHeight w:val="154"/>
        </w:trPr>
        <w:tc>
          <w:tcPr>
            <w:tcW w:w="993" w:type="dxa"/>
            <w:shd w:val="clear" w:color="auto" w:fill="FFFFFF" w:themeFill="background1"/>
          </w:tcPr>
          <w:p w14:paraId="7AD60B6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23.1</w:t>
            </w:r>
          </w:p>
        </w:tc>
        <w:tc>
          <w:tcPr>
            <w:tcW w:w="1842" w:type="dxa"/>
            <w:shd w:val="clear" w:color="auto" w:fill="FFFFFF" w:themeFill="background1"/>
          </w:tcPr>
          <w:p w14:paraId="0080475D"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43E5F4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7D9EBE0" w14:textId="0783762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Site</w:t>
            </w:r>
            <w:r>
              <w:rPr>
                <w:color w:val="000000" w:themeColor="text1"/>
                <w:w w:val="105"/>
                <w:sz w:val="20"/>
                <w:szCs w:val="20"/>
              </w:rPr>
              <w:t>s</w:t>
            </w:r>
            <w:r w:rsidRPr="0094473B">
              <w:rPr>
                <w:color w:val="000000" w:themeColor="text1"/>
                <w:w w:val="105"/>
                <w:sz w:val="20"/>
                <w:szCs w:val="20"/>
              </w:rPr>
              <w:t xml:space="preserve"> together with” before “the Affected Property” at the last sentence of the clause.</w:t>
            </w:r>
          </w:p>
        </w:tc>
        <w:tc>
          <w:tcPr>
            <w:tcW w:w="6521" w:type="dxa"/>
            <w:shd w:val="clear" w:color="auto" w:fill="FFFFFF" w:themeFill="background1"/>
          </w:tcPr>
          <w:p w14:paraId="7E3AE7CF"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4DBDEB8"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4D555417" w14:textId="77777777" w:rsidTr="00B70C78">
        <w:trPr>
          <w:trHeight w:val="586"/>
        </w:trPr>
        <w:tc>
          <w:tcPr>
            <w:tcW w:w="993" w:type="dxa"/>
            <w:shd w:val="clear" w:color="auto" w:fill="FFFFFF" w:themeFill="background1"/>
          </w:tcPr>
          <w:p w14:paraId="30571DBE"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24.1</w:t>
            </w:r>
          </w:p>
        </w:tc>
        <w:tc>
          <w:tcPr>
            <w:tcW w:w="1842" w:type="dxa"/>
            <w:shd w:val="clear" w:color="auto" w:fill="FFFFFF" w:themeFill="background1"/>
          </w:tcPr>
          <w:p w14:paraId="191CD99E"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02D542D7"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Add</w:t>
            </w:r>
          </w:p>
        </w:tc>
        <w:tc>
          <w:tcPr>
            <w:tcW w:w="9497" w:type="dxa"/>
            <w:shd w:val="clear" w:color="auto" w:fill="FFFFFF" w:themeFill="background1"/>
          </w:tcPr>
          <w:p w14:paraId="4A71EDAC" w14:textId="77777777" w:rsidR="00B552F8" w:rsidRPr="007210F0" w:rsidRDefault="00B552F8" w:rsidP="00B552F8">
            <w:pPr>
              <w:pStyle w:val="Default"/>
              <w:ind w:left="41" w:rightChars="64" w:right="141"/>
              <w:jc w:val="both"/>
              <w:rPr>
                <w:color w:val="000000" w:themeColor="text1"/>
                <w:sz w:val="20"/>
                <w:szCs w:val="20"/>
              </w:rPr>
            </w:pPr>
            <w:r w:rsidRPr="007210F0">
              <w:rPr>
                <w:color w:val="000000" w:themeColor="text1"/>
                <w:sz w:val="20"/>
                <w:szCs w:val="20"/>
              </w:rPr>
              <w:t>a new paragraph after the end of clause 2</w:t>
            </w:r>
            <w:r>
              <w:rPr>
                <w:color w:val="000000" w:themeColor="text1"/>
                <w:sz w:val="20"/>
                <w:szCs w:val="20"/>
              </w:rPr>
              <w:t>4</w:t>
            </w:r>
            <w:r w:rsidRPr="007210F0">
              <w:rPr>
                <w:color w:val="000000" w:themeColor="text1"/>
                <w:sz w:val="20"/>
                <w:szCs w:val="20"/>
              </w:rPr>
              <w:t>.1 as follows:</w:t>
            </w:r>
          </w:p>
          <w:p w14:paraId="0FB7C8D7" w14:textId="77777777" w:rsidR="00B552F8" w:rsidRPr="00D4459D" w:rsidRDefault="00B552F8" w:rsidP="00B552F8">
            <w:pPr>
              <w:pStyle w:val="Default"/>
              <w:ind w:left="41" w:rightChars="64" w:right="141"/>
              <w:jc w:val="both"/>
              <w:rPr>
                <w:color w:val="000000" w:themeColor="text1"/>
                <w:sz w:val="20"/>
                <w:szCs w:val="20"/>
              </w:rPr>
            </w:pPr>
            <w:r>
              <w:rPr>
                <w:color w:val="000000" w:themeColor="text1"/>
                <w:sz w:val="20"/>
                <w:szCs w:val="20"/>
              </w:rPr>
              <w:t>“</w:t>
            </w:r>
            <w:r w:rsidRPr="007210F0">
              <w:rPr>
                <w:color w:val="000000" w:themeColor="text1"/>
                <w:sz w:val="20"/>
                <w:szCs w:val="20"/>
              </w:rPr>
              <w:t xml:space="preserve">The </w:t>
            </w:r>
            <w:r w:rsidRPr="007210F0">
              <w:rPr>
                <w:i/>
                <w:color w:val="000000" w:themeColor="text1"/>
                <w:sz w:val="20"/>
                <w:szCs w:val="20"/>
              </w:rPr>
              <w:t>Contractor</w:t>
            </w:r>
            <w:r w:rsidRPr="007210F0">
              <w:rPr>
                <w:color w:val="000000" w:themeColor="text1"/>
                <w:sz w:val="20"/>
                <w:szCs w:val="20"/>
              </w:rPr>
              <w:t xml:space="preserve"> complies with the requirements on subcontracting as detailed in clause [C9, C9A and C11]</w:t>
            </w:r>
            <w:r>
              <w:rPr>
                <w:color w:val="000000" w:themeColor="text1"/>
                <w:sz w:val="20"/>
                <w:szCs w:val="20"/>
              </w:rPr>
              <w:t xml:space="preserve"> </w:t>
            </w:r>
            <w:r w:rsidRPr="007210F0">
              <w:rPr>
                <w:color w:val="000000" w:themeColor="text1"/>
                <w:sz w:val="20"/>
                <w:szCs w:val="20"/>
              </w:rPr>
              <w:t xml:space="preserve">of the </w:t>
            </w:r>
            <w:r w:rsidRPr="007210F0">
              <w:rPr>
                <w:i/>
                <w:color w:val="000000" w:themeColor="text1"/>
                <w:sz w:val="20"/>
                <w:szCs w:val="20"/>
              </w:rPr>
              <w:t>additional conditions of contract</w:t>
            </w:r>
            <w:r w:rsidRPr="007210F0">
              <w:rPr>
                <w:color w:val="000000" w:themeColor="text1"/>
                <w:sz w:val="20"/>
                <w:szCs w:val="20"/>
              </w:rPr>
              <w:t>.”</w:t>
            </w:r>
          </w:p>
        </w:tc>
        <w:tc>
          <w:tcPr>
            <w:tcW w:w="6521" w:type="dxa"/>
            <w:shd w:val="clear" w:color="auto" w:fill="FFFFFF" w:themeFill="background1"/>
          </w:tcPr>
          <w:p w14:paraId="18A0930F"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7210F0">
              <w:rPr>
                <w:color w:val="000000" w:themeColor="text1"/>
                <w:sz w:val="20"/>
                <w:szCs w:val="20"/>
              </w:rPr>
              <w:t>To refer to the</w:t>
            </w:r>
            <w:r w:rsidRPr="007210F0">
              <w:rPr>
                <w:i/>
                <w:color w:val="000000" w:themeColor="text1"/>
                <w:sz w:val="20"/>
                <w:szCs w:val="20"/>
              </w:rPr>
              <w:t xml:space="preserve"> additional conditions of contract</w:t>
            </w:r>
            <w:r w:rsidRPr="007210F0">
              <w:rPr>
                <w:color w:val="000000" w:themeColor="text1"/>
                <w:sz w:val="20"/>
                <w:szCs w:val="20"/>
              </w:rPr>
              <w:t xml:space="preserve"> clauses on</w:t>
            </w:r>
            <w:r>
              <w:rPr>
                <w:color w:val="000000" w:themeColor="text1"/>
                <w:sz w:val="20"/>
                <w:szCs w:val="20"/>
              </w:rPr>
              <w:t xml:space="preserve"> </w:t>
            </w:r>
            <w:r w:rsidRPr="007210F0">
              <w:rPr>
                <w:color w:val="000000" w:themeColor="text1"/>
                <w:sz w:val="20"/>
                <w:szCs w:val="20"/>
              </w:rPr>
              <w:t>tendering requirements on subcontracting. The Project Offices</w:t>
            </w:r>
            <w:r>
              <w:rPr>
                <w:color w:val="000000" w:themeColor="text1"/>
                <w:sz w:val="20"/>
                <w:szCs w:val="20"/>
              </w:rPr>
              <w:t xml:space="preserve"> </w:t>
            </w:r>
            <w:r w:rsidRPr="007210F0">
              <w:rPr>
                <w:color w:val="000000" w:themeColor="text1"/>
                <w:sz w:val="20"/>
                <w:szCs w:val="20"/>
              </w:rPr>
              <w:t>should update the clause no. in square bracket. Clause C9A is</w:t>
            </w:r>
            <w:r>
              <w:rPr>
                <w:color w:val="000000" w:themeColor="text1"/>
                <w:sz w:val="20"/>
                <w:szCs w:val="20"/>
              </w:rPr>
              <w:t xml:space="preserve"> </w:t>
            </w:r>
            <w:r w:rsidRPr="007210F0">
              <w:rPr>
                <w:color w:val="000000" w:themeColor="text1"/>
                <w:sz w:val="20"/>
                <w:szCs w:val="20"/>
              </w:rPr>
              <w:t>applicable only if post-tender interview is adopted.</w:t>
            </w:r>
          </w:p>
        </w:tc>
        <w:tc>
          <w:tcPr>
            <w:tcW w:w="2126" w:type="dxa"/>
            <w:tcBorders>
              <w:bottom w:val="nil"/>
            </w:tcBorders>
            <w:shd w:val="clear" w:color="auto" w:fill="FFFFFF" w:themeFill="background1"/>
          </w:tcPr>
          <w:p w14:paraId="63366DB4"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r>
              <w:rPr>
                <w:color w:val="000000" w:themeColor="text1"/>
                <w:sz w:val="20"/>
                <w:szCs w:val="20"/>
              </w:rPr>
              <w:t>.</w:t>
            </w:r>
          </w:p>
        </w:tc>
      </w:tr>
      <w:tr w:rsidR="00B552F8" w:rsidRPr="00D4459D" w14:paraId="20371BA7" w14:textId="77777777" w:rsidTr="00B70C78">
        <w:trPr>
          <w:trHeight w:val="586"/>
        </w:trPr>
        <w:tc>
          <w:tcPr>
            <w:tcW w:w="993" w:type="dxa"/>
            <w:shd w:val="clear" w:color="auto" w:fill="FFFFFF" w:themeFill="background1"/>
          </w:tcPr>
          <w:p w14:paraId="5D87DAC2"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24.2</w:t>
            </w:r>
          </w:p>
        </w:tc>
        <w:tc>
          <w:tcPr>
            <w:tcW w:w="1842" w:type="dxa"/>
            <w:shd w:val="clear" w:color="auto" w:fill="FFFFFF" w:themeFill="background1"/>
          </w:tcPr>
          <w:p w14:paraId="3FE02D9A"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164240B8" w14:textId="05EEC540"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shd w:val="clear" w:color="auto" w:fill="FFFFFF" w:themeFill="background1"/>
          </w:tcPr>
          <w:p w14:paraId="06B9892C" w14:textId="77777777" w:rsidR="00B552F8" w:rsidRPr="00BC7CDD" w:rsidRDefault="00B552F8" w:rsidP="00B552F8">
            <w:pPr>
              <w:pStyle w:val="Default"/>
              <w:ind w:leftChars="18" w:left="40" w:rightChars="64" w:right="141"/>
              <w:jc w:val="both"/>
              <w:rPr>
                <w:color w:val="000000" w:themeColor="text1"/>
                <w:sz w:val="20"/>
                <w:szCs w:val="20"/>
              </w:rPr>
            </w:pPr>
            <w:r>
              <w:rPr>
                <w:color w:val="000000" w:themeColor="text1"/>
                <w:sz w:val="20"/>
                <w:szCs w:val="20"/>
              </w:rPr>
              <w:t>The whole clause 24</w:t>
            </w:r>
            <w:r w:rsidRPr="00BC7CDD">
              <w:rPr>
                <w:color w:val="000000" w:themeColor="text1"/>
                <w:sz w:val="20"/>
                <w:szCs w:val="20"/>
              </w:rPr>
              <w:t>.2 by the following new clause 2</w:t>
            </w:r>
            <w:r>
              <w:rPr>
                <w:color w:val="000000" w:themeColor="text1"/>
                <w:sz w:val="20"/>
                <w:szCs w:val="20"/>
              </w:rPr>
              <w:t>4</w:t>
            </w:r>
            <w:r w:rsidRPr="00BC7CDD">
              <w:rPr>
                <w:color w:val="000000" w:themeColor="text1"/>
                <w:sz w:val="20"/>
                <w:szCs w:val="20"/>
              </w:rPr>
              <w:t>.2:</w:t>
            </w:r>
          </w:p>
          <w:p w14:paraId="16D0048D" w14:textId="77777777" w:rsidR="00B552F8" w:rsidRPr="00BC7CD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submits the name of each proposed Subcontractor with the relevant information on the</w:t>
            </w:r>
            <w:r>
              <w:rPr>
                <w:color w:val="000000" w:themeColor="text1"/>
                <w:sz w:val="20"/>
                <w:szCs w:val="20"/>
              </w:rPr>
              <w:t xml:space="preserve"> </w:t>
            </w:r>
            <w:r w:rsidRPr="00BC7CDD">
              <w:rPr>
                <w:color w:val="000000" w:themeColor="text1"/>
                <w:sz w:val="20"/>
                <w:szCs w:val="20"/>
              </w:rPr>
              <w:t xml:space="preserve">proposed subcontract to the </w:t>
            </w:r>
            <w:r w:rsidRPr="00BC7CDD">
              <w:rPr>
                <w:i/>
                <w:color w:val="000000" w:themeColor="text1"/>
                <w:sz w:val="20"/>
                <w:szCs w:val="20"/>
              </w:rPr>
              <w:t>Service Manager</w:t>
            </w:r>
            <w:r w:rsidRPr="00BC7CDD">
              <w:rPr>
                <w:color w:val="000000" w:themeColor="text1"/>
                <w:sz w:val="20"/>
                <w:szCs w:val="20"/>
              </w:rPr>
              <w:t xml:space="preserve"> for acceptance. A reason for not accepting the Subcontractor is</w:t>
            </w:r>
            <w:r>
              <w:rPr>
                <w:color w:val="000000" w:themeColor="text1"/>
                <w:sz w:val="20"/>
                <w:szCs w:val="20"/>
              </w:rPr>
              <w:t xml:space="preserve"> </w:t>
            </w:r>
            <w:r w:rsidRPr="00BC7CDD">
              <w:rPr>
                <w:color w:val="000000" w:themeColor="text1"/>
                <w:sz w:val="20"/>
                <w:szCs w:val="20"/>
              </w:rPr>
              <w:t>that</w:t>
            </w:r>
          </w:p>
          <w:p w14:paraId="454B451A"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 xml:space="preserve"> its appointment will not allow the </w:t>
            </w:r>
            <w:r w:rsidRPr="00B46465">
              <w:rPr>
                <w:i/>
                <w:color w:val="000000" w:themeColor="text1"/>
                <w:w w:val="105"/>
                <w:sz w:val="20"/>
                <w:szCs w:val="20"/>
              </w:rPr>
              <w:t>Contractor</w:t>
            </w:r>
            <w:r w:rsidRPr="00BC7CDD">
              <w:rPr>
                <w:color w:val="000000" w:themeColor="text1"/>
                <w:w w:val="105"/>
                <w:sz w:val="20"/>
                <w:szCs w:val="20"/>
              </w:rPr>
              <w:t xml:space="preserve"> to Provide the </w:t>
            </w:r>
            <w:r>
              <w:rPr>
                <w:color w:val="000000" w:themeColor="text1"/>
                <w:w w:val="105"/>
                <w:sz w:val="20"/>
                <w:szCs w:val="20"/>
              </w:rPr>
              <w:t>Service</w:t>
            </w:r>
            <w:r w:rsidRPr="00BC7CDD">
              <w:rPr>
                <w:color w:val="000000" w:themeColor="text1"/>
                <w:w w:val="105"/>
                <w:sz w:val="20"/>
                <w:szCs w:val="20"/>
              </w:rPr>
              <w:t>,</w:t>
            </w:r>
          </w:p>
          <w:p w14:paraId="73A6D2E7"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 xml:space="preserve">the proposed prices or rates for the subcontract submitted by the proposed Subcontractor are not competitive or at open market prices or rates, or its proposed terms for the subcontract contain activities or items which are substantially over or </w:t>
            </w:r>
            <w:proofErr w:type="spellStart"/>
            <w:r w:rsidRPr="00BC7CDD">
              <w:rPr>
                <w:color w:val="000000" w:themeColor="text1"/>
                <w:w w:val="105"/>
                <w:sz w:val="20"/>
                <w:szCs w:val="20"/>
              </w:rPr>
              <w:t>under-priced</w:t>
            </w:r>
            <w:proofErr w:type="spellEnd"/>
            <w:r w:rsidRPr="00BC7CDD">
              <w:rPr>
                <w:color w:val="000000" w:themeColor="text1"/>
                <w:w w:val="105"/>
                <w:sz w:val="20"/>
                <w:szCs w:val="20"/>
              </w:rPr>
              <w:t>, or erratically priced, or</w:t>
            </w:r>
          </w:p>
          <w:p w14:paraId="61F5EDAA" w14:textId="77777777" w:rsidR="00B552F8"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proofErr w:type="gramStart"/>
            <w:r w:rsidRPr="00BC7CDD">
              <w:rPr>
                <w:color w:val="000000" w:themeColor="text1"/>
                <w:w w:val="105"/>
                <w:sz w:val="20"/>
                <w:szCs w:val="20"/>
              </w:rPr>
              <w:t>its</w:t>
            </w:r>
            <w:proofErr w:type="gramEnd"/>
            <w:r w:rsidRPr="00BC7CDD">
              <w:rPr>
                <w:color w:val="000000" w:themeColor="text1"/>
                <w:w w:val="105"/>
                <w:sz w:val="20"/>
                <w:szCs w:val="20"/>
              </w:rPr>
              <w:t xml:space="preserve"> appointment/selection does not comply with any provision relating to sub-contracting in the contract.</w:t>
            </w:r>
          </w:p>
          <w:p w14:paraId="32AB7571" w14:textId="77777777" w:rsidR="00B552F8" w:rsidRPr="00BC7CDD" w:rsidRDefault="00B552F8" w:rsidP="00B552F8">
            <w:pPr>
              <w:pStyle w:val="TableParagraph"/>
              <w:tabs>
                <w:tab w:val="left" w:pos="147"/>
              </w:tabs>
              <w:spacing w:line="276" w:lineRule="auto"/>
              <w:ind w:left="146" w:rightChars="64" w:right="141"/>
              <w:jc w:val="both"/>
              <w:rPr>
                <w:color w:val="000000" w:themeColor="text1"/>
                <w:w w:val="105"/>
                <w:sz w:val="20"/>
                <w:szCs w:val="20"/>
              </w:rPr>
            </w:pPr>
          </w:p>
          <w:p w14:paraId="76C52BFE" w14:textId="77777777" w:rsidR="00B552F8" w:rsidRPr="00D4459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does not appoint a proposed Subcontractor until the </w:t>
            </w:r>
            <w:r w:rsidRPr="00BC7CDD">
              <w:rPr>
                <w:i/>
                <w:color w:val="000000" w:themeColor="text1"/>
                <w:sz w:val="20"/>
                <w:szCs w:val="20"/>
              </w:rPr>
              <w:t>Service Manager</w:t>
            </w:r>
            <w:r w:rsidRPr="00BC7CDD">
              <w:rPr>
                <w:color w:val="000000" w:themeColor="text1"/>
                <w:sz w:val="20"/>
                <w:szCs w:val="20"/>
              </w:rPr>
              <w:t xml:space="preserve"> has accepted it.</w:t>
            </w:r>
            <w:r w:rsidRPr="00BC7CDD">
              <w:rPr>
                <w:rFonts w:hint="eastAsia"/>
                <w:color w:val="000000" w:themeColor="text1"/>
                <w:sz w:val="20"/>
                <w:szCs w:val="20"/>
              </w:rPr>
              <w:t>”</w:t>
            </w:r>
          </w:p>
        </w:tc>
        <w:tc>
          <w:tcPr>
            <w:tcW w:w="6521" w:type="dxa"/>
            <w:shd w:val="clear" w:color="auto" w:fill="FFFFFF" w:themeFill="background1"/>
          </w:tcPr>
          <w:p w14:paraId="0535951B"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427773">
              <w:rPr>
                <w:color w:val="000000" w:themeColor="text1"/>
                <w:sz w:val="20"/>
                <w:szCs w:val="20"/>
              </w:rPr>
              <w:t>To take into account ICAC's concern on the potential erratic pricing issue</w:t>
            </w:r>
            <w:r>
              <w:rPr>
                <w:color w:val="000000" w:themeColor="text1"/>
                <w:sz w:val="20"/>
                <w:szCs w:val="20"/>
              </w:rPr>
              <w:t xml:space="preserve"> </w:t>
            </w:r>
            <w:r w:rsidRPr="00427773">
              <w:rPr>
                <w:color w:val="000000" w:themeColor="text1"/>
                <w:sz w:val="20"/>
                <w:szCs w:val="20"/>
              </w:rPr>
              <w:t>in subcontracts.</w:t>
            </w:r>
          </w:p>
        </w:tc>
        <w:tc>
          <w:tcPr>
            <w:tcW w:w="2126" w:type="dxa"/>
            <w:tcBorders>
              <w:bottom w:val="nil"/>
            </w:tcBorders>
            <w:shd w:val="clear" w:color="auto" w:fill="FFFFFF" w:themeFill="background1"/>
          </w:tcPr>
          <w:p w14:paraId="73A5DA96"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p>
        </w:tc>
      </w:tr>
      <w:tr w:rsidR="00B552F8" w:rsidRPr="00D4459D" w14:paraId="6F6EA1F6" w14:textId="77777777" w:rsidTr="00B70C78">
        <w:trPr>
          <w:trHeight w:val="1006"/>
        </w:trPr>
        <w:tc>
          <w:tcPr>
            <w:tcW w:w="993" w:type="dxa"/>
            <w:vMerge w:val="restart"/>
            <w:shd w:val="clear" w:color="auto" w:fill="FFFFFF" w:themeFill="background1"/>
          </w:tcPr>
          <w:p w14:paraId="0F1ADFCE"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24.3</w:t>
            </w:r>
          </w:p>
        </w:tc>
        <w:tc>
          <w:tcPr>
            <w:tcW w:w="1842" w:type="dxa"/>
            <w:vMerge w:val="restart"/>
            <w:shd w:val="clear" w:color="auto" w:fill="FFFFFF" w:themeFill="background1"/>
          </w:tcPr>
          <w:p w14:paraId="150888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0372057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8485B0E" w14:textId="77777777" w:rsidR="00B552F8" w:rsidRPr="0094473B" w:rsidRDefault="00B552F8" w:rsidP="00B552F8">
            <w:pPr>
              <w:pStyle w:val="TableParagraph"/>
              <w:spacing w:line="276" w:lineRule="auto"/>
              <w:ind w:left="28" w:rightChars="64" w:right="141"/>
              <w:jc w:val="both"/>
              <w:rPr>
                <w:color w:val="000000" w:themeColor="text1"/>
                <w:sz w:val="20"/>
                <w:szCs w:val="20"/>
              </w:rPr>
            </w:pP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first bullet point.</w:t>
            </w:r>
          </w:p>
        </w:tc>
        <w:tc>
          <w:tcPr>
            <w:tcW w:w="6521" w:type="dxa"/>
            <w:shd w:val="clear" w:color="auto" w:fill="FFFFFF" w:themeFill="background1"/>
          </w:tcPr>
          <w:p w14:paraId="1ADA041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delete</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standard</w:t>
            </w:r>
            <w:r w:rsidRPr="0094473B">
              <w:rPr>
                <w:color w:val="000000" w:themeColor="text1"/>
                <w:spacing w:val="-8"/>
                <w:w w:val="105"/>
                <w:sz w:val="20"/>
                <w:szCs w:val="20"/>
              </w:rPr>
              <w:t xml:space="preserve"> </w:t>
            </w:r>
            <w:r w:rsidRPr="0094473B">
              <w:rPr>
                <w:color w:val="000000" w:themeColor="text1"/>
                <w:w w:val="105"/>
                <w:sz w:val="20"/>
                <w:szCs w:val="20"/>
              </w:rPr>
              <w:t>exemption</w:t>
            </w:r>
            <w:r w:rsidRPr="0094473B">
              <w:rPr>
                <w:color w:val="000000" w:themeColor="text1"/>
                <w:spacing w:val="-7"/>
                <w:w w:val="105"/>
                <w:sz w:val="20"/>
                <w:szCs w:val="20"/>
              </w:rPr>
              <w:t xml:space="preserve"> </w:t>
            </w:r>
            <w:r w:rsidRPr="0094473B">
              <w:rPr>
                <w:color w:val="000000" w:themeColor="text1"/>
                <w:w w:val="105"/>
                <w:sz w:val="20"/>
                <w:szCs w:val="20"/>
              </w:rPr>
              <w:t>(i.e.</w:t>
            </w:r>
            <w:r w:rsidRPr="0094473B">
              <w:rPr>
                <w:color w:val="000000" w:themeColor="text1"/>
                <w:spacing w:val="-8"/>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NEC</w:t>
            </w:r>
            <w:r w:rsidRPr="0094473B">
              <w:rPr>
                <w:color w:val="000000" w:themeColor="text1"/>
                <w:spacing w:val="-8"/>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is</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obtaining</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’s acceptance on the proposed conditions of subcontracts, which is to avoid the inclusion of subcontract terms that may be contrary to the contract terms between the </w:t>
            </w:r>
            <w:r w:rsidRPr="0094473B">
              <w:rPr>
                <w:i/>
                <w:color w:val="000000" w:themeColor="text1"/>
                <w:w w:val="105"/>
                <w:sz w:val="20"/>
                <w:szCs w:val="20"/>
              </w:rPr>
              <w:t xml:space="preserve">Client </w:t>
            </w:r>
            <w:r w:rsidRPr="0094473B">
              <w:rPr>
                <w:color w:val="000000" w:themeColor="text1"/>
                <w:w w:val="105"/>
                <w:sz w:val="20"/>
                <w:szCs w:val="20"/>
              </w:rPr>
              <w:t xml:space="preserve">and the </w:t>
            </w:r>
            <w:r w:rsidRPr="0094473B">
              <w:rPr>
                <w:i/>
                <w:color w:val="000000" w:themeColor="text1"/>
                <w:w w:val="105"/>
                <w:sz w:val="20"/>
                <w:szCs w:val="20"/>
              </w:rPr>
              <w:t>Contractor</w:t>
            </w:r>
            <w:r w:rsidRPr="0094473B">
              <w:rPr>
                <w:i/>
                <w:color w:val="000000" w:themeColor="text1"/>
                <w:spacing w:val="-26"/>
                <w:w w:val="105"/>
                <w:sz w:val="20"/>
                <w:szCs w:val="20"/>
              </w:rPr>
              <w:t xml:space="preserve"> </w:t>
            </w:r>
            <w:r w:rsidRPr="0094473B">
              <w:rPr>
                <w:color w:val="000000" w:themeColor="text1"/>
                <w:w w:val="105"/>
                <w:sz w:val="20"/>
                <w:szCs w:val="20"/>
              </w:rPr>
              <w:t>.</w:t>
            </w:r>
          </w:p>
        </w:tc>
        <w:tc>
          <w:tcPr>
            <w:tcW w:w="2126" w:type="dxa"/>
            <w:vMerge w:val="restart"/>
            <w:shd w:val="clear" w:color="auto" w:fill="FFFFFF" w:themeFill="background1"/>
          </w:tcPr>
          <w:p w14:paraId="38DC0F05"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p w14:paraId="6D3907C8"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0302866D" w14:textId="77777777" w:rsidTr="00B70C78">
        <w:trPr>
          <w:trHeight w:val="586"/>
        </w:trPr>
        <w:tc>
          <w:tcPr>
            <w:tcW w:w="993" w:type="dxa"/>
            <w:vMerge/>
            <w:tcBorders>
              <w:top w:val="nil"/>
            </w:tcBorders>
            <w:shd w:val="clear" w:color="auto" w:fill="FFFFFF" w:themeFill="background1"/>
          </w:tcPr>
          <w:p w14:paraId="02483D9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86EF6C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3FD5FD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6A51E8FB"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or</w:t>
            </w:r>
            <w:proofErr w:type="gramEnd"/>
            <w:r w:rsidRPr="0094473B">
              <w:rPr>
                <w:color w:val="000000" w:themeColor="text1"/>
                <w:w w:val="105"/>
                <w:sz w:val="20"/>
                <w:szCs w:val="20"/>
              </w:rPr>
              <w:t>” at the end of the third bullet point with a comma.</w:t>
            </w:r>
          </w:p>
        </w:tc>
        <w:tc>
          <w:tcPr>
            <w:tcW w:w="6521" w:type="dxa"/>
            <w:vMerge w:val="restart"/>
            <w:shd w:val="clear" w:color="auto" w:fill="FFFFFF" w:themeFill="background1"/>
          </w:tcPr>
          <w:p w14:paraId="6363E263"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supplement</w:t>
            </w:r>
            <w:r w:rsidRPr="0094473B">
              <w:rPr>
                <w:color w:val="000000" w:themeColor="text1"/>
                <w:spacing w:val="-9"/>
                <w:w w:val="105"/>
                <w:sz w:val="20"/>
                <w:szCs w:val="20"/>
              </w:rPr>
              <w:t xml:space="preserve"> </w:t>
            </w:r>
            <w:r w:rsidRPr="0094473B">
              <w:rPr>
                <w:color w:val="000000" w:themeColor="text1"/>
                <w:w w:val="105"/>
                <w:sz w:val="20"/>
                <w:szCs w:val="20"/>
              </w:rPr>
              <w:t>potential</w:t>
            </w:r>
            <w:r w:rsidRPr="0094473B">
              <w:rPr>
                <w:color w:val="000000" w:themeColor="text1"/>
                <w:spacing w:val="-9"/>
                <w:w w:val="105"/>
                <w:sz w:val="20"/>
                <w:szCs w:val="20"/>
              </w:rPr>
              <w:t xml:space="preserve"> </w:t>
            </w:r>
            <w:r w:rsidRPr="0094473B">
              <w:rPr>
                <w:color w:val="000000" w:themeColor="text1"/>
                <w:w w:val="105"/>
                <w:sz w:val="20"/>
                <w:szCs w:val="20"/>
              </w:rPr>
              <w:t>reasons</w:t>
            </w:r>
            <w:r w:rsidRPr="0094473B">
              <w:rPr>
                <w:color w:val="000000" w:themeColor="text1"/>
                <w:spacing w:val="-9"/>
                <w:w w:val="105"/>
                <w:sz w:val="20"/>
                <w:szCs w:val="20"/>
              </w:rPr>
              <w:t xml:space="preserve"> </w:t>
            </w:r>
            <w:r w:rsidRPr="0094473B">
              <w:rPr>
                <w:color w:val="000000" w:themeColor="text1"/>
                <w:w w:val="105"/>
                <w:sz w:val="20"/>
                <w:szCs w:val="20"/>
              </w:rPr>
              <w:t>of</w:t>
            </w:r>
            <w:r w:rsidRPr="0094473B">
              <w:rPr>
                <w:color w:val="000000" w:themeColor="text1"/>
                <w:spacing w:val="-9"/>
                <w:w w:val="105"/>
                <w:sz w:val="20"/>
                <w:szCs w:val="20"/>
              </w:rPr>
              <w:t xml:space="preserve"> </w:t>
            </w:r>
            <w:r w:rsidRPr="0094473B">
              <w:rPr>
                <w:color w:val="000000" w:themeColor="text1"/>
                <w:w w:val="105"/>
                <w:sz w:val="20"/>
                <w:szCs w:val="20"/>
              </w:rPr>
              <w:t>withholding</w:t>
            </w:r>
            <w:r w:rsidRPr="0094473B">
              <w:rPr>
                <w:color w:val="000000" w:themeColor="text1"/>
                <w:spacing w:val="-9"/>
                <w:w w:val="105"/>
                <w:sz w:val="20"/>
                <w:szCs w:val="20"/>
              </w:rPr>
              <w:t xml:space="preserve"> </w:t>
            </w:r>
            <w:r w:rsidRPr="0094473B">
              <w:rPr>
                <w:color w:val="000000" w:themeColor="text1"/>
                <w:w w:val="105"/>
                <w:sz w:val="20"/>
                <w:szCs w:val="20"/>
              </w:rPr>
              <w:t>an</w:t>
            </w:r>
            <w:r w:rsidRPr="0094473B">
              <w:rPr>
                <w:color w:val="000000" w:themeColor="text1"/>
                <w:spacing w:val="-9"/>
                <w:w w:val="105"/>
                <w:sz w:val="20"/>
                <w:szCs w:val="20"/>
              </w:rPr>
              <w:t xml:space="preserve"> </w:t>
            </w:r>
            <w:r w:rsidRPr="0094473B">
              <w:rPr>
                <w:color w:val="000000" w:themeColor="text1"/>
                <w:w w:val="105"/>
                <w:sz w:val="20"/>
                <w:szCs w:val="20"/>
              </w:rPr>
              <w:t>acceptance</w:t>
            </w:r>
            <w:r w:rsidRPr="0094473B">
              <w:rPr>
                <w:color w:val="000000" w:themeColor="text1"/>
                <w:spacing w:val="-9"/>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 xml:space="preserve">the </w:t>
            </w:r>
            <w:proofErr w:type="gramStart"/>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’s</w:t>
            </w:r>
            <w:proofErr w:type="gramEnd"/>
            <w:r w:rsidRPr="0094473B">
              <w:rPr>
                <w:color w:val="000000" w:themeColor="text1"/>
                <w:spacing w:val="-8"/>
                <w:w w:val="105"/>
                <w:sz w:val="20"/>
                <w:szCs w:val="20"/>
              </w:rPr>
              <w:t xml:space="preserve"> </w:t>
            </w:r>
            <w:r w:rsidRPr="0094473B">
              <w:rPr>
                <w:color w:val="000000" w:themeColor="text1"/>
                <w:w w:val="105"/>
                <w:sz w:val="20"/>
                <w:szCs w:val="20"/>
              </w:rPr>
              <w:t>proposed conditions of</w:t>
            </w:r>
            <w:r w:rsidRPr="0094473B">
              <w:rPr>
                <w:color w:val="000000" w:themeColor="text1"/>
                <w:spacing w:val="-3"/>
                <w:w w:val="105"/>
                <w:sz w:val="20"/>
                <w:szCs w:val="20"/>
              </w:rPr>
              <w:t xml:space="preserve"> </w:t>
            </w:r>
            <w:r w:rsidRPr="0094473B">
              <w:rPr>
                <w:color w:val="000000" w:themeColor="text1"/>
                <w:w w:val="105"/>
                <w:sz w:val="20"/>
                <w:szCs w:val="20"/>
              </w:rPr>
              <w:t>subcontracts.</w:t>
            </w:r>
          </w:p>
        </w:tc>
        <w:tc>
          <w:tcPr>
            <w:tcW w:w="2126" w:type="dxa"/>
            <w:vMerge/>
            <w:shd w:val="clear" w:color="auto" w:fill="FFFFFF" w:themeFill="background1"/>
          </w:tcPr>
          <w:p w14:paraId="09F0DDD0"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4974AB3F" w14:textId="77777777" w:rsidTr="00B70C78">
        <w:trPr>
          <w:trHeight w:val="586"/>
        </w:trPr>
        <w:tc>
          <w:tcPr>
            <w:tcW w:w="993" w:type="dxa"/>
            <w:vMerge/>
            <w:tcBorders>
              <w:top w:val="nil"/>
            </w:tcBorders>
            <w:shd w:val="clear" w:color="auto" w:fill="FFFFFF" w:themeFill="background1"/>
          </w:tcPr>
          <w:p w14:paraId="12EBC2C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799B9166"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025EFBD"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6AFE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the full-stop at the end of the fourth bullet point </w:t>
            </w:r>
            <w:r w:rsidRPr="00D4459D">
              <w:rPr>
                <w:color w:val="000000" w:themeColor="text1"/>
                <w:w w:val="105"/>
                <w:sz w:val="20"/>
                <w:szCs w:val="20"/>
              </w:rPr>
              <w:t xml:space="preserve">with </w:t>
            </w:r>
            <w:r w:rsidRPr="0094473B">
              <w:rPr>
                <w:color w:val="000000" w:themeColor="text1"/>
                <w:sz w:val="20"/>
                <w:szCs w:val="20"/>
              </w:rPr>
              <w:t>a comma</w:t>
            </w:r>
          </w:p>
        </w:tc>
        <w:tc>
          <w:tcPr>
            <w:tcW w:w="6521" w:type="dxa"/>
            <w:vMerge/>
            <w:tcBorders>
              <w:top w:val="nil"/>
            </w:tcBorders>
            <w:shd w:val="clear" w:color="auto" w:fill="FFFFFF" w:themeFill="background1"/>
          </w:tcPr>
          <w:p w14:paraId="65C1A434"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50C5593F" w14:textId="77777777" w:rsidR="00B552F8" w:rsidRPr="0094473B" w:rsidRDefault="00B552F8" w:rsidP="00B552F8">
            <w:pPr>
              <w:spacing w:line="276" w:lineRule="auto"/>
              <w:rPr>
                <w:color w:val="000000" w:themeColor="text1"/>
                <w:sz w:val="20"/>
                <w:szCs w:val="20"/>
              </w:rPr>
            </w:pPr>
          </w:p>
        </w:tc>
      </w:tr>
      <w:tr w:rsidR="00B552F8" w:rsidRPr="00D4459D" w14:paraId="32370E13" w14:textId="77777777" w:rsidTr="00B70C78">
        <w:trPr>
          <w:trHeight w:val="1820"/>
        </w:trPr>
        <w:tc>
          <w:tcPr>
            <w:tcW w:w="993" w:type="dxa"/>
            <w:vMerge/>
            <w:tcBorders>
              <w:top w:val="nil"/>
            </w:tcBorders>
            <w:shd w:val="clear" w:color="auto" w:fill="FFFFFF" w:themeFill="background1"/>
          </w:tcPr>
          <w:p w14:paraId="1BDA6741"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4B7FA8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1123B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382458A"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two bullet points to the end of clause </w:t>
            </w:r>
            <w:r w:rsidRPr="0094473B">
              <w:rPr>
                <w:color w:val="000000" w:themeColor="text1"/>
                <w:sz w:val="20"/>
                <w:szCs w:val="20"/>
              </w:rPr>
              <w:t>24.3</w:t>
            </w:r>
            <w:r w:rsidRPr="0094473B">
              <w:rPr>
                <w:color w:val="000000" w:themeColor="text1"/>
                <w:w w:val="105"/>
                <w:sz w:val="20"/>
                <w:szCs w:val="20"/>
              </w:rPr>
              <w:t xml:space="preserve"> as follows:</w:t>
            </w:r>
          </w:p>
          <w:p w14:paraId="67B2B25F"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4D71CE70" w14:textId="3F201333"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r w:rsidRPr="0094473B">
              <w:rPr>
                <w:rFonts w:ascii="Symbol" w:hAnsi="Symbol"/>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they</w:t>
            </w:r>
            <w:r w:rsidRPr="0094473B">
              <w:rPr>
                <w:color w:val="000000" w:themeColor="text1"/>
                <w:spacing w:val="-7"/>
                <w:w w:val="105"/>
                <w:sz w:val="20"/>
                <w:szCs w:val="20"/>
              </w:rPr>
              <w:t xml:space="preserve"> </w:t>
            </w:r>
            <w:r w:rsidRPr="0094473B">
              <w:rPr>
                <w:color w:val="000000" w:themeColor="text1"/>
                <w:w w:val="105"/>
                <w:sz w:val="20"/>
                <w:szCs w:val="20"/>
              </w:rPr>
              <w:t>do</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require</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94473B">
              <w:rPr>
                <w:color w:val="000000" w:themeColor="text1"/>
                <w:w w:val="105"/>
                <w:sz w:val="20"/>
                <w:szCs w:val="20"/>
              </w:rPr>
              <w:t>Subcontractor</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comply</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subcontracting</w:t>
            </w:r>
            <w:r w:rsidRPr="0094473B">
              <w:rPr>
                <w:color w:val="000000" w:themeColor="text1"/>
                <w:spacing w:val="-7"/>
                <w:w w:val="105"/>
                <w:sz w:val="20"/>
                <w:szCs w:val="20"/>
              </w:rPr>
              <w:t xml:space="preserve"> </w:t>
            </w:r>
            <w:r w:rsidRPr="0094473B">
              <w:rPr>
                <w:color w:val="000000" w:themeColor="text1"/>
                <w:w w:val="105"/>
                <w:sz w:val="20"/>
                <w:szCs w:val="20"/>
              </w:rPr>
              <w:t>requirements</w:t>
            </w:r>
            <w:r w:rsidRPr="0094473B">
              <w:rPr>
                <w:color w:val="000000" w:themeColor="text1"/>
                <w:spacing w:val="-7"/>
                <w:w w:val="105"/>
                <w:sz w:val="20"/>
                <w:szCs w:val="20"/>
              </w:rPr>
              <w:t xml:space="preserve"> </w:t>
            </w:r>
            <w:r w:rsidRPr="0094473B">
              <w:rPr>
                <w:color w:val="000000" w:themeColor="text1"/>
                <w:w w:val="105"/>
                <w:sz w:val="20"/>
                <w:szCs w:val="20"/>
              </w:rPr>
              <w:t>set</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spacing w:val="-3"/>
                <w:w w:val="105"/>
                <w:sz w:val="20"/>
                <w:szCs w:val="20"/>
              </w:rPr>
              <w:t xml:space="preserve">the </w:t>
            </w:r>
            <w:r w:rsidRPr="0094473B">
              <w:rPr>
                <w:color w:val="000000" w:themeColor="text1"/>
                <w:sz w:val="20"/>
                <w:szCs w:val="20"/>
              </w:rPr>
              <w:t>contract</w:t>
            </w:r>
            <w:r w:rsidRPr="0094473B">
              <w:rPr>
                <w:color w:val="000000" w:themeColor="text1"/>
                <w:spacing w:val="-16"/>
                <w:w w:val="105"/>
                <w:sz w:val="20"/>
                <w:szCs w:val="20"/>
              </w:rPr>
              <w:t xml:space="preserve"> </w:t>
            </w:r>
            <w:r w:rsidRPr="0094473B">
              <w:rPr>
                <w:color w:val="000000" w:themeColor="text1"/>
                <w:w w:val="105"/>
                <w:sz w:val="20"/>
                <w:szCs w:val="20"/>
              </w:rPr>
              <w:t>or</w:t>
            </w:r>
          </w:p>
          <w:p w14:paraId="2209760E"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6002C8FB" w14:textId="4548F128" w:rsidR="00B552F8" w:rsidRPr="0094473B" w:rsidRDefault="00B552F8" w:rsidP="00B552F8">
            <w:pPr>
              <w:pStyle w:val="TableParagraph"/>
              <w:numPr>
                <w:ilvl w:val="0"/>
                <w:numId w:val="6"/>
              </w:numPr>
              <w:tabs>
                <w:tab w:val="left" w:pos="147"/>
              </w:tabs>
              <w:spacing w:line="276" w:lineRule="auto"/>
              <w:ind w:rightChars="64" w:right="141"/>
              <w:jc w:val="both"/>
              <w:rPr>
                <w:color w:val="000000" w:themeColor="text1"/>
                <w:sz w:val="20"/>
                <w:szCs w:val="20"/>
              </w:rPr>
            </w:pPr>
            <w:proofErr w:type="gramStart"/>
            <w:r w:rsidRPr="0094473B">
              <w:rPr>
                <w:color w:val="000000" w:themeColor="text1"/>
                <w:w w:val="105"/>
                <w:sz w:val="20"/>
                <w:szCs w:val="20"/>
              </w:rPr>
              <w:t>they</w:t>
            </w:r>
            <w:proofErr w:type="gramEnd"/>
            <w:r w:rsidRPr="0094473B">
              <w:rPr>
                <w:color w:val="000000" w:themeColor="text1"/>
                <w:w w:val="105"/>
                <w:sz w:val="20"/>
                <w:szCs w:val="20"/>
              </w:rPr>
              <w:t xml:space="preserve"> do not require a Subcontractor to be registered under the</w:t>
            </w:r>
            <w:r w:rsidRPr="00D4459D">
              <w:rPr>
                <w:color w:val="000000" w:themeColor="text1"/>
                <w:w w:val="105"/>
                <w:sz w:val="20"/>
                <w:szCs w:val="20"/>
              </w:rPr>
              <w:t xml:space="preserve"> Registered Specialist Trade Contractors Scheme</w:t>
            </w:r>
            <w:r w:rsidRPr="0094473B">
              <w:rPr>
                <w:color w:val="000000" w:themeColor="text1"/>
                <w:w w:val="105"/>
                <w:sz w:val="20"/>
                <w:szCs w:val="20"/>
              </w:rPr>
              <w:t>.”</w:t>
            </w:r>
          </w:p>
        </w:tc>
        <w:tc>
          <w:tcPr>
            <w:tcW w:w="6521" w:type="dxa"/>
            <w:vMerge/>
            <w:tcBorders>
              <w:top w:val="nil"/>
            </w:tcBorders>
            <w:shd w:val="clear" w:color="auto" w:fill="FFFFFF" w:themeFill="background1"/>
          </w:tcPr>
          <w:p w14:paraId="65E5337A"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24F4B78C" w14:textId="77777777" w:rsidR="00B552F8" w:rsidRPr="0094473B" w:rsidRDefault="00B552F8" w:rsidP="00B552F8">
            <w:pPr>
              <w:spacing w:line="276" w:lineRule="auto"/>
              <w:rPr>
                <w:color w:val="000000" w:themeColor="text1"/>
                <w:sz w:val="20"/>
                <w:szCs w:val="20"/>
              </w:rPr>
            </w:pPr>
          </w:p>
        </w:tc>
      </w:tr>
      <w:tr w:rsidR="00B552F8" w:rsidRPr="00D4459D" w14:paraId="58FC12ED" w14:textId="77777777" w:rsidTr="00B70C78">
        <w:trPr>
          <w:trHeight w:val="586"/>
        </w:trPr>
        <w:tc>
          <w:tcPr>
            <w:tcW w:w="993" w:type="dxa"/>
            <w:shd w:val="clear" w:color="auto" w:fill="FFFFFF" w:themeFill="background1"/>
          </w:tcPr>
          <w:p w14:paraId="0523B85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25.4</w:t>
            </w:r>
          </w:p>
        </w:tc>
        <w:tc>
          <w:tcPr>
            <w:tcW w:w="1842" w:type="dxa"/>
            <w:shd w:val="clear" w:color="auto" w:fill="FFFFFF" w:themeFill="background1"/>
          </w:tcPr>
          <w:p w14:paraId="46636F04"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FA6D9FF"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05FA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and</w:t>
            </w:r>
            <w:proofErr w:type="gramEnd"/>
            <w:r w:rsidRPr="0094473B">
              <w:rPr>
                <w:color w:val="000000" w:themeColor="text1"/>
                <w:w w:val="105"/>
                <w:sz w:val="20"/>
                <w:szCs w:val="20"/>
              </w:rPr>
              <w:t xml:space="preserve"> the </w:t>
            </w:r>
            <w:r w:rsidRPr="0094473B">
              <w:rPr>
                <w:i/>
                <w:color w:val="000000" w:themeColor="text1"/>
                <w:w w:val="105"/>
                <w:sz w:val="20"/>
                <w:szCs w:val="20"/>
              </w:rPr>
              <w:t xml:space="preserve">additional conditions of contract </w:t>
            </w:r>
            <w:r w:rsidRPr="0094473B">
              <w:rPr>
                <w:color w:val="000000" w:themeColor="text1"/>
                <w:w w:val="105"/>
                <w:sz w:val="20"/>
                <w:szCs w:val="20"/>
              </w:rPr>
              <w:t>” to the end of the clause before the full-stop.</w:t>
            </w:r>
          </w:p>
        </w:tc>
        <w:tc>
          <w:tcPr>
            <w:tcW w:w="6521" w:type="dxa"/>
            <w:shd w:val="clear" w:color="auto" w:fill="FFFFFF" w:themeFill="background1"/>
          </w:tcPr>
          <w:p w14:paraId="53776614" w14:textId="1A585E2E"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suit the Government practice with certain health and safety requirements covered in the</w:t>
            </w:r>
            <w:r w:rsidRPr="00D4459D">
              <w:rPr>
                <w:color w:val="000000" w:themeColor="text1"/>
                <w:w w:val="105"/>
                <w:sz w:val="20"/>
                <w:szCs w:val="20"/>
              </w:rPr>
              <w:t xml:space="preserve"> </w:t>
            </w:r>
            <w:r w:rsidRPr="0094473B">
              <w:rPr>
                <w:i/>
                <w:color w:val="000000" w:themeColor="text1"/>
                <w:w w:val="105"/>
                <w:sz w:val="20"/>
                <w:szCs w:val="20"/>
              </w:rPr>
              <w:t>additional conditions of contract</w:t>
            </w:r>
            <w:r w:rsidRPr="0094473B">
              <w:rPr>
                <w:color w:val="000000" w:themeColor="text1"/>
                <w:w w:val="105"/>
                <w:sz w:val="20"/>
                <w:szCs w:val="20"/>
              </w:rPr>
              <w:t>.</w:t>
            </w:r>
          </w:p>
        </w:tc>
        <w:tc>
          <w:tcPr>
            <w:tcW w:w="2126" w:type="dxa"/>
            <w:tcBorders>
              <w:bottom w:val="nil"/>
            </w:tcBorders>
            <w:shd w:val="clear" w:color="auto" w:fill="FFFFFF" w:themeFill="background1"/>
          </w:tcPr>
          <w:p w14:paraId="2693F857"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554A9074" w14:textId="77777777" w:rsidTr="00B70C78">
        <w:trPr>
          <w:trHeight w:val="586"/>
        </w:trPr>
        <w:tc>
          <w:tcPr>
            <w:tcW w:w="993" w:type="dxa"/>
            <w:shd w:val="clear" w:color="auto" w:fill="FFFFFF" w:themeFill="background1"/>
          </w:tcPr>
          <w:p w14:paraId="233970BC" w14:textId="77777777" w:rsidR="00B552F8" w:rsidRPr="00D4459D" w:rsidRDefault="00B552F8" w:rsidP="00B552F8">
            <w:pPr>
              <w:pStyle w:val="TableParagraph"/>
              <w:spacing w:line="276" w:lineRule="auto"/>
              <w:ind w:left="29"/>
              <w:rPr>
                <w:rFonts w:eastAsiaTheme="minorEastAsia"/>
                <w:color w:val="000000" w:themeColor="text1"/>
                <w:sz w:val="20"/>
                <w:szCs w:val="20"/>
              </w:rPr>
            </w:pPr>
            <w:r w:rsidRPr="00D4459D">
              <w:rPr>
                <w:color w:val="000000" w:themeColor="text1"/>
                <w:sz w:val="20"/>
                <w:szCs w:val="20"/>
              </w:rPr>
              <w:t xml:space="preserve">26.1 </w:t>
            </w:r>
          </w:p>
        </w:tc>
        <w:tc>
          <w:tcPr>
            <w:tcW w:w="1842" w:type="dxa"/>
            <w:shd w:val="clear" w:color="auto" w:fill="FFFFFF" w:themeFill="background1"/>
          </w:tcPr>
          <w:p w14:paraId="6DA6B3F6"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2F52D223"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1754669A"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 26.1 by the following new clause 26.1: </w:t>
            </w:r>
          </w:p>
          <w:p w14:paraId="1BF0EC47" w14:textId="77777777" w:rsidR="00B552F8" w:rsidRPr="00D4459D" w:rsidRDefault="00B552F8" w:rsidP="00B552F8">
            <w:pPr>
              <w:pStyle w:val="Default"/>
              <w:ind w:left="41" w:rightChars="64" w:right="141"/>
              <w:jc w:val="both"/>
              <w:rPr>
                <w:color w:val="000000" w:themeColor="text1"/>
                <w:sz w:val="20"/>
                <w:szCs w:val="20"/>
              </w:rPr>
            </w:pPr>
          </w:p>
          <w:p w14:paraId="04A51A77" w14:textId="14894555" w:rsidR="00B552F8" w:rsidRPr="00D4459D" w:rsidRDefault="00B552F8" w:rsidP="00B552F8">
            <w:pPr>
              <w:pStyle w:val="TableParagraph"/>
              <w:spacing w:line="276" w:lineRule="auto"/>
              <w:ind w:left="41"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shall not assign the contract or any interest in the contract without the written consent of the </w:t>
            </w:r>
            <w:r w:rsidRPr="00D4459D">
              <w:rPr>
                <w:i/>
                <w:iCs/>
                <w:color w:val="000000" w:themeColor="text1"/>
                <w:sz w:val="20"/>
                <w:szCs w:val="20"/>
              </w:rPr>
              <w:t xml:space="preserve">Client </w:t>
            </w:r>
            <w:r w:rsidRPr="00D4459D">
              <w:rPr>
                <w:color w:val="000000" w:themeColor="text1"/>
                <w:sz w:val="20"/>
                <w:szCs w:val="20"/>
              </w:rPr>
              <w:t xml:space="preserve">and any assignment shall be in a form accepted by the </w:t>
            </w:r>
            <w:r w:rsidRPr="00D4459D">
              <w:rPr>
                <w:i/>
                <w:iCs/>
                <w:color w:val="000000" w:themeColor="text1"/>
                <w:sz w:val="20"/>
                <w:szCs w:val="20"/>
              </w:rPr>
              <w:t>Client</w:t>
            </w:r>
            <w:r w:rsidRPr="00D4459D">
              <w:rPr>
                <w:color w:val="000000" w:themeColor="text1"/>
                <w:sz w:val="20"/>
                <w:szCs w:val="20"/>
              </w:rPr>
              <w:t xml:space="preserve">” </w:t>
            </w:r>
          </w:p>
        </w:tc>
        <w:tc>
          <w:tcPr>
            <w:tcW w:w="6521" w:type="dxa"/>
            <w:shd w:val="clear" w:color="auto" w:fill="FFFFFF" w:themeFill="background1"/>
          </w:tcPr>
          <w:p w14:paraId="4CF50353" w14:textId="77777777" w:rsidR="00B552F8" w:rsidRPr="00D4459D"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Reference made to GCC Clause 3. </w:t>
            </w:r>
          </w:p>
        </w:tc>
        <w:tc>
          <w:tcPr>
            <w:tcW w:w="2126" w:type="dxa"/>
            <w:tcBorders>
              <w:bottom w:val="nil"/>
            </w:tcBorders>
            <w:shd w:val="clear" w:color="auto" w:fill="FFFFFF" w:themeFill="background1"/>
          </w:tcPr>
          <w:p w14:paraId="6E8D548D"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63A67281" w14:textId="77777777" w:rsidTr="00B70C78">
        <w:trPr>
          <w:trHeight w:val="586"/>
        </w:trPr>
        <w:tc>
          <w:tcPr>
            <w:tcW w:w="993" w:type="dxa"/>
            <w:shd w:val="clear" w:color="auto" w:fill="FFFFFF" w:themeFill="background1"/>
          </w:tcPr>
          <w:p w14:paraId="28948EE7"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 xml:space="preserve">27, 27.1 and 27.2 </w:t>
            </w:r>
          </w:p>
        </w:tc>
        <w:tc>
          <w:tcPr>
            <w:tcW w:w="1842" w:type="dxa"/>
            <w:shd w:val="clear" w:color="auto" w:fill="FFFFFF" w:themeFill="background1"/>
          </w:tcPr>
          <w:p w14:paraId="663B08CF"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01CDE5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52F14769"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clauses 27, 27.1 and 27.2 </w:t>
            </w:r>
          </w:p>
        </w:tc>
        <w:tc>
          <w:tcPr>
            <w:tcW w:w="6521" w:type="dxa"/>
            <w:shd w:val="clear" w:color="auto" w:fill="FFFFFF" w:themeFill="background1"/>
          </w:tcPr>
          <w:p w14:paraId="0D4D6303"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D4459D">
              <w:rPr>
                <w:color w:val="000000" w:themeColor="text1"/>
                <w:sz w:val="20"/>
                <w:szCs w:val="20"/>
              </w:rPr>
              <w:t xml:space="preserve">This new NEC4 clause on Disclosure is not applicable to Hong Kong. Relevant provisions are set out in clause A3, A4 and A5 of the </w:t>
            </w:r>
            <w:r w:rsidRPr="00D4459D">
              <w:rPr>
                <w:i/>
                <w:iCs/>
                <w:color w:val="000000" w:themeColor="text1"/>
                <w:sz w:val="20"/>
                <w:szCs w:val="20"/>
              </w:rPr>
              <w:t>additional conditions of contract</w:t>
            </w:r>
            <w:r w:rsidRPr="00D4459D">
              <w:rPr>
                <w:color w:val="000000" w:themeColor="text1"/>
                <w:sz w:val="20"/>
                <w:szCs w:val="20"/>
              </w:rPr>
              <w:t xml:space="preserve">. </w:t>
            </w:r>
          </w:p>
        </w:tc>
        <w:tc>
          <w:tcPr>
            <w:tcW w:w="2126" w:type="dxa"/>
            <w:tcBorders>
              <w:bottom w:val="nil"/>
            </w:tcBorders>
            <w:shd w:val="clear" w:color="auto" w:fill="FFFFFF" w:themeFill="background1"/>
          </w:tcPr>
          <w:p w14:paraId="6CDC28BA" w14:textId="77777777" w:rsidR="00B552F8" w:rsidRPr="00D4459D" w:rsidRDefault="00B552F8" w:rsidP="00B552F8">
            <w:pPr>
              <w:pStyle w:val="TableParagraph"/>
              <w:spacing w:line="276" w:lineRule="auto"/>
              <w:rPr>
                <w:color w:val="000000" w:themeColor="text1"/>
                <w:sz w:val="20"/>
                <w:szCs w:val="20"/>
              </w:rPr>
            </w:pPr>
            <w:r w:rsidRPr="00D4459D">
              <w:rPr>
                <w:color w:val="000000" w:themeColor="text1"/>
                <w:sz w:val="20"/>
                <w:szCs w:val="20"/>
              </w:rPr>
              <w:t xml:space="preserve">N.A. </w:t>
            </w:r>
          </w:p>
        </w:tc>
      </w:tr>
      <w:tr w:rsidR="00B552F8" w:rsidRPr="00D4459D" w14:paraId="269B39BC" w14:textId="77777777" w:rsidTr="00B70C78">
        <w:trPr>
          <w:trHeight w:val="1203"/>
        </w:trPr>
        <w:tc>
          <w:tcPr>
            <w:tcW w:w="993" w:type="dxa"/>
            <w:tcBorders>
              <w:bottom w:val="single" w:sz="12" w:space="0" w:color="000000"/>
            </w:tcBorders>
            <w:shd w:val="clear" w:color="auto" w:fill="FFFFFF" w:themeFill="background1"/>
          </w:tcPr>
          <w:p w14:paraId="0383A5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30.1</w:t>
            </w:r>
          </w:p>
        </w:tc>
        <w:tc>
          <w:tcPr>
            <w:tcW w:w="1842" w:type="dxa"/>
            <w:tcBorders>
              <w:bottom w:val="single" w:sz="12" w:space="0" w:color="000000"/>
            </w:tcBorders>
            <w:shd w:val="clear" w:color="auto" w:fill="FFFFFF" w:themeFill="background1"/>
          </w:tcPr>
          <w:p w14:paraId="6C718CF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5B39118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376169C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2F2441C0"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CFB34A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does not start work until the </w:t>
            </w:r>
            <w:r w:rsidRPr="0094473B">
              <w:rPr>
                <w:i/>
                <w:color w:val="000000" w:themeColor="text1"/>
                <w:w w:val="105"/>
                <w:sz w:val="20"/>
                <w:szCs w:val="20"/>
              </w:rPr>
              <w:t xml:space="preserve">starting date </w:t>
            </w:r>
            <w:r w:rsidRPr="0094473B">
              <w:rPr>
                <w:color w:val="000000" w:themeColor="text1"/>
                <w:w w:val="105"/>
                <w:sz w:val="20"/>
                <w:szCs w:val="20"/>
              </w:rPr>
              <w:t>and Provides the Service until the issuance of the final certificate.”</w:t>
            </w:r>
          </w:p>
        </w:tc>
        <w:tc>
          <w:tcPr>
            <w:tcW w:w="6521" w:type="dxa"/>
            <w:tcBorders>
              <w:bottom w:val="single" w:sz="12" w:space="0" w:color="000000"/>
            </w:tcBorders>
            <w:shd w:val="clear" w:color="auto" w:fill="FFFFFF" w:themeFill="background1"/>
          </w:tcPr>
          <w:p w14:paraId="6C1F8C3C"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bottom w:val="single" w:sz="12" w:space="0" w:color="000000"/>
            </w:tcBorders>
            <w:shd w:val="clear" w:color="auto" w:fill="FFFFFF" w:themeFill="background1"/>
          </w:tcPr>
          <w:p w14:paraId="1153C206"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F6F4FF9" w14:textId="77777777" w:rsidTr="00B70C78">
        <w:trPr>
          <w:trHeight w:val="332"/>
        </w:trPr>
        <w:tc>
          <w:tcPr>
            <w:tcW w:w="993" w:type="dxa"/>
            <w:vMerge w:val="restart"/>
            <w:shd w:val="clear" w:color="auto" w:fill="FFFFFF" w:themeFill="background1"/>
          </w:tcPr>
          <w:p w14:paraId="49203762" w14:textId="48DD94C8"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31.2</w:t>
            </w:r>
          </w:p>
        </w:tc>
        <w:tc>
          <w:tcPr>
            <w:tcW w:w="1842" w:type="dxa"/>
            <w:vMerge w:val="restart"/>
            <w:shd w:val="clear" w:color="auto" w:fill="FFFFFF" w:themeFill="background1"/>
          </w:tcPr>
          <w:p w14:paraId="73F97D52" w14:textId="3BECAD61"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4549A102" w14:textId="3948894F" w:rsidR="00B552F8" w:rsidRPr="0094473B" w:rsidRDefault="00B552F8" w:rsidP="00B552F8">
            <w:pPr>
              <w:pStyle w:val="TableParagraph"/>
              <w:spacing w:line="276" w:lineRule="auto"/>
              <w:ind w:left="28"/>
              <w:rPr>
                <w:color w:val="000000" w:themeColor="text1"/>
                <w:w w:val="105"/>
                <w:sz w:val="20"/>
                <w:szCs w:val="20"/>
              </w:rPr>
            </w:pPr>
            <w:r w:rsidRPr="00FB7541">
              <w:rPr>
                <w:color w:val="000000" w:themeColor="text1"/>
                <w:w w:val="105"/>
                <w:sz w:val="20"/>
                <w:szCs w:val="20"/>
              </w:rPr>
              <w:t>Replace</w:t>
            </w:r>
          </w:p>
        </w:tc>
        <w:tc>
          <w:tcPr>
            <w:tcW w:w="9497" w:type="dxa"/>
            <w:shd w:val="clear" w:color="auto" w:fill="FFFFFF" w:themeFill="background1"/>
          </w:tcPr>
          <w:p w14:paraId="34B2AB0F" w14:textId="2EC866EE" w:rsidR="00B552F8" w:rsidRPr="0094473B" w:rsidRDefault="00B552F8" w:rsidP="00B552F8">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w:t>
            </w:r>
            <w:proofErr w:type="gramStart"/>
            <w:r w:rsidRPr="00FB7541">
              <w:rPr>
                <w:color w:val="000000" w:themeColor="text1"/>
                <w:w w:val="105"/>
                <w:sz w:val="20"/>
                <w:szCs w:val="20"/>
              </w:rPr>
              <w:t>and</w:t>
            </w:r>
            <w:proofErr w:type="gramEnd"/>
            <w:r w:rsidRPr="00FB7541">
              <w:rPr>
                <w:color w:val="000000" w:themeColor="text1"/>
                <w:w w:val="105"/>
                <w:sz w:val="20"/>
                <w:szCs w:val="20"/>
              </w:rPr>
              <w:t>” at the end of the sixth main bullet point with a comma.</w:t>
            </w:r>
          </w:p>
        </w:tc>
        <w:tc>
          <w:tcPr>
            <w:tcW w:w="6521" w:type="dxa"/>
            <w:vMerge w:val="restart"/>
            <w:shd w:val="clear" w:color="auto" w:fill="FFFFFF" w:themeFill="background1"/>
          </w:tcPr>
          <w:p w14:paraId="4559366A" w14:textId="5DBF6A11" w:rsidR="00B552F8" w:rsidRPr="0094473B" w:rsidRDefault="00B552F8" w:rsidP="00B552F8">
            <w:pPr>
              <w:pStyle w:val="TableParagraph"/>
              <w:spacing w:line="276" w:lineRule="auto"/>
              <w:ind w:left="13" w:rightChars="64" w:right="141"/>
              <w:jc w:val="both"/>
              <w:rPr>
                <w:color w:val="000000" w:themeColor="text1"/>
                <w:w w:val="105"/>
                <w:sz w:val="20"/>
                <w:szCs w:val="20"/>
              </w:rPr>
            </w:pPr>
            <w:r w:rsidRPr="0094473B">
              <w:rPr>
                <w:color w:val="000000" w:themeColor="text1"/>
                <w:w w:val="105"/>
                <w:sz w:val="20"/>
                <w:szCs w:val="20"/>
              </w:rPr>
              <w:t>To</w:t>
            </w:r>
            <w:r w:rsidRPr="0094473B">
              <w:rPr>
                <w:color w:val="000000" w:themeColor="text1"/>
                <w:spacing w:val="-13"/>
                <w:w w:val="105"/>
                <w:sz w:val="20"/>
                <w:szCs w:val="20"/>
              </w:rPr>
              <w:t xml:space="preserve"> </w:t>
            </w:r>
            <w:r w:rsidRPr="0094473B">
              <w:rPr>
                <w:color w:val="000000" w:themeColor="text1"/>
                <w:w w:val="105"/>
                <w:sz w:val="20"/>
                <w:szCs w:val="20"/>
              </w:rPr>
              <w:t>impose</w:t>
            </w:r>
            <w:r w:rsidRPr="0094473B">
              <w:rPr>
                <w:color w:val="000000" w:themeColor="text1"/>
                <w:spacing w:val="-13"/>
                <w:w w:val="105"/>
                <w:sz w:val="20"/>
                <w:szCs w:val="20"/>
              </w:rPr>
              <w:t xml:space="preserve"> </w:t>
            </w:r>
            <w:r w:rsidRPr="0094473B">
              <w:rPr>
                <w:color w:val="000000" w:themeColor="text1"/>
                <w:w w:val="105"/>
                <w:sz w:val="20"/>
                <w:szCs w:val="20"/>
              </w:rPr>
              <w:t>specific</w:t>
            </w:r>
            <w:r w:rsidRPr="0094473B">
              <w:rPr>
                <w:color w:val="000000" w:themeColor="text1"/>
                <w:spacing w:val="-11"/>
                <w:w w:val="105"/>
                <w:sz w:val="20"/>
                <w:szCs w:val="20"/>
              </w:rPr>
              <w:t xml:space="preserve"> </w:t>
            </w:r>
            <w:r w:rsidRPr="0094473B">
              <w:rPr>
                <w:i/>
                <w:color w:val="000000" w:themeColor="text1"/>
                <w:spacing w:val="-11"/>
                <w:w w:val="105"/>
                <w:sz w:val="20"/>
                <w:szCs w:val="20"/>
              </w:rPr>
              <w:t>Contractor</w:t>
            </w:r>
            <w:r w:rsidRPr="0094473B">
              <w:rPr>
                <w:color w:val="000000" w:themeColor="text1"/>
                <w:spacing w:val="-11"/>
                <w:w w:val="105"/>
                <w:sz w:val="20"/>
                <w:szCs w:val="20"/>
              </w:rPr>
              <w:t xml:space="preserve">’s </w:t>
            </w:r>
            <w:r w:rsidRPr="0094473B">
              <w:rPr>
                <w:color w:val="000000" w:themeColor="text1"/>
                <w:w w:val="105"/>
                <w:sz w:val="20"/>
                <w:szCs w:val="20"/>
              </w:rPr>
              <w:t>plan</w:t>
            </w:r>
            <w:r w:rsidRPr="0094473B">
              <w:rPr>
                <w:color w:val="000000" w:themeColor="text1"/>
                <w:spacing w:val="-13"/>
                <w:w w:val="105"/>
                <w:sz w:val="20"/>
                <w:szCs w:val="20"/>
              </w:rPr>
              <w:t xml:space="preserve"> </w:t>
            </w:r>
            <w:r w:rsidRPr="0094473B">
              <w:rPr>
                <w:color w:val="000000" w:themeColor="text1"/>
                <w:w w:val="105"/>
                <w:sz w:val="20"/>
                <w:szCs w:val="20"/>
              </w:rPr>
              <w:t>requirements.</w:t>
            </w:r>
            <w:r w:rsidRPr="0094473B">
              <w:rPr>
                <w:color w:val="000000" w:themeColor="text1"/>
                <w:spacing w:val="18"/>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Project</w:t>
            </w:r>
            <w:r w:rsidRPr="0094473B">
              <w:rPr>
                <w:color w:val="000000" w:themeColor="text1"/>
                <w:spacing w:val="-12"/>
                <w:w w:val="105"/>
                <w:sz w:val="20"/>
                <w:szCs w:val="20"/>
              </w:rPr>
              <w:t xml:space="preserve"> </w:t>
            </w:r>
            <w:r w:rsidRPr="0094473B">
              <w:rPr>
                <w:color w:val="000000" w:themeColor="text1"/>
                <w:w w:val="105"/>
                <w:sz w:val="20"/>
                <w:szCs w:val="20"/>
              </w:rPr>
              <w:t>Offices</w:t>
            </w:r>
            <w:r w:rsidRPr="0094473B">
              <w:rPr>
                <w:color w:val="000000" w:themeColor="text1"/>
                <w:spacing w:val="-11"/>
                <w:w w:val="105"/>
                <w:sz w:val="20"/>
                <w:szCs w:val="20"/>
              </w:rPr>
              <w:t xml:space="preserve"> </w:t>
            </w:r>
            <w:r w:rsidRPr="0094473B">
              <w:rPr>
                <w:color w:val="000000" w:themeColor="text1"/>
                <w:w w:val="105"/>
                <w:sz w:val="20"/>
                <w:szCs w:val="20"/>
              </w:rPr>
              <w:t>may</w:t>
            </w:r>
            <w:r w:rsidRPr="0094473B">
              <w:rPr>
                <w:color w:val="000000" w:themeColor="text1"/>
                <w:spacing w:val="-14"/>
                <w:w w:val="105"/>
                <w:sz w:val="20"/>
                <w:szCs w:val="20"/>
              </w:rPr>
              <w:t xml:space="preserve"> </w:t>
            </w:r>
            <w:r w:rsidRPr="0094473B">
              <w:rPr>
                <w:color w:val="000000" w:themeColor="text1"/>
                <w:w w:val="105"/>
                <w:sz w:val="20"/>
                <w:szCs w:val="20"/>
              </w:rPr>
              <w:t>amend</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list</w:t>
            </w:r>
            <w:r w:rsidRPr="0094473B">
              <w:rPr>
                <w:color w:val="000000" w:themeColor="text1"/>
                <w:spacing w:val="-12"/>
                <w:w w:val="105"/>
                <w:sz w:val="20"/>
                <w:szCs w:val="20"/>
              </w:rPr>
              <w:t xml:space="preserve"> </w:t>
            </w:r>
            <w:r w:rsidRPr="0094473B">
              <w:rPr>
                <w:color w:val="000000" w:themeColor="text1"/>
                <w:w w:val="105"/>
                <w:sz w:val="20"/>
                <w:szCs w:val="20"/>
              </w:rPr>
              <w:t xml:space="preserve">of items after the seventh main bullet point to suit their </w:t>
            </w:r>
            <w:r w:rsidRPr="0094473B">
              <w:rPr>
                <w:color w:val="000000" w:themeColor="text1"/>
                <w:w w:val="105"/>
                <w:sz w:val="20"/>
                <w:szCs w:val="20"/>
              </w:rPr>
              <w:lastRenderedPageBreak/>
              <w:t>projects.</w:t>
            </w:r>
          </w:p>
        </w:tc>
        <w:tc>
          <w:tcPr>
            <w:tcW w:w="2126" w:type="dxa"/>
            <w:shd w:val="clear" w:color="auto" w:fill="FFFFFF" w:themeFill="background1"/>
          </w:tcPr>
          <w:p w14:paraId="0A8963CB" w14:textId="0C2EF475" w:rsidR="00B552F8" w:rsidRPr="0094473B" w:rsidRDefault="00B552F8" w:rsidP="00B552F8">
            <w:pPr>
              <w:pStyle w:val="TableParagraph"/>
              <w:spacing w:line="276" w:lineRule="auto"/>
              <w:ind w:left="25"/>
              <w:rPr>
                <w:color w:val="000000" w:themeColor="text1"/>
                <w:w w:val="105"/>
                <w:sz w:val="20"/>
                <w:szCs w:val="20"/>
              </w:rPr>
            </w:pPr>
            <w:r w:rsidRPr="00D4459D">
              <w:rPr>
                <w:color w:val="000000" w:themeColor="text1"/>
                <w:w w:val="105"/>
                <w:sz w:val="20"/>
                <w:szCs w:val="20"/>
              </w:rPr>
              <w:lastRenderedPageBreak/>
              <w:t>N.A.</w:t>
            </w:r>
          </w:p>
        </w:tc>
      </w:tr>
      <w:tr w:rsidR="00B552F8" w:rsidRPr="00D4459D" w14:paraId="2A4316B8" w14:textId="77777777" w:rsidTr="00AD53DB">
        <w:trPr>
          <w:trHeight w:val="332"/>
        </w:trPr>
        <w:tc>
          <w:tcPr>
            <w:tcW w:w="993" w:type="dxa"/>
            <w:vMerge/>
            <w:shd w:val="clear" w:color="auto" w:fill="FFFFFF" w:themeFill="background1"/>
          </w:tcPr>
          <w:p w14:paraId="2C02A69B" w14:textId="38B3129B" w:rsidR="00B552F8" w:rsidRPr="0094473B"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CBE62D2" w14:textId="39D85975"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2EE1FC5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2E9963CD" w14:textId="2DC85AFE" w:rsidR="00B552F8" w:rsidRPr="0094473B"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full stop at the end of the seventh main bullet point </w:t>
            </w:r>
            <w:proofErr w:type="gramStart"/>
            <w:r w:rsidRPr="0094473B">
              <w:rPr>
                <w:color w:val="000000" w:themeColor="text1"/>
                <w:w w:val="105"/>
                <w:sz w:val="20"/>
                <w:szCs w:val="20"/>
              </w:rPr>
              <w:t>with</w:t>
            </w:r>
            <w:r>
              <w:rPr>
                <w:color w:val="000000" w:themeColor="text1"/>
                <w:w w:val="105"/>
                <w:sz w:val="20"/>
                <w:szCs w:val="20"/>
              </w:rPr>
              <w:t xml:space="preserve"> ”</w:t>
            </w:r>
            <w:proofErr w:type="gramEnd"/>
            <w:r>
              <w:rPr>
                <w:color w:val="000000" w:themeColor="text1"/>
                <w:w w:val="105"/>
                <w:sz w:val="20"/>
                <w:szCs w:val="20"/>
              </w:rPr>
              <w:t>and”</w:t>
            </w:r>
            <w:r w:rsidRPr="0094473B">
              <w:rPr>
                <w:color w:val="000000" w:themeColor="text1"/>
                <w:w w:val="105"/>
                <w:sz w:val="20"/>
                <w:szCs w:val="20"/>
              </w:rPr>
              <w:t>.</w:t>
            </w:r>
          </w:p>
        </w:tc>
        <w:tc>
          <w:tcPr>
            <w:tcW w:w="6521" w:type="dxa"/>
            <w:vMerge/>
            <w:shd w:val="clear" w:color="auto" w:fill="FFFFFF" w:themeFill="background1"/>
          </w:tcPr>
          <w:p w14:paraId="4D96880A" w14:textId="630F51BB" w:rsidR="00B552F8" w:rsidRPr="0094473B"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val="restart"/>
            <w:shd w:val="clear" w:color="auto" w:fill="FFFFFF" w:themeFill="background1"/>
          </w:tcPr>
          <w:p w14:paraId="22EDB5EF" w14:textId="77777777" w:rsidR="00B552F8" w:rsidRPr="0094473B" w:rsidRDefault="00B552F8" w:rsidP="00B552F8">
            <w:pPr>
              <w:pStyle w:val="TableParagraph"/>
              <w:spacing w:line="276" w:lineRule="auto"/>
              <w:ind w:left="25"/>
              <w:rPr>
                <w:color w:val="000000" w:themeColor="text1"/>
                <w:w w:val="105"/>
                <w:sz w:val="20"/>
                <w:szCs w:val="20"/>
              </w:rPr>
            </w:pPr>
            <w:r w:rsidRPr="0094473B">
              <w:rPr>
                <w:color w:val="000000" w:themeColor="text1"/>
                <w:w w:val="105"/>
                <w:sz w:val="20"/>
                <w:szCs w:val="20"/>
              </w:rPr>
              <w:t>N.A.</w:t>
            </w:r>
          </w:p>
        </w:tc>
      </w:tr>
      <w:tr w:rsidR="00B552F8" w:rsidRPr="00D4459D" w14:paraId="0B965DEB" w14:textId="77777777" w:rsidTr="00AD53DB">
        <w:trPr>
          <w:trHeight w:val="638"/>
        </w:trPr>
        <w:tc>
          <w:tcPr>
            <w:tcW w:w="993" w:type="dxa"/>
            <w:vMerge/>
            <w:shd w:val="clear" w:color="auto" w:fill="FFFFFF" w:themeFill="background1"/>
          </w:tcPr>
          <w:p w14:paraId="6ACB4BBC"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42562A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7946AE81" w14:textId="6450A184" w:rsidR="00B552F8" w:rsidRPr="00B46465" w:rsidRDefault="00B552F8" w:rsidP="00B552F8">
            <w:pPr>
              <w:pStyle w:val="TableParagraph"/>
              <w:spacing w:line="276" w:lineRule="auto"/>
              <w:ind w:left="28"/>
              <w:rPr>
                <w:w w:val="105"/>
                <w:sz w:val="20"/>
                <w:szCs w:val="20"/>
              </w:rPr>
            </w:pPr>
            <w:r w:rsidRPr="00B46465">
              <w:rPr>
                <w:w w:val="105"/>
                <w:sz w:val="20"/>
                <w:szCs w:val="20"/>
              </w:rPr>
              <w:t>Add</w:t>
            </w:r>
          </w:p>
        </w:tc>
        <w:tc>
          <w:tcPr>
            <w:tcW w:w="9497" w:type="dxa"/>
            <w:tcBorders>
              <w:bottom w:val="single" w:sz="12" w:space="0" w:color="000000"/>
            </w:tcBorders>
            <w:shd w:val="clear" w:color="auto" w:fill="FFFFFF" w:themeFill="background1"/>
          </w:tcPr>
          <w:p w14:paraId="337DCAD2" w14:textId="77777777" w:rsidR="00B552F8" w:rsidRPr="00B46465" w:rsidRDefault="00B552F8" w:rsidP="00B552F8">
            <w:pPr>
              <w:pStyle w:val="TableParagraph"/>
              <w:spacing w:before="9" w:line="240" w:lineRule="exact"/>
              <w:ind w:left="14" w:rightChars="64" w:right="141"/>
              <w:jc w:val="both"/>
              <w:rPr>
                <w:sz w:val="20"/>
                <w:szCs w:val="20"/>
              </w:rPr>
            </w:pPr>
            <w:r w:rsidRPr="00B46465">
              <w:rPr>
                <w:sz w:val="20"/>
                <w:szCs w:val="20"/>
              </w:rPr>
              <w:t>the following main bullet points after the seventh main bullet point:</w:t>
            </w:r>
          </w:p>
          <w:p w14:paraId="7A7DC710" w14:textId="73393D76" w:rsidR="00B552F8" w:rsidRPr="00B46465" w:rsidRDefault="00B552F8" w:rsidP="00B552F8">
            <w:pPr>
              <w:pStyle w:val="TableParagraph"/>
              <w:spacing w:before="9" w:line="240" w:lineRule="exact"/>
              <w:ind w:left="14" w:rightChars="64" w:right="141"/>
              <w:jc w:val="both"/>
              <w:rPr>
                <w:sz w:val="20"/>
                <w:szCs w:val="20"/>
              </w:rPr>
            </w:pPr>
            <w:r w:rsidRPr="00B46465">
              <w:rPr>
                <w:rFonts w:hint="eastAsia"/>
                <w:sz w:val="20"/>
                <w:szCs w:val="20"/>
              </w:rPr>
              <w:t>“•</w:t>
            </w:r>
            <w:r w:rsidRPr="00B46465">
              <w:rPr>
                <w:sz w:val="20"/>
                <w:szCs w:val="20"/>
              </w:rPr>
              <w:t xml:space="preserve">comments and/or requirements, if any, provided by the </w:t>
            </w:r>
            <w:r w:rsidRPr="00B46465">
              <w:rPr>
                <w:i/>
                <w:sz w:val="20"/>
                <w:szCs w:val="20"/>
              </w:rPr>
              <w:t xml:space="preserve">Service Manager </w:t>
            </w:r>
            <w:r>
              <w:rPr>
                <w:sz w:val="20"/>
                <w:szCs w:val="20"/>
              </w:rPr>
              <w:t>on</w:t>
            </w:r>
            <w:r w:rsidRPr="00B46465">
              <w:rPr>
                <w:sz w:val="20"/>
                <w:szCs w:val="20"/>
              </w:rPr>
              <w:t xml:space="preserve"> the most recent plan.”</w:t>
            </w:r>
            <w:r>
              <w:rPr>
                <w:sz w:val="20"/>
                <w:szCs w:val="20"/>
              </w:rPr>
              <w:t xml:space="preserve"> </w:t>
            </w:r>
          </w:p>
        </w:tc>
        <w:tc>
          <w:tcPr>
            <w:tcW w:w="6521" w:type="dxa"/>
            <w:vMerge/>
            <w:shd w:val="clear" w:color="auto" w:fill="FFFFFF" w:themeFill="background1"/>
          </w:tcPr>
          <w:p w14:paraId="464A9CDC"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shd w:val="clear" w:color="auto" w:fill="FFFFFF" w:themeFill="background1"/>
          </w:tcPr>
          <w:p w14:paraId="37707B10"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7D29EC6A" w14:textId="77777777" w:rsidTr="00AD53DB">
        <w:trPr>
          <w:trHeight w:val="613"/>
        </w:trPr>
        <w:tc>
          <w:tcPr>
            <w:tcW w:w="993" w:type="dxa"/>
            <w:vMerge/>
            <w:tcBorders>
              <w:bottom w:val="single" w:sz="12" w:space="0" w:color="000000"/>
            </w:tcBorders>
            <w:shd w:val="clear" w:color="auto" w:fill="FFFFFF" w:themeFill="background1"/>
          </w:tcPr>
          <w:p w14:paraId="53352826"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tcBorders>
              <w:bottom w:val="single" w:sz="12" w:space="0" w:color="000000"/>
            </w:tcBorders>
            <w:shd w:val="clear" w:color="auto" w:fill="FFFFFF" w:themeFill="background1"/>
          </w:tcPr>
          <w:p w14:paraId="39521B10"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bottom w:val="single" w:sz="12" w:space="0" w:color="000000"/>
            </w:tcBorders>
            <w:shd w:val="clear" w:color="auto" w:fill="FFFFFF" w:themeFill="background1"/>
          </w:tcPr>
          <w:p w14:paraId="1DE505D0" w14:textId="4FA81D96" w:rsidR="00B552F8" w:rsidRPr="00010BF9" w:rsidRDefault="00B552F8" w:rsidP="00B552F8">
            <w:pPr>
              <w:pStyle w:val="TableParagraph"/>
              <w:spacing w:line="276" w:lineRule="auto"/>
              <w:ind w:left="28"/>
              <w:rPr>
                <w:color w:val="000000" w:themeColor="text1"/>
                <w:w w:val="105"/>
                <w:sz w:val="20"/>
                <w:szCs w:val="20"/>
              </w:rPr>
            </w:pPr>
            <w:r w:rsidRPr="00010BF9">
              <w:rPr>
                <w:color w:val="000000" w:themeColor="text1"/>
                <w:w w:val="105"/>
                <w:sz w:val="20"/>
                <w:szCs w:val="20"/>
              </w:rPr>
              <w:t xml:space="preserve">Replace </w:t>
            </w:r>
          </w:p>
        </w:tc>
        <w:tc>
          <w:tcPr>
            <w:tcW w:w="9497" w:type="dxa"/>
            <w:tcBorders>
              <w:top w:val="single" w:sz="12" w:space="0" w:color="000000"/>
              <w:bottom w:val="single" w:sz="12" w:space="0" w:color="000000"/>
            </w:tcBorders>
            <w:shd w:val="clear" w:color="auto" w:fill="FFFFFF" w:themeFill="background1"/>
          </w:tcPr>
          <w:p w14:paraId="41B290FA" w14:textId="2CC6B46B" w:rsidR="00B552F8" w:rsidRPr="00262F9F" w:rsidRDefault="00B552F8" w:rsidP="00B552F8">
            <w:pPr>
              <w:pStyle w:val="TableParagraph"/>
              <w:spacing w:before="9" w:line="240" w:lineRule="exact"/>
              <w:ind w:left="14" w:rightChars="64" w:right="141"/>
              <w:jc w:val="both"/>
              <w:rPr>
                <w:color w:val="000000" w:themeColor="text1"/>
                <w:w w:val="105"/>
                <w:sz w:val="20"/>
                <w:szCs w:val="20"/>
              </w:rPr>
            </w:pPr>
            <w:proofErr w:type="gramStart"/>
            <w:r w:rsidRPr="00010BF9">
              <w:rPr>
                <w:color w:val="000000" w:themeColor="text1"/>
                <w:w w:val="105"/>
                <w:sz w:val="20"/>
                <w:szCs w:val="20"/>
              </w:rPr>
              <w:t>the</w:t>
            </w:r>
            <w:proofErr w:type="gramEnd"/>
            <w:r w:rsidRPr="00010BF9">
              <w:rPr>
                <w:color w:val="000000" w:themeColor="text1"/>
                <w:w w:val="105"/>
                <w:sz w:val="20"/>
                <w:szCs w:val="20"/>
              </w:rPr>
              <w:t xml:space="preserve"> full stop in the last sentence with “, if any.”</w:t>
            </w:r>
          </w:p>
          <w:p w14:paraId="41910503" w14:textId="67CC7FB2" w:rsidR="00B552F8" w:rsidRPr="00010BF9" w:rsidRDefault="00B552F8" w:rsidP="00B552F8">
            <w:pPr>
              <w:pStyle w:val="TableParagraph"/>
              <w:spacing w:before="9" w:line="240" w:lineRule="exact"/>
              <w:ind w:left="0" w:rightChars="64" w:right="141"/>
              <w:jc w:val="both"/>
              <w:rPr>
                <w:color w:val="000000" w:themeColor="text1"/>
                <w:w w:val="105"/>
                <w:sz w:val="20"/>
                <w:szCs w:val="20"/>
              </w:rPr>
            </w:pPr>
          </w:p>
        </w:tc>
        <w:tc>
          <w:tcPr>
            <w:tcW w:w="6521" w:type="dxa"/>
            <w:vMerge/>
            <w:tcBorders>
              <w:bottom w:val="single" w:sz="12" w:space="0" w:color="000000"/>
            </w:tcBorders>
            <w:shd w:val="clear" w:color="auto" w:fill="FFFFFF" w:themeFill="background1"/>
          </w:tcPr>
          <w:p w14:paraId="737A105D"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tcBorders>
              <w:bottom w:val="single" w:sz="12" w:space="0" w:color="000000"/>
            </w:tcBorders>
            <w:shd w:val="clear" w:color="auto" w:fill="FFFFFF" w:themeFill="background1"/>
          </w:tcPr>
          <w:p w14:paraId="2CD2BC8B"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14CF2A42"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9DC130"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09067D"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A4A97C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AE0AEE"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 xml:space="preserve">the whole clause </w:t>
            </w:r>
            <w:r w:rsidRPr="0094473B">
              <w:rPr>
                <w:color w:val="000000" w:themeColor="text1"/>
                <w:sz w:val="20"/>
                <w:szCs w:val="20"/>
              </w:rPr>
              <w:t>33.1</w:t>
            </w:r>
            <w:r w:rsidRPr="00D4459D">
              <w:rPr>
                <w:color w:val="000000" w:themeColor="text1"/>
                <w:sz w:val="20"/>
                <w:szCs w:val="20"/>
              </w:rPr>
              <w:t xml:space="preserve"> by the following new clause </w:t>
            </w:r>
            <w:r w:rsidRPr="0094473B">
              <w:rPr>
                <w:color w:val="000000" w:themeColor="text1"/>
                <w:sz w:val="20"/>
                <w:szCs w:val="20"/>
              </w:rPr>
              <w:t>33.1:</w:t>
            </w:r>
          </w:p>
          <w:p w14:paraId="31E6318A" w14:textId="77777777" w:rsidR="00B552F8" w:rsidRPr="00D4459D" w:rsidRDefault="00B552F8" w:rsidP="00B552F8">
            <w:pPr>
              <w:pStyle w:val="TableParagraph"/>
              <w:spacing w:before="9" w:line="276" w:lineRule="auto"/>
              <w:ind w:left="0" w:rightChars="64" w:right="141"/>
              <w:jc w:val="both"/>
              <w:rPr>
                <w:color w:val="000000" w:themeColor="text1"/>
                <w:sz w:val="20"/>
                <w:szCs w:val="20"/>
              </w:rPr>
            </w:pPr>
          </w:p>
          <w:p w14:paraId="6707563E" w14:textId="0D87B63C" w:rsidR="00B552F8" w:rsidRPr="00D4459D" w:rsidRDefault="00B552F8" w:rsidP="00B552F8">
            <w:pPr>
              <w:pStyle w:val="TableParagraph"/>
              <w:spacing w:before="1" w:line="276" w:lineRule="auto"/>
              <w:ind w:left="30"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should submit Task Order </w:t>
            </w:r>
            <w:proofErr w:type="spellStart"/>
            <w:r w:rsidRPr="00D4459D">
              <w:rPr>
                <w:color w:val="000000" w:themeColor="text1"/>
                <w:sz w:val="20"/>
                <w:szCs w:val="20"/>
              </w:rPr>
              <w:t>programme</w:t>
            </w:r>
            <w:proofErr w:type="spellEnd"/>
            <w:r w:rsidRPr="00D4459D">
              <w:rPr>
                <w:color w:val="000000" w:themeColor="text1"/>
                <w:sz w:val="20"/>
                <w:szCs w:val="20"/>
              </w:rPr>
              <w:t xml:space="preserve"> for a Task Order if the Scope states so. The Task Order </w:t>
            </w:r>
            <w:proofErr w:type="spellStart"/>
            <w:r w:rsidRPr="00D4459D">
              <w:rPr>
                <w:color w:val="000000" w:themeColor="text1"/>
                <w:sz w:val="20"/>
                <w:szCs w:val="20"/>
              </w:rPr>
              <w:t>programme</w:t>
            </w:r>
            <w:proofErr w:type="spellEnd"/>
            <w:r w:rsidRPr="00D4459D">
              <w:rPr>
                <w:color w:val="000000" w:themeColor="text1"/>
                <w:sz w:val="20"/>
                <w:szCs w:val="20"/>
              </w:rPr>
              <w:t xml:space="preserve"> should be submitted to the </w:t>
            </w:r>
            <w:r w:rsidRPr="00D4459D">
              <w:rPr>
                <w:i/>
                <w:color w:val="000000" w:themeColor="text1"/>
                <w:sz w:val="20"/>
                <w:szCs w:val="20"/>
              </w:rPr>
              <w:t xml:space="preserve">Service Manager </w:t>
            </w:r>
            <w:r w:rsidRPr="00D4459D">
              <w:rPr>
                <w:color w:val="000000" w:themeColor="text1"/>
                <w:sz w:val="20"/>
                <w:szCs w:val="20"/>
              </w:rPr>
              <w:t>for acceptance within the period stated in the Scope, or by the time limit stated in the Contract Data Part one if the Scope is silent on the period of submission.”</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8483EF" w14:textId="77777777" w:rsidR="00B552F8" w:rsidRPr="00D4459D" w:rsidRDefault="00B552F8" w:rsidP="00B552F8">
            <w:pPr>
              <w:pStyle w:val="TableParagraph"/>
              <w:spacing w:line="276" w:lineRule="auto"/>
              <w:ind w:left="2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9C62185"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46B34456"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val="restart"/>
            <w:tcBorders>
              <w:top w:val="single" w:sz="12" w:space="0" w:color="000000"/>
              <w:left w:val="single" w:sz="12" w:space="0" w:color="000000"/>
              <w:right w:val="single" w:sz="12" w:space="0" w:color="000000"/>
            </w:tcBorders>
            <w:shd w:val="clear" w:color="auto" w:fill="FFFFFF" w:themeFill="background1"/>
          </w:tcPr>
          <w:p w14:paraId="6A94ECEF"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33.2</w:t>
            </w:r>
          </w:p>
        </w:tc>
        <w:tc>
          <w:tcPr>
            <w:tcW w:w="1842" w:type="dxa"/>
            <w:vMerge w:val="restart"/>
            <w:tcBorders>
              <w:top w:val="single" w:sz="12" w:space="0" w:color="000000"/>
              <w:left w:val="single" w:sz="12" w:space="0" w:color="000000"/>
              <w:right w:val="single" w:sz="12" w:space="0" w:color="000000"/>
            </w:tcBorders>
            <w:shd w:val="clear" w:color="auto" w:fill="FFFFFF" w:themeFill="background1"/>
          </w:tcPr>
          <w:p w14:paraId="6E5272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06B4A2"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84C9DDE" w14:textId="05031426" w:rsidR="00B552F8" w:rsidRPr="00FD6A24"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the first sent</w:t>
            </w:r>
            <w:r w:rsidRPr="00FD6A24">
              <w:rPr>
                <w:color w:val="000000" w:themeColor="text1"/>
                <w:sz w:val="20"/>
                <w:szCs w:val="20"/>
              </w:rPr>
              <w:t>ence of the clause by the following:</w:t>
            </w:r>
          </w:p>
          <w:p w14:paraId="0E512099" w14:textId="77777777" w:rsidR="00B552F8" w:rsidRPr="00FD6A24" w:rsidRDefault="00B552F8" w:rsidP="00B552F8">
            <w:pPr>
              <w:pStyle w:val="TableParagraph"/>
              <w:spacing w:before="9" w:line="276" w:lineRule="auto"/>
              <w:ind w:left="0" w:rightChars="64" w:right="141"/>
              <w:jc w:val="both"/>
              <w:rPr>
                <w:color w:val="000000" w:themeColor="text1"/>
                <w:sz w:val="20"/>
                <w:szCs w:val="20"/>
              </w:rPr>
            </w:pPr>
          </w:p>
          <w:p w14:paraId="60AF2FC5" w14:textId="56A2D578" w:rsidR="00B552F8" w:rsidRPr="00AC311E" w:rsidRDefault="00B552F8" w:rsidP="00B552F8">
            <w:pPr>
              <w:pStyle w:val="TableParagraph"/>
              <w:spacing w:before="1" w:line="276" w:lineRule="auto"/>
              <w:ind w:left="30" w:rightChars="64" w:right="141"/>
              <w:jc w:val="both"/>
              <w:rPr>
                <w:color w:val="000000" w:themeColor="text1"/>
                <w:w w:val="105"/>
                <w:sz w:val="20"/>
                <w:szCs w:val="20"/>
              </w:rPr>
            </w:pPr>
            <w:r w:rsidRPr="00FD6A24">
              <w:rPr>
                <w:color w:val="000000" w:themeColor="text1"/>
                <w:sz w:val="20"/>
                <w:szCs w:val="20"/>
              </w:rPr>
              <w:t xml:space="preserve">“The Task Order </w:t>
            </w:r>
            <w:proofErr w:type="spellStart"/>
            <w:r w:rsidRPr="00FD6A24">
              <w:rPr>
                <w:color w:val="000000" w:themeColor="text1"/>
                <w:sz w:val="20"/>
                <w:szCs w:val="20"/>
              </w:rPr>
              <w:t>programme</w:t>
            </w:r>
            <w:proofErr w:type="spellEnd"/>
            <w:r w:rsidRPr="00FD6A24">
              <w:rPr>
                <w:color w:val="000000" w:themeColor="text1"/>
                <w:sz w:val="20"/>
                <w:szCs w:val="20"/>
              </w:rPr>
              <w:t xml:space="preserve"> complies with the content requirements stipulated in the Scope. If the Scope is silent on the content requirements, the Task Order </w:t>
            </w:r>
            <w:proofErr w:type="spellStart"/>
            <w:r w:rsidRPr="00FD6A24">
              <w:rPr>
                <w:color w:val="000000" w:themeColor="text1"/>
                <w:sz w:val="20"/>
                <w:szCs w:val="20"/>
              </w:rPr>
              <w:t>programme</w:t>
            </w:r>
            <w:proofErr w:type="spellEnd"/>
            <w:r w:rsidRPr="00FD6A24">
              <w:rPr>
                <w:color w:val="000000" w:themeColor="text1"/>
                <w:sz w:val="20"/>
                <w:szCs w:val="20"/>
              </w:rPr>
              <w:t xml:space="preserve"> shows the following:</w:t>
            </w:r>
          </w:p>
          <w:p w14:paraId="595C43FB" w14:textId="298CD9C6" w:rsidR="00B552F8" w:rsidRPr="00D4459D" w:rsidRDefault="00B552F8" w:rsidP="00B552F8">
            <w:pPr>
              <w:pStyle w:val="TableParagraph"/>
              <w:spacing w:before="1" w:line="276" w:lineRule="auto"/>
              <w:ind w:left="0"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A8C914"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36D663"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154F4E1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49AD3EF3"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1654DDE6"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D1906D" w14:textId="24532056" w:rsidR="00B552F8" w:rsidRPr="00D4459D" w:rsidRDefault="00B552F8" w:rsidP="00B552F8">
            <w:pPr>
              <w:pStyle w:val="TableParagraph"/>
              <w:spacing w:line="276" w:lineRule="auto"/>
              <w:ind w:left="17"/>
              <w:rPr>
                <w:color w:val="000000" w:themeColor="text1"/>
                <w:w w:val="105"/>
                <w:sz w:val="20"/>
                <w:szCs w:val="20"/>
              </w:rPr>
            </w:pPr>
            <w:r w:rsidRPr="00FB7541">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29E9791" w14:textId="240C4F39"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FB7541">
              <w:rPr>
                <w:color w:val="000000" w:themeColor="text1"/>
                <w:w w:val="105"/>
                <w:sz w:val="20"/>
                <w:szCs w:val="20"/>
              </w:rPr>
              <w:t>“</w:t>
            </w:r>
            <w:proofErr w:type="gramStart"/>
            <w:r w:rsidRPr="00FB7541">
              <w:rPr>
                <w:color w:val="000000" w:themeColor="text1"/>
                <w:w w:val="105"/>
                <w:sz w:val="20"/>
                <w:szCs w:val="20"/>
              </w:rPr>
              <w:t>and</w:t>
            </w:r>
            <w:proofErr w:type="gramEnd"/>
            <w:r w:rsidRPr="00FB7541">
              <w:rPr>
                <w:color w:val="000000" w:themeColor="text1"/>
                <w:w w:val="105"/>
                <w:sz w:val="20"/>
                <w:szCs w:val="20"/>
              </w:rPr>
              <w:t>” at the end of the sixth main bullet point with a comma.</w:t>
            </w:r>
          </w:p>
        </w:tc>
        <w:tc>
          <w:tcPr>
            <w:tcW w:w="6521" w:type="dxa"/>
            <w:vMerge w:val="restart"/>
            <w:tcBorders>
              <w:top w:val="single" w:sz="12" w:space="0" w:color="000000"/>
              <w:left w:val="single" w:sz="12" w:space="0" w:color="000000"/>
              <w:right w:val="single" w:sz="12" w:space="0" w:color="000000"/>
            </w:tcBorders>
            <w:shd w:val="clear" w:color="auto" w:fill="FFFFFF" w:themeFill="background1"/>
          </w:tcPr>
          <w:p w14:paraId="692953B7" w14:textId="5C616A50"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D4459D">
              <w:rPr>
                <w:color w:val="000000" w:themeColor="text1"/>
                <w:w w:val="105"/>
                <w:sz w:val="20"/>
                <w:szCs w:val="20"/>
              </w:rPr>
              <w:t>To</w:t>
            </w:r>
            <w:r w:rsidRPr="00D4459D">
              <w:rPr>
                <w:color w:val="000000" w:themeColor="text1"/>
                <w:spacing w:val="-13"/>
                <w:w w:val="105"/>
                <w:sz w:val="20"/>
                <w:szCs w:val="20"/>
              </w:rPr>
              <w:t xml:space="preserve"> </w:t>
            </w:r>
            <w:r w:rsidRPr="00D4459D">
              <w:rPr>
                <w:color w:val="000000" w:themeColor="text1"/>
                <w:w w:val="105"/>
                <w:sz w:val="20"/>
                <w:szCs w:val="20"/>
              </w:rPr>
              <w:t>impose</w:t>
            </w:r>
            <w:r w:rsidRPr="00D4459D">
              <w:rPr>
                <w:color w:val="000000" w:themeColor="text1"/>
                <w:spacing w:val="-13"/>
                <w:w w:val="105"/>
                <w:sz w:val="20"/>
                <w:szCs w:val="20"/>
              </w:rPr>
              <w:t xml:space="preserve"> </w:t>
            </w:r>
            <w:r w:rsidRPr="00D4459D">
              <w:rPr>
                <w:color w:val="000000" w:themeColor="text1"/>
                <w:w w:val="105"/>
                <w:sz w:val="20"/>
                <w:szCs w:val="20"/>
              </w:rPr>
              <w:t>specific</w:t>
            </w:r>
            <w:r w:rsidRPr="00D4459D">
              <w:rPr>
                <w:color w:val="000000" w:themeColor="text1"/>
                <w:spacing w:val="-11"/>
                <w:w w:val="105"/>
                <w:sz w:val="20"/>
                <w:szCs w:val="20"/>
              </w:rPr>
              <w:t xml:space="preserve"> </w:t>
            </w:r>
            <w:r w:rsidRPr="0094473B">
              <w:rPr>
                <w:color w:val="000000" w:themeColor="text1"/>
                <w:spacing w:val="-11"/>
                <w:w w:val="105"/>
                <w:sz w:val="20"/>
                <w:szCs w:val="20"/>
              </w:rPr>
              <w:t xml:space="preserve">Task Order </w:t>
            </w:r>
            <w:proofErr w:type="spellStart"/>
            <w:r w:rsidRPr="0094473B">
              <w:rPr>
                <w:color w:val="000000" w:themeColor="text1"/>
                <w:spacing w:val="-11"/>
                <w:w w:val="105"/>
                <w:sz w:val="20"/>
                <w:szCs w:val="20"/>
              </w:rPr>
              <w:t>programme</w:t>
            </w:r>
            <w:proofErr w:type="spellEnd"/>
            <w:r w:rsidRPr="00D4459D">
              <w:rPr>
                <w:color w:val="000000" w:themeColor="text1"/>
                <w:spacing w:val="-13"/>
                <w:w w:val="105"/>
                <w:sz w:val="20"/>
                <w:szCs w:val="20"/>
              </w:rPr>
              <w:t xml:space="preserve"> </w:t>
            </w:r>
            <w:r w:rsidRPr="00D4459D">
              <w:rPr>
                <w:color w:val="000000" w:themeColor="text1"/>
                <w:w w:val="105"/>
                <w:sz w:val="20"/>
                <w:szCs w:val="20"/>
              </w:rPr>
              <w:t>requirements.</w:t>
            </w:r>
            <w:r w:rsidRPr="00D4459D">
              <w:rPr>
                <w:color w:val="000000" w:themeColor="text1"/>
                <w:spacing w:val="18"/>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Project</w:t>
            </w:r>
            <w:r w:rsidRPr="00D4459D">
              <w:rPr>
                <w:color w:val="000000" w:themeColor="text1"/>
                <w:spacing w:val="-12"/>
                <w:w w:val="105"/>
                <w:sz w:val="20"/>
                <w:szCs w:val="20"/>
              </w:rPr>
              <w:t xml:space="preserve"> </w:t>
            </w:r>
            <w:r w:rsidRPr="00D4459D">
              <w:rPr>
                <w:color w:val="000000" w:themeColor="text1"/>
                <w:w w:val="105"/>
                <w:sz w:val="20"/>
                <w:szCs w:val="20"/>
              </w:rPr>
              <w:t>Offices</w:t>
            </w:r>
            <w:r w:rsidRPr="00D4459D">
              <w:rPr>
                <w:color w:val="000000" w:themeColor="text1"/>
                <w:spacing w:val="-11"/>
                <w:w w:val="105"/>
                <w:sz w:val="20"/>
                <w:szCs w:val="20"/>
              </w:rPr>
              <w:t xml:space="preserve"> </w:t>
            </w:r>
            <w:r w:rsidRPr="00D4459D">
              <w:rPr>
                <w:color w:val="000000" w:themeColor="text1"/>
                <w:w w:val="105"/>
                <w:sz w:val="20"/>
                <w:szCs w:val="20"/>
              </w:rPr>
              <w:t>may</w:t>
            </w:r>
            <w:r w:rsidRPr="00D4459D">
              <w:rPr>
                <w:color w:val="000000" w:themeColor="text1"/>
                <w:spacing w:val="-14"/>
                <w:w w:val="105"/>
                <w:sz w:val="20"/>
                <w:szCs w:val="20"/>
              </w:rPr>
              <w:t xml:space="preserve"> </w:t>
            </w:r>
            <w:r w:rsidRPr="00D4459D">
              <w:rPr>
                <w:color w:val="000000" w:themeColor="text1"/>
                <w:w w:val="105"/>
                <w:sz w:val="20"/>
                <w:szCs w:val="20"/>
              </w:rPr>
              <w:t>amend</w:t>
            </w:r>
            <w:r w:rsidRPr="00D4459D">
              <w:rPr>
                <w:color w:val="000000" w:themeColor="text1"/>
                <w:spacing w:val="-11"/>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list</w:t>
            </w:r>
            <w:r w:rsidRPr="00D4459D">
              <w:rPr>
                <w:color w:val="000000" w:themeColor="text1"/>
                <w:spacing w:val="-12"/>
                <w:w w:val="105"/>
                <w:sz w:val="20"/>
                <w:szCs w:val="20"/>
              </w:rPr>
              <w:t xml:space="preserve"> </w:t>
            </w:r>
            <w:r w:rsidRPr="00D4459D">
              <w:rPr>
                <w:color w:val="000000" w:themeColor="text1"/>
                <w:w w:val="105"/>
                <w:sz w:val="20"/>
                <w:szCs w:val="20"/>
              </w:rPr>
              <w:t>of items after the seventh main bullet point to suit their projects.</w:t>
            </w:r>
          </w:p>
        </w:tc>
        <w:tc>
          <w:tcPr>
            <w:tcW w:w="2126" w:type="dxa"/>
            <w:vMerge w:val="restart"/>
            <w:tcBorders>
              <w:top w:val="single" w:sz="12" w:space="0" w:color="000000"/>
              <w:left w:val="single" w:sz="12" w:space="0" w:color="000000"/>
              <w:right w:val="single" w:sz="12" w:space="0" w:color="000000"/>
            </w:tcBorders>
            <w:shd w:val="clear" w:color="auto" w:fill="FFFFFF" w:themeFill="background1"/>
          </w:tcPr>
          <w:p w14:paraId="717D7C9A" w14:textId="0C3F762A" w:rsidR="00B552F8" w:rsidRPr="0094473B" w:rsidRDefault="00B552F8" w:rsidP="00B552F8">
            <w:pPr>
              <w:pStyle w:val="TableParagraph"/>
              <w:spacing w:line="276" w:lineRule="auto"/>
              <w:ind w:left="29"/>
              <w:rPr>
                <w:color w:val="000000" w:themeColor="text1"/>
                <w:sz w:val="20"/>
                <w:szCs w:val="20"/>
              </w:rPr>
            </w:pPr>
            <w:r w:rsidRPr="0094473B">
              <w:rPr>
                <w:color w:val="000000" w:themeColor="text1"/>
                <w:sz w:val="20"/>
                <w:szCs w:val="20"/>
              </w:rPr>
              <w:t>N.A.</w:t>
            </w:r>
          </w:p>
        </w:tc>
      </w:tr>
      <w:tr w:rsidR="00B552F8" w:rsidRPr="00D4459D" w14:paraId="0A768F34" w14:textId="77777777" w:rsidTr="007E2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66516564"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5BAB987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105506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EAF961" w14:textId="7A5786D4" w:rsidR="00B552F8" w:rsidRPr="00D4459D" w:rsidRDefault="00B552F8" w:rsidP="00B552F8">
            <w:pPr>
              <w:pStyle w:val="TableParagraph"/>
              <w:spacing w:line="276" w:lineRule="auto"/>
              <w:ind w:left="30" w:rightChars="64" w:right="141"/>
              <w:jc w:val="both"/>
              <w:rPr>
                <w:color w:val="000000" w:themeColor="text1"/>
                <w:sz w:val="20"/>
                <w:szCs w:val="20"/>
              </w:rPr>
            </w:pPr>
            <w:proofErr w:type="gramStart"/>
            <w:r w:rsidRPr="00D4459D">
              <w:rPr>
                <w:color w:val="000000" w:themeColor="text1"/>
                <w:w w:val="105"/>
                <w:sz w:val="20"/>
                <w:szCs w:val="20"/>
              </w:rPr>
              <w:t>the</w:t>
            </w:r>
            <w:proofErr w:type="gramEnd"/>
            <w:r w:rsidRPr="00D4459D">
              <w:rPr>
                <w:color w:val="000000" w:themeColor="text1"/>
                <w:w w:val="105"/>
                <w:sz w:val="20"/>
                <w:szCs w:val="20"/>
              </w:rPr>
              <w:t xml:space="preserve"> full stop at the end of the seventh main bullet point with </w:t>
            </w:r>
            <w:r>
              <w:rPr>
                <w:color w:val="000000" w:themeColor="text1"/>
                <w:w w:val="105"/>
                <w:sz w:val="20"/>
                <w:szCs w:val="20"/>
              </w:rPr>
              <w:t>“and”</w:t>
            </w:r>
            <w:r w:rsidRPr="00D4459D">
              <w:rPr>
                <w:color w:val="000000" w:themeColor="text1"/>
                <w:w w:val="105"/>
                <w:sz w:val="20"/>
                <w:szCs w:val="20"/>
              </w:rPr>
              <w:t>.</w:t>
            </w:r>
          </w:p>
        </w:tc>
        <w:tc>
          <w:tcPr>
            <w:tcW w:w="6521" w:type="dxa"/>
            <w:vMerge/>
            <w:tcBorders>
              <w:left w:val="single" w:sz="12" w:space="0" w:color="000000"/>
              <w:right w:val="single" w:sz="12" w:space="0" w:color="000000"/>
            </w:tcBorders>
            <w:shd w:val="clear" w:color="auto" w:fill="FFFFFF" w:themeFill="background1"/>
          </w:tcPr>
          <w:p w14:paraId="086DD648" w14:textId="76EF7B7D"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78C24C0A" w14:textId="579863F4" w:rsidR="00B552F8" w:rsidRPr="00D4459D" w:rsidRDefault="00B552F8" w:rsidP="00B552F8">
            <w:pPr>
              <w:pStyle w:val="TableParagraph"/>
              <w:spacing w:line="276" w:lineRule="auto"/>
              <w:ind w:left="29"/>
              <w:rPr>
                <w:color w:val="000000" w:themeColor="text1"/>
                <w:sz w:val="20"/>
                <w:szCs w:val="20"/>
              </w:rPr>
            </w:pPr>
          </w:p>
        </w:tc>
      </w:tr>
      <w:tr w:rsidR="00B552F8" w:rsidRPr="00D4459D" w14:paraId="4E161E34"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993" w:type="dxa"/>
            <w:vMerge/>
            <w:tcBorders>
              <w:left w:val="single" w:sz="12" w:space="0" w:color="000000"/>
              <w:right w:val="single" w:sz="12" w:space="0" w:color="000000"/>
            </w:tcBorders>
            <w:shd w:val="clear" w:color="auto" w:fill="FFFFFF" w:themeFill="background1"/>
          </w:tcPr>
          <w:p w14:paraId="0160720B"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6C03D3A7"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DBAEB2" w14:textId="77777777" w:rsidR="00B552F8" w:rsidRPr="00D4459D" w:rsidRDefault="00B552F8" w:rsidP="00B552F8">
            <w:pPr>
              <w:pStyle w:val="TableParagraph"/>
              <w:spacing w:line="276" w:lineRule="auto"/>
              <w:ind w:left="17"/>
              <w:rPr>
                <w:color w:val="000000" w:themeColor="text1"/>
                <w:sz w:val="20"/>
                <w:szCs w:val="20"/>
              </w:rPr>
            </w:pPr>
            <w:r w:rsidRPr="00D4459D">
              <w:rPr>
                <w:rFonts w:hint="eastAsia"/>
                <w:color w:val="000000" w:themeColor="text1"/>
                <w:w w:val="105"/>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BC9BFCD" w14:textId="77777777" w:rsidR="00B552F8" w:rsidRPr="00D4459D" w:rsidRDefault="00B552F8" w:rsidP="00B552F8">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following main bullet points after the seventh main bullet point:</w:t>
            </w:r>
          </w:p>
          <w:p w14:paraId="0A691B18" w14:textId="77777777" w:rsidR="00B552F8" w:rsidRDefault="00B552F8" w:rsidP="00B552F8">
            <w:pPr>
              <w:pStyle w:val="TableParagraph"/>
              <w:spacing w:before="9" w:line="240" w:lineRule="exact"/>
              <w:ind w:left="14" w:rightChars="64" w:right="141"/>
              <w:jc w:val="both"/>
              <w:rPr>
                <w:color w:val="000000" w:themeColor="text1"/>
                <w:w w:val="105"/>
                <w:sz w:val="20"/>
                <w:szCs w:val="20"/>
              </w:rPr>
            </w:pPr>
            <w:r w:rsidRPr="00D4459D">
              <w:rPr>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color w:val="000000" w:themeColor="text1"/>
                <w:w w:val="105"/>
                <w:sz w:val="20"/>
                <w:szCs w:val="20"/>
              </w:rPr>
              <w:t xml:space="preserve">comments and/or requirements, if any, provided by the </w:t>
            </w:r>
            <w:r w:rsidRPr="00D4459D">
              <w:rPr>
                <w:i/>
                <w:color w:val="000000" w:themeColor="text1"/>
                <w:w w:val="105"/>
                <w:sz w:val="20"/>
                <w:szCs w:val="20"/>
              </w:rPr>
              <w:t xml:space="preserve">Service Manager </w:t>
            </w:r>
            <w:r w:rsidRPr="00D4459D">
              <w:rPr>
                <w:color w:val="000000" w:themeColor="text1"/>
                <w:w w:val="105"/>
                <w:sz w:val="20"/>
                <w:szCs w:val="20"/>
              </w:rPr>
              <w:t xml:space="preserve">in the most recent Task Order </w:t>
            </w:r>
            <w:proofErr w:type="spellStart"/>
            <w:r w:rsidRPr="00D4459D">
              <w:rPr>
                <w:color w:val="000000" w:themeColor="text1"/>
                <w:w w:val="105"/>
                <w:sz w:val="20"/>
                <w:szCs w:val="20"/>
              </w:rPr>
              <w:t>programme</w:t>
            </w:r>
            <w:proofErr w:type="spellEnd"/>
            <w:r w:rsidRPr="00D4459D">
              <w:rPr>
                <w:color w:val="000000" w:themeColor="text1"/>
                <w:w w:val="105"/>
                <w:sz w:val="20"/>
                <w:szCs w:val="20"/>
              </w:rPr>
              <w:t>.”</w:t>
            </w:r>
          </w:p>
          <w:p w14:paraId="75CFECD8" w14:textId="795D4691" w:rsidR="00B552F8" w:rsidRPr="00D4459D" w:rsidRDefault="00B552F8" w:rsidP="00B552F8">
            <w:pPr>
              <w:pStyle w:val="TableParagraph"/>
              <w:spacing w:before="9" w:line="240" w:lineRule="exact"/>
              <w:ind w:left="14" w:rightChars="64" w:right="141"/>
              <w:jc w:val="both"/>
              <w:rPr>
                <w:color w:val="000000" w:themeColor="text1"/>
                <w:sz w:val="20"/>
                <w:szCs w:val="20"/>
              </w:rPr>
            </w:pPr>
          </w:p>
        </w:tc>
        <w:tc>
          <w:tcPr>
            <w:tcW w:w="6521" w:type="dxa"/>
            <w:vMerge/>
            <w:tcBorders>
              <w:left w:val="single" w:sz="12" w:space="0" w:color="000000"/>
              <w:right w:val="single" w:sz="12" w:space="0" w:color="000000"/>
            </w:tcBorders>
            <w:shd w:val="clear" w:color="auto" w:fill="FFFFFF" w:themeFill="background1"/>
          </w:tcPr>
          <w:p w14:paraId="44BDFE59"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47D37B1E"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CEB9E47"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8"/>
        </w:trPr>
        <w:tc>
          <w:tcPr>
            <w:tcW w:w="993" w:type="dxa"/>
            <w:vMerge/>
            <w:tcBorders>
              <w:left w:val="single" w:sz="12" w:space="0" w:color="000000"/>
              <w:bottom w:val="single" w:sz="12" w:space="0" w:color="000000"/>
              <w:right w:val="single" w:sz="12" w:space="0" w:color="000000"/>
            </w:tcBorders>
            <w:shd w:val="clear" w:color="auto" w:fill="FFFFFF" w:themeFill="background1"/>
          </w:tcPr>
          <w:p w14:paraId="4C3928F8"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bottom w:val="single" w:sz="12" w:space="0" w:color="000000"/>
              <w:right w:val="single" w:sz="12" w:space="0" w:color="000000"/>
            </w:tcBorders>
            <w:shd w:val="clear" w:color="auto" w:fill="FFFFFF" w:themeFill="background1"/>
          </w:tcPr>
          <w:p w14:paraId="47E58D22"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641F6D" w14:textId="77777777" w:rsidR="00B552F8" w:rsidRPr="00D4459D" w:rsidRDefault="00B552F8" w:rsidP="00B552F8">
            <w:pPr>
              <w:pStyle w:val="TableParagraph"/>
              <w:spacing w:line="276" w:lineRule="auto"/>
              <w:ind w:left="17"/>
              <w:rPr>
                <w:color w:val="000000" w:themeColor="text1"/>
                <w:w w:val="105"/>
                <w:sz w:val="20"/>
                <w:szCs w:val="20"/>
              </w:rPr>
            </w:pPr>
            <w:r>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762BB8" w14:textId="75B0BBA5" w:rsidR="00B552F8" w:rsidRPr="00D4459D" w:rsidRDefault="00B552F8" w:rsidP="00B552F8">
            <w:pPr>
              <w:pStyle w:val="TableParagraph"/>
              <w:spacing w:before="9" w:line="240" w:lineRule="exact"/>
              <w:ind w:left="14" w:rightChars="64" w:right="141"/>
              <w:jc w:val="both"/>
              <w:rPr>
                <w:color w:val="000000" w:themeColor="text1"/>
                <w:w w:val="105"/>
                <w:sz w:val="20"/>
                <w:szCs w:val="20"/>
              </w:rPr>
            </w:pPr>
            <w:proofErr w:type="gramStart"/>
            <w:r w:rsidRPr="00010BF9">
              <w:rPr>
                <w:color w:val="000000" w:themeColor="text1"/>
                <w:w w:val="105"/>
                <w:sz w:val="20"/>
                <w:szCs w:val="20"/>
              </w:rPr>
              <w:t>the</w:t>
            </w:r>
            <w:proofErr w:type="gramEnd"/>
            <w:r w:rsidRPr="00010BF9">
              <w:rPr>
                <w:color w:val="000000" w:themeColor="text1"/>
                <w:w w:val="105"/>
                <w:sz w:val="20"/>
                <w:szCs w:val="20"/>
              </w:rPr>
              <w:t xml:space="preserve"> full stop in the last sentence</w:t>
            </w:r>
            <w:r w:rsidRPr="00B46465">
              <w:rPr>
                <w:color w:val="000000" w:themeColor="text1"/>
                <w:w w:val="105"/>
                <w:sz w:val="20"/>
                <w:szCs w:val="20"/>
              </w:rPr>
              <w:t xml:space="preserve"> with “, if any.</w:t>
            </w:r>
          </w:p>
        </w:tc>
        <w:tc>
          <w:tcPr>
            <w:tcW w:w="6521" w:type="dxa"/>
            <w:vMerge/>
            <w:tcBorders>
              <w:left w:val="single" w:sz="12" w:space="0" w:color="000000"/>
              <w:bottom w:val="single" w:sz="12" w:space="0" w:color="000000"/>
              <w:right w:val="single" w:sz="12" w:space="0" w:color="000000"/>
            </w:tcBorders>
            <w:shd w:val="clear" w:color="auto" w:fill="FFFFFF" w:themeFill="background1"/>
          </w:tcPr>
          <w:p w14:paraId="517833C5"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bottom w:val="single" w:sz="12" w:space="0" w:color="000000"/>
              <w:right w:val="single" w:sz="12" w:space="0" w:color="000000"/>
            </w:tcBorders>
            <w:shd w:val="clear" w:color="auto" w:fill="FFFFFF" w:themeFill="background1"/>
          </w:tcPr>
          <w:p w14:paraId="0B66E536"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4EA5929"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9"/>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19197D8"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33.3</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97B02FA"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F2DEB90"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FB2DCBD"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w:t>
            </w:r>
            <w:proofErr w:type="gramStart"/>
            <w:r w:rsidRPr="00D4459D">
              <w:rPr>
                <w:color w:val="000000" w:themeColor="text1"/>
                <w:sz w:val="20"/>
                <w:szCs w:val="20"/>
              </w:rPr>
              <w:t>one</w:t>
            </w:r>
            <w:proofErr w:type="gramEnd"/>
            <w:r w:rsidRPr="00D4459D">
              <w:rPr>
                <w:color w:val="000000" w:themeColor="text1"/>
                <w:sz w:val="20"/>
                <w:szCs w:val="20"/>
              </w:rPr>
              <w:t xml:space="preserve"> week” by “two weeks” in the first sentence of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CB07F0"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6FC74C1"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6681806C" w14:textId="77777777" w:rsidTr="00AD53DB">
        <w:trPr>
          <w:trHeight w:val="2857"/>
        </w:trPr>
        <w:tc>
          <w:tcPr>
            <w:tcW w:w="993" w:type="dxa"/>
            <w:tcBorders>
              <w:top w:val="single" w:sz="12" w:space="0" w:color="000000"/>
            </w:tcBorders>
            <w:shd w:val="clear" w:color="auto" w:fill="FFFFFF" w:themeFill="background1"/>
          </w:tcPr>
          <w:p w14:paraId="6D6B4C8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42A</w:t>
            </w:r>
          </w:p>
        </w:tc>
        <w:tc>
          <w:tcPr>
            <w:tcW w:w="1842" w:type="dxa"/>
            <w:tcBorders>
              <w:top w:val="single" w:sz="12" w:space="0" w:color="000000"/>
            </w:tcBorders>
            <w:shd w:val="clear" w:color="auto" w:fill="FFFFFF" w:themeFill="background1"/>
          </w:tcPr>
          <w:p w14:paraId="4864316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tcBorders>
            <w:shd w:val="clear" w:color="auto" w:fill="FFFFFF" w:themeFill="background1"/>
          </w:tcPr>
          <w:p w14:paraId="46C7622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6A0C6A8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new clause </w:t>
            </w:r>
            <w:r w:rsidRPr="0094473B">
              <w:rPr>
                <w:color w:val="000000" w:themeColor="text1"/>
                <w:sz w:val="20"/>
                <w:szCs w:val="20"/>
              </w:rPr>
              <w:t>42A.1</w:t>
            </w:r>
            <w:r w:rsidRPr="0094473B">
              <w:rPr>
                <w:color w:val="000000" w:themeColor="text1"/>
                <w:w w:val="105"/>
                <w:sz w:val="20"/>
                <w:szCs w:val="20"/>
              </w:rPr>
              <w:t xml:space="preserve"> with a marginal note "Searching for Defects" after clause </w:t>
            </w:r>
            <w:r w:rsidRPr="0094473B">
              <w:rPr>
                <w:color w:val="000000" w:themeColor="text1"/>
                <w:sz w:val="20"/>
                <w:szCs w:val="20"/>
              </w:rPr>
              <w:t>42.1</w:t>
            </w:r>
            <w:r w:rsidRPr="0094473B">
              <w:rPr>
                <w:color w:val="000000" w:themeColor="text1"/>
                <w:w w:val="105"/>
                <w:sz w:val="20"/>
                <w:szCs w:val="20"/>
              </w:rPr>
              <w:t xml:space="preserve"> as follows:</w:t>
            </w:r>
          </w:p>
          <w:p w14:paraId="79605F8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013E1371" w14:textId="24F92ED5"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issuance</w:t>
            </w:r>
            <w:r>
              <w:rPr>
                <w:color w:val="000000" w:themeColor="text1"/>
                <w:spacing w:val="-6"/>
                <w:w w:val="105"/>
                <w:sz w:val="20"/>
                <w:szCs w:val="20"/>
              </w:rPr>
              <w:t xml:space="preserve"> </w:t>
            </w:r>
            <w:r w:rsidRPr="00AC311E">
              <w:rPr>
                <w:color w:val="000000" w:themeColor="text1"/>
                <w:spacing w:val="-6"/>
                <w:w w:val="105"/>
                <w:sz w:val="20"/>
              </w:rPr>
              <w:t>of</w:t>
            </w:r>
            <w:r>
              <w:rPr>
                <w:color w:val="000000" w:themeColor="text1"/>
                <w:spacing w:val="-6"/>
                <w:w w:val="105"/>
                <w:sz w:val="20"/>
                <w:szCs w:val="20"/>
              </w:rPr>
              <w:t xml:space="preserve"> </w:t>
            </w:r>
            <w:r w:rsidRPr="00AC311E">
              <w:rPr>
                <w:color w:val="000000" w:themeColor="text1"/>
                <w:spacing w:val="-6"/>
                <w:w w:val="105"/>
                <w:sz w:val="20"/>
              </w:rPr>
              <w:t>the</w:t>
            </w:r>
            <w:r>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instruct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search</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Pr>
                <w:color w:val="000000" w:themeColor="text1"/>
                <w:spacing w:val="-6"/>
                <w:w w:val="105"/>
                <w:sz w:val="20"/>
                <w:szCs w:val="20"/>
              </w:rPr>
              <w:t xml:space="preserve">The </w:t>
            </w:r>
            <w:r w:rsidRPr="00B46465">
              <w:rPr>
                <w:i/>
                <w:color w:val="000000" w:themeColor="text1"/>
                <w:spacing w:val="-6"/>
                <w:w w:val="105"/>
                <w:sz w:val="20"/>
                <w:szCs w:val="20"/>
              </w:rPr>
              <w:t>Service Manager</w:t>
            </w:r>
            <w:r>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6"/>
                <w:w w:val="105"/>
                <w:sz w:val="20"/>
                <w:szCs w:val="20"/>
              </w:rPr>
              <w:t xml:space="preserve"> </w:t>
            </w:r>
            <w:r>
              <w:rPr>
                <w:color w:val="000000" w:themeColor="text1"/>
                <w:w w:val="105"/>
                <w:sz w:val="20"/>
                <w:szCs w:val="20"/>
              </w:rPr>
              <w:t xml:space="preserve">its </w:t>
            </w:r>
            <w:r w:rsidRPr="0094473B">
              <w:rPr>
                <w:color w:val="000000" w:themeColor="text1"/>
                <w:w w:val="105"/>
                <w:sz w:val="20"/>
                <w:szCs w:val="20"/>
              </w:rPr>
              <w:t>reason</w:t>
            </w:r>
            <w:r w:rsidRPr="0094473B">
              <w:rPr>
                <w:color w:val="000000" w:themeColor="text1"/>
                <w:spacing w:val="-6"/>
                <w:w w:val="105"/>
                <w:sz w:val="20"/>
                <w:szCs w:val="20"/>
              </w:rPr>
              <w:t xml:space="preserve"> </w:t>
            </w:r>
            <w:r w:rsidRPr="0094473B">
              <w:rPr>
                <w:color w:val="000000" w:themeColor="text1"/>
                <w:w w:val="105"/>
                <w:sz w:val="20"/>
                <w:szCs w:val="20"/>
              </w:rPr>
              <w:t xml:space="preserve">for the search with </w:t>
            </w:r>
            <w:r>
              <w:rPr>
                <w:color w:val="000000" w:themeColor="text1"/>
                <w:w w:val="105"/>
                <w:sz w:val="20"/>
                <w:szCs w:val="20"/>
              </w:rPr>
              <w:t>its</w:t>
            </w:r>
            <w:r w:rsidRPr="0094473B">
              <w:rPr>
                <w:color w:val="000000" w:themeColor="text1"/>
                <w:w w:val="105"/>
                <w:sz w:val="20"/>
                <w:szCs w:val="20"/>
              </w:rPr>
              <w:t xml:space="preserve"> instruction. Searching may</w:t>
            </w:r>
            <w:r w:rsidRPr="0094473B">
              <w:rPr>
                <w:color w:val="000000" w:themeColor="text1"/>
                <w:spacing w:val="-10"/>
                <w:w w:val="105"/>
                <w:sz w:val="20"/>
                <w:szCs w:val="20"/>
              </w:rPr>
              <w:t xml:space="preserve"> </w:t>
            </w:r>
            <w:r w:rsidRPr="0094473B">
              <w:rPr>
                <w:color w:val="000000" w:themeColor="text1"/>
                <w:w w:val="105"/>
                <w:sz w:val="20"/>
                <w:szCs w:val="20"/>
              </w:rPr>
              <w:t>include</w:t>
            </w:r>
          </w:p>
          <w:p w14:paraId="457C9584"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5780BD06"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uncovering, dismantling, re-covering and re-erecting</w:t>
            </w:r>
            <w:r w:rsidRPr="0094473B">
              <w:rPr>
                <w:color w:val="000000" w:themeColor="text1"/>
                <w:spacing w:val="-7"/>
                <w:w w:val="105"/>
                <w:sz w:val="20"/>
                <w:szCs w:val="20"/>
              </w:rPr>
              <w:t xml:space="preserve"> </w:t>
            </w:r>
            <w:r w:rsidRPr="0094473B">
              <w:rPr>
                <w:color w:val="000000" w:themeColor="text1"/>
                <w:w w:val="105"/>
                <w:sz w:val="20"/>
                <w:szCs w:val="20"/>
              </w:rPr>
              <w:t>work,</w:t>
            </w:r>
          </w:p>
          <w:p w14:paraId="00E06CD8" w14:textId="77777777" w:rsidR="00B552F8" w:rsidRPr="0094473B" w:rsidRDefault="00B552F8" w:rsidP="00B552F8">
            <w:pPr>
              <w:pStyle w:val="TableParagraph"/>
              <w:spacing w:before="5" w:line="276" w:lineRule="auto"/>
              <w:ind w:left="0" w:rightChars="64" w:right="141"/>
              <w:jc w:val="both"/>
              <w:rPr>
                <w:color w:val="000000" w:themeColor="text1"/>
                <w:sz w:val="20"/>
                <w:szCs w:val="20"/>
              </w:rPr>
            </w:pPr>
          </w:p>
          <w:p w14:paraId="3CBC4FE5"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providing facilities, materials and samples for tests and inspections to be done by the </w:t>
            </w:r>
            <w:r w:rsidRPr="0094473B">
              <w:rPr>
                <w:i/>
                <w:color w:val="000000" w:themeColor="text1"/>
                <w:w w:val="105"/>
                <w:sz w:val="20"/>
                <w:szCs w:val="20"/>
              </w:rPr>
              <w:t>Service Manager</w:t>
            </w:r>
            <w:r w:rsidRPr="0094473B">
              <w:rPr>
                <w:i/>
                <w:color w:val="000000" w:themeColor="text1"/>
                <w:spacing w:val="2"/>
                <w:w w:val="105"/>
                <w:sz w:val="20"/>
                <w:szCs w:val="20"/>
              </w:rPr>
              <w:t xml:space="preserve"> </w:t>
            </w:r>
            <w:r w:rsidRPr="0094473B">
              <w:rPr>
                <w:color w:val="000000" w:themeColor="text1"/>
                <w:w w:val="105"/>
                <w:sz w:val="20"/>
                <w:szCs w:val="20"/>
              </w:rPr>
              <w:t>and</w:t>
            </w:r>
          </w:p>
          <w:p w14:paraId="1F51CB3A" w14:textId="77777777" w:rsidR="00B552F8" w:rsidRPr="0094473B" w:rsidRDefault="00B552F8" w:rsidP="00B552F8">
            <w:pPr>
              <w:pStyle w:val="TableParagraph"/>
              <w:spacing w:before="6" w:line="276" w:lineRule="auto"/>
              <w:ind w:left="0" w:rightChars="64" w:right="141"/>
              <w:jc w:val="both"/>
              <w:rPr>
                <w:color w:val="000000" w:themeColor="text1"/>
                <w:sz w:val="20"/>
                <w:szCs w:val="20"/>
              </w:rPr>
            </w:pPr>
          </w:p>
          <w:p w14:paraId="1FEE3681" w14:textId="77777777" w:rsidR="00B552F8" w:rsidRPr="0094473B" w:rsidRDefault="00B552F8" w:rsidP="00B552F8">
            <w:pPr>
              <w:pStyle w:val="TableParagraph"/>
              <w:numPr>
                <w:ilvl w:val="0"/>
                <w:numId w:val="5"/>
              </w:numPr>
              <w:tabs>
                <w:tab w:val="left" w:pos="146"/>
              </w:tabs>
              <w:spacing w:before="1" w:line="276" w:lineRule="auto"/>
              <w:ind w:rightChars="64" w:right="141"/>
              <w:jc w:val="both"/>
              <w:rPr>
                <w:color w:val="000000" w:themeColor="text1"/>
                <w:sz w:val="20"/>
                <w:szCs w:val="20"/>
              </w:rPr>
            </w:pPr>
            <w:proofErr w:type="gramStart"/>
            <w:r w:rsidRPr="0094473B">
              <w:rPr>
                <w:color w:val="000000" w:themeColor="text1"/>
                <w:w w:val="105"/>
                <w:sz w:val="20"/>
                <w:szCs w:val="20"/>
              </w:rPr>
              <w:t>doing</w:t>
            </w:r>
            <w:proofErr w:type="gramEnd"/>
            <w:r w:rsidRPr="0094473B">
              <w:rPr>
                <w:color w:val="000000" w:themeColor="text1"/>
                <w:w w:val="105"/>
                <w:sz w:val="20"/>
                <w:szCs w:val="20"/>
              </w:rPr>
              <w:t xml:space="preserve"> tests and inspections which the Scope does not</w:t>
            </w:r>
            <w:r w:rsidRPr="0094473B">
              <w:rPr>
                <w:color w:val="000000" w:themeColor="text1"/>
                <w:spacing w:val="-16"/>
                <w:w w:val="105"/>
                <w:sz w:val="20"/>
                <w:szCs w:val="20"/>
              </w:rPr>
              <w:t xml:space="preserve"> </w:t>
            </w:r>
            <w:r w:rsidRPr="0094473B">
              <w:rPr>
                <w:color w:val="000000" w:themeColor="text1"/>
                <w:w w:val="105"/>
                <w:sz w:val="20"/>
                <w:szCs w:val="20"/>
              </w:rPr>
              <w:t>require.”</w:t>
            </w:r>
          </w:p>
        </w:tc>
        <w:tc>
          <w:tcPr>
            <w:tcW w:w="6521" w:type="dxa"/>
            <w:tcBorders>
              <w:top w:val="single" w:sz="12" w:space="0" w:color="000000"/>
            </w:tcBorders>
            <w:shd w:val="clear" w:color="auto" w:fill="FFFFFF" w:themeFill="background1"/>
          </w:tcPr>
          <w:p w14:paraId="10ADC2D1"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tcBorders>
            <w:shd w:val="clear" w:color="auto" w:fill="FFFFFF" w:themeFill="background1"/>
          </w:tcPr>
          <w:p w14:paraId="75177821"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5DEC6998" w14:textId="77777777" w:rsidTr="00B70C78">
        <w:trPr>
          <w:trHeight w:val="1227"/>
        </w:trPr>
        <w:tc>
          <w:tcPr>
            <w:tcW w:w="993" w:type="dxa"/>
            <w:shd w:val="clear" w:color="auto" w:fill="FFFFFF" w:themeFill="background1"/>
          </w:tcPr>
          <w:p w14:paraId="1128AC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43.1</w:t>
            </w:r>
          </w:p>
        </w:tc>
        <w:tc>
          <w:tcPr>
            <w:tcW w:w="1842" w:type="dxa"/>
            <w:shd w:val="clear" w:color="auto" w:fill="FFFFFF" w:themeFill="background1"/>
          </w:tcPr>
          <w:p w14:paraId="607A91E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93B81A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5AE931B1"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3F24273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690179F7" w14:textId="65930DF8"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 the issuance</w:t>
            </w:r>
            <w:r>
              <w:rPr>
                <w:color w:val="000000" w:themeColor="text1"/>
                <w:w w:val="105"/>
                <w:sz w:val="20"/>
                <w:szCs w:val="20"/>
              </w:rPr>
              <w:t xml:space="preserve"> of the </w:t>
            </w:r>
            <w:r w:rsidRPr="0094473B">
              <w:rPr>
                <w:color w:val="000000" w:themeColor="text1"/>
                <w:w w:val="105"/>
                <w:sz w:val="20"/>
                <w:szCs w:val="20"/>
              </w:rPr>
              <w:t xml:space="preserve">final certificate, the </w:t>
            </w:r>
            <w:r w:rsidRPr="0094473B">
              <w:rPr>
                <w:i/>
                <w:color w:val="000000" w:themeColor="text1"/>
                <w:w w:val="105"/>
                <w:sz w:val="20"/>
                <w:szCs w:val="20"/>
              </w:rPr>
              <w:t>Service Manager</w:t>
            </w:r>
            <w:r w:rsidRPr="00D4459D">
              <w:rPr>
                <w:color w:val="000000" w:themeColor="text1"/>
              </w:rPr>
              <w:t xml:space="preserve"> </w:t>
            </w:r>
            <w:r w:rsidRPr="0094473B">
              <w:rPr>
                <w:color w:val="000000" w:themeColor="text1"/>
                <w:sz w:val="20"/>
                <w:szCs w:val="20"/>
              </w:rPr>
              <w:t xml:space="preserve">and the </w:t>
            </w:r>
            <w:r w:rsidRPr="0094473B">
              <w:rPr>
                <w:i/>
                <w:color w:val="000000" w:themeColor="text1"/>
                <w:sz w:val="20"/>
                <w:szCs w:val="20"/>
              </w:rPr>
              <w:t>Contractor</w:t>
            </w:r>
            <w:r w:rsidRPr="0094473B">
              <w:rPr>
                <w:color w:val="000000" w:themeColor="text1"/>
                <w:sz w:val="20"/>
                <w:szCs w:val="20"/>
              </w:rPr>
              <w:t xml:space="preserve"> notifies the other as soon as they become aware of a Defect.</w:t>
            </w:r>
            <w:r w:rsidRPr="00D4459D">
              <w:rPr>
                <w:color w:val="000000" w:themeColor="text1"/>
                <w:sz w:val="20"/>
                <w:szCs w:val="20"/>
              </w:rPr>
              <w:t xml:space="preserve">” </w:t>
            </w:r>
          </w:p>
        </w:tc>
        <w:tc>
          <w:tcPr>
            <w:tcW w:w="6521" w:type="dxa"/>
            <w:shd w:val="clear" w:color="auto" w:fill="FFFFFF" w:themeFill="background1"/>
          </w:tcPr>
          <w:p w14:paraId="78B0E4C6"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5457D49"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331B506" w14:textId="77777777" w:rsidTr="00AD53DB">
        <w:trPr>
          <w:trHeight w:val="412"/>
        </w:trPr>
        <w:tc>
          <w:tcPr>
            <w:tcW w:w="993" w:type="dxa"/>
            <w:shd w:val="clear" w:color="auto" w:fill="FFFFFF" w:themeFill="background1"/>
          </w:tcPr>
          <w:p w14:paraId="519BCE7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w:t>
            </w:r>
          </w:p>
        </w:tc>
        <w:tc>
          <w:tcPr>
            <w:tcW w:w="1842" w:type="dxa"/>
            <w:shd w:val="clear" w:color="auto" w:fill="FFFFFF" w:themeFill="background1"/>
          </w:tcPr>
          <w:p w14:paraId="614BF0A3"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5B756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4B3E89B"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clauses </w:t>
            </w:r>
            <w:r w:rsidRPr="0094473B">
              <w:rPr>
                <w:color w:val="000000" w:themeColor="text1"/>
                <w:sz w:val="20"/>
                <w:szCs w:val="20"/>
              </w:rPr>
              <w:t>45.1</w:t>
            </w:r>
            <w:r w:rsidRPr="0094473B">
              <w:rPr>
                <w:color w:val="000000" w:themeColor="text1"/>
                <w:w w:val="105"/>
                <w:sz w:val="20"/>
                <w:szCs w:val="20"/>
              </w:rPr>
              <w:t xml:space="preserve"> to </w:t>
            </w:r>
            <w:r w:rsidRPr="0094473B">
              <w:rPr>
                <w:color w:val="000000" w:themeColor="text1"/>
                <w:sz w:val="20"/>
                <w:szCs w:val="20"/>
              </w:rPr>
              <w:t>45.3</w:t>
            </w:r>
            <w:r w:rsidRPr="0094473B">
              <w:rPr>
                <w:color w:val="000000" w:themeColor="text1"/>
                <w:w w:val="105"/>
                <w:sz w:val="20"/>
                <w:szCs w:val="20"/>
              </w:rPr>
              <w:t xml:space="preserve"> with a marginal note "Final certificate" after clause </w:t>
            </w:r>
            <w:r w:rsidRPr="0094473B">
              <w:rPr>
                <w:color w:val="000000" w:themeColor="text1"/>
                <w:sz w:val="20"/>
                <w:szCs w:val="20"/>
              </w:rPr>
              <w:t>44.</w:t>
            </w:r>
            <w:r w:rsidRPr="00D4459D">
              <w:rPr>
                <w:color w:val="000000" w:themeColor="text1"/>
                <w:sz w:val="20"/>
                <w:szCs w:val="20"/>
              </w:rPr>
              <w:t>2</w:t>
            </w:r>
            <w:r w:rsidRPr="0094473B">
              <w:rPr>
                <w:color w:val="000000" w:themeColor="text1"/>
                <w:w w:val="105"/>
                <w:sz w:val="20"/>
                <w:szCs w:val="20"/>
              </w:rPr>
              <w:t xml:space="preserve"> as follows:</w:t>
            </w:r>
          </w:p>
        </w:tc>
        <w:tc>
          <w:tcPr>
            <w:tcW w:w="6521" w:type="dxa"/>
            <w:vMerge w:val="restart"/>
            <w:tcBorders>
              <w:bottom w:val="nil"/>
            </w:tcBorders>
            <w:shd w:val="clear" w:color="auto" w:fill="FFFFFF" w:themeFill="background1"/>
          </w:tcPr>
          <w:p w14:paraId="04EF4346" w14:textId="77777777" w:rsidR="00B552F8" w:rsidRPr="0094473B" w:rsidRDefault="00B552F8" w:rsidP="00B552F8">
            <w:pPr>
              <w:pStyle w:val="TableParagraph"/>
              <w:spacing w:line="276" w:lineRule="auto"/>
              <w:ind w:left="14"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69F49A69" w14:textId="77777777" w:rsidR="00B552F8" w:rsidRPr="0094473B" w:rsidRDefault="00B552F8" w:rsidP="00B552F8">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B552F8" w:rsidRPr="00D4459D" w14:paraId="62873896" w14:textId="77777777" w:rsidTr="00B70C78">
        <w:trPr>
          <w:trHeight w:val="2182"/>
        </w:trPr>
        <w:tc>
          <w:tcPr>
            <w:tcW w:w="993" w:type="dxa"/>
            <w:shd w:val="clear" w:color="auto" w:fill="FFFFFF" w:themeFill="background1"/>
          </w:tcPr>
          <w:p w14:paraId="04FA853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45.1</w:t>
            </w:r>
          </w:p>
        </w:tc>
        <w:tc>
          <w:tcPr>
            <w:tcW w:w="1842" w:type="dxa"/>
            <w:shd w:val="clear" w:color="auto" w:fill="FFFFFF" w:themeFill="background1"/>
          </w:tcPr>
          <w:p w14:paraId="19D56740"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2AE6B4A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AE340D"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issues a final certificate upon the later of</w:t>
            </w:r>
          </w:p>
          <w:p w14:paraId="090FC373"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3CC9B578"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expiry of the </w:t>
            </w:r>
            <w:r w:rsidRPr="0094473B">
              <w:rPr>
                <w:i/>
                <w:color w:val="000000" w:themeColor="text1"/>
                <w:w w:val="105"/>
                <w:sz w:val="20"/>
                <w:szCs w:val="20"/>
              </w:rPr>
              <w:t>service period</w:t>
            </w:r>
            <w:r w:rsidRPr="0094473B">
              <w:rPr>
                <w:i/>
                <w:color w:val="000000" w:themeColor="text1"/>
                <w:spacing w:val="15"/>
                <w:w w:val="105"/>
                <w:sz w:val="20"/>
                <w:szCs w:val="20"/>
              </w:rPr>
              <w:t xml:space="preserve"> </w:t>
            </w:r>
            <w:r w:rsidRPr="0094473B">
              <w:rPr>
                <w:color w:val="000000" w:themeColor="text1"/>
                <w:w w:val="105"/>
                <w:sz w:val="20"/>
                <w:szCs w:val="20"/>
              </w:rPr>
              <w:t>or</w:t>
            </w:r>
          </w:p>
          <w:p w14:paraId="21439A42"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818B67"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the expiry of the Maintenance Periods in respect of all Task Orders</w:t>
            </w:r>
            <w:r w:rsidRPr="0094473B">
              <w:rPr>
                <w:color w:val="000000" w:themeColor="text1"/>
                <w:spacing w:val="-18"/>
                <w:w w:val="105"/>
                <w:sz w:val="20"/>
                <w:szCs w:val="20"/>
              </w:rPr>
              <w:t xml:space="preserve"> </w:t>
            </w:r>
            <w:r w:rsidRPr="0094473B">
              <w:rPr>
                <w:color w:val="000000" w:themeColor="text1"/>
                <w:w w:val="105"/>
                <w:sz w:val="20"/>
                <w:szCs w:val="20"/>
              </w:rPr>
              <w:t>or</w:t>
            </w:r>
          </w:p>
          <w:p w14:paraId="39CDB573"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23B6DE1C" w14:textId="77777777" w:rsidR="00B552F8" w:rsidRPr="0094473B" w:rsidRDefault="00B552F8" w:rsidP="00B552F8">
            <w:pPr>
              <w:pStyle w:val="TableParagraph"/>
              <w:numPr>
                <w:ilvl w:val="0"/>
                <w:numId w:val="4"/>
              </w:numPr>
              <w:tabs>
                <w:tab w:val="left" w:pos="146"/>
              </w:tabs>
              <w:spacing w:line="276" w:lineRule="auto"/>
              <w:ind w:rightChars="64" w:right="141" w:firstLine="0"/>
              <w:jc w:val="both"/>
              <w:rPr>
                <w:color w:val="000000" w:themeColor="text1"/>
                <w:sz w:val="20"/>
                <w:szCs w:val="20"/>
              </w:rPr>
            </w:pPr>
            <w:proofErr w:type="gramStart"/>
            <w:r w:rsidRPr="0094473B">
              <w:rPr>
                <w:color w:val="000000" w:themeColor="text1"/>
                <w:w w:val="105"/>
                <w:sz w:val="20"/>
                <w:szCs w:val="20"/>
              </w:rPr>
              <w:t>the</w:t>
            </w:r>
            <w:proofErr w:type="gramEnd"/>
            <w:r w:rsidRPr="0094473B">
              <w:rPr>
                <w:color w:val="000000" w:themeColor="text1"/>
                <w:spacing w:val="-7"/>
                <w:w w:val="105"/>
                <w:sz w:val="20"/>
                <w:szCs w:val="20"/>
              </w:rPr>
              <w:t xml:space="preserve"> </w:t>
            </w:r>
            <w:r w:rsidRPr="0094473B">
              <w:rPr>
                <w:color w:val="000000" w:themeColor="text1"/>
                <w:w w:val="105"/>
                <w:sz w:val="20"/>
                <w:szCs w:val="20"/>
              </w:rPr>
              <w:t>last</w:t>
            </w:r>
            <w:r w:rsidRPr="0094473B">
              <w:rPr>
                <w:color w:val="000000" w:themeColor="text1"/>
                <w:spacing w:val="-6"/>
                <w:w w:val="105"/>
                <w:sz w:val="20"/>
                <w:szCs w:val="20"/>
              </w:rPr>
              <w:t xml:space="preserve"> </w:t>
            </w:r>
            <w:r w:rsidRPr="0094473B">
              <w:rPr>
                <w:color w:val="000000" w:themeColor="text1"/>
                <w:w w:val="105"/>
                <w:sz w:val="20"/>
                <w:szCs w:val="20"/>
              </w:rPr>
              <w:t>notified</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corrected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D4459D">
              <w:rPr>
                <w:color w:val="000000" w:themeColor="text1"/>
                <w:w w:val="105"/>
                <w:sz w:val="20"/>
                <w:szCs w:val="20"/>
              </w:rPr>
              <w:t>c</w:t>
            </w:r>
            <w:r w:rsidRPr="0094473B">
              <w:rPr>
                <w:color w:val="000000" w:themeColor="text1"/>
                <w:w w:val="105"/>
                <w:sz w:val="20"/>
                <w:szCs w:val="20"/>
              </w:rPr>
              <w:t>lause</w:t>
            </w:r>
            <w:r w:rsidRPr="0094473B">
              <w:rPr>
                <w:color w:val="000000" w:themeColor="text1"/>
                <w:spacing w:val="-7"/>
                <w:w w:val="105"/>
                <w:sz w:val="20"/>
                <w:szCs w:val="20"/>
              </w:rPr>
              <w:t xml:space="preserve"> </w:t>
            </w:r>
            <w:r w:rsidRPr="0094473B">
              <w:rPr>
                <w:color w:val="000000" w:themeColor="text1"/>
                <w:sz w:val="20"/>
                <w:szCs w:val="20"/>
              </w:rPr>
              <w:t>43.</w:t>
            </w:r>
            <w:r w:rsidRPr="00D4459D">
              <w:rPr>
                <w:color w:val="000000" w:themeColor="text1"/>
                <w:sz w:val="20"/>
                <w:szCs w:val="20"/>
              </w:rPr>
              <w:t>3</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case</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6"/>
                <w:w w:val="105"/>
                <w:sz w:val="20"/>
                <w:szCs w:val="20"/>
              </w:rPr>
              <w:t xml:space="preserve"> </w:t>
            </w:r>
            <w:r w:rsidRPr="0094473B">
              <w:rPr>
                <w:color w:val="000000" w:themeColor="text1"/>
                <w:w w:val="105"/>
                <w:sz w:val="20"/>
                <w:szCs w:val="20"/>
              </w:rPr>
              <w:t xml:space="preserve">accepted by the </w:t>
            </w:r>
            <w:r w:rsidRPr="0094473B">
              <w:rPr>
                <w:i/>
                <w:color w:val="000000" w:themeColor="text1"/>
                <w:w w:val="105"/>
                <w:sz w:val="20"/>
                <w:szCs w:val="20"/>
              </w:rPr>
              <w:t xml:space="preserve">Service Manager </w:t>
            </w:r>
            <w:r w:rsidRPr="0094473B">
              <w:rPr>
                <w:color w:val="000000" w:themeColor="text1"/>
                <w:w w:val="105"/>
                <w:sz w:val="20"/>
                <w:szCs w:val="20"/>
              </w:rPr>
              <w:t xml:space="preserve">not to be corrected with an instruction given to change the Scope and the Prices in accordance with </w:t>
            </w:r>
            <w:r w:rsidRPr="00D4459D">
              <w:rPr>
                <w:color w:val="000000" w:themeColor="text1"/>
                <w:w w:val="105"/>
                <w:sz w:val="20"/>
                <w:szCs w:val="20"/>
              </w:rPr>
              <w:t>c</w:t>
            </w:r>
            <w:r w:rsidRPr="0094473B">
              <w:rPr>
                <w:color w:val="000000" w:themeColor="text1"/>
                <w:w w:val="105"/>
                <w:sz w:val="20"/>
                <w:szCs w:val="20"/>
              </w:rPr>
              <w:t>lause</w:t>
            </w:r>
            <w:r w:rsidRPr="00D4459D">
              <w:rPr>
                <w:color w:val="000000" w:themeColor="text1"/>
                <w:w w:val="105"/>
                <w:sz w:val="20"/>
                <w:szCs w:val="20"/>
              </w:rPr>
              <w:t>s</w:t>
            </w:r>
            <w:r w:rsidRPr="0094473B">
              <w:rPr>
                <w:color w:val="000000" w:themeColor="text1"/>
                <w:spacing w:val="-2"/>
                <w:w w:val="105"/>
                <w:sz w:val="20"/>
                <w:szCs w:val="20"/>
              </w:rPr>
              <w:t xml:space="preserve"> </w:t>
            </w:r>
            <w:r w:rsidRPr="0094473B">
              <w:rPr>
                <w:color w:val="000000" w:themeColor="text1"/>
                <w:sz w:val="20"/>
                <w:szCs w:val="20"/>
              </w:rPr>
              <w:t>44.1</w:t>
            </w:r>
            <w:r w:rsidRPr="00D4459D">
              <w:rPr>
                <w:color w:val="000000" w:themeColor="text1"/>
                <w:sz w:val="20"/>
                <w:szCs w:val="20"/>
              </w:rPr>
              <w:t xml:space="preserve"> and 44.2</w:t>
            </w:r>
            <w:r w:rsidRPr="0094473B">
              <w:rPr>
                <w:color w:val="000000" w:themeColor="text1"/>
                <w:w w:val="105"/>
                <w:sz w:val="20"/>
                <w:szCs w:val="20"/>
              </w:rPr>
              <w:t>.”</w:t>
            </w:r>
          </w:p>
        </w:tc>
        <w:tc>
          <w:tcPr>
            <w:tcW w:w="6521" w:type="dxa"/>
            <w:vMerge/>
            <w:tcBorders>
              <w:top w:val="nil"/>
              <w:bottom w:val="nil"/>
            </w:tcBorders>
            <w:shd w:val="clear" w:color="auto" w:fill="FFFFFF" w:themeFill="background1"/>
          </w:tcPr>
          <w:p w14:paraId="3973B023"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263911FF" w14:textId="77777777" w:rsidR="00B552F8" w:rsidRPr="0094473B" w:rsidRDefault="00B552F8" w:rsidP="00B552F8">
            <w:pPr>
              <w:spacing w:line="276" w:lineRule="auto"/>
              <w:rPr>
                <w:color w:val="000000" w:themeColor="text1"/>
                <w:sz w:val="20"/>
                <w:szCs w:val="20"/>
              </w:rPr>
            </w:pPr>
          </w:p>
        </w:tc>
      </w:tr>
      <w:tr w:rsidR="00B552F8" w:rsidRPr="00D4459D" w14:paraId="0532A5E6" w14:textId="77777777" w:rsidTr="00B70C78">
        <w:trPr>
          <w:trHeight w:val="564"/>
        </w:trPr>
        <w:tc>
          <w:tcPr>
            <w:tcW w:w="993" w:type="dxa"/>
            <w:tcBorders>
              <w:bottom w:val="single" w:sz="12" w:space="0" w:color="000000"/>
            </w:tcBorders>
            <w:shd w:val="clear" w:color="auto" w:fill="FFFFFF" w:themeFill="background1"/>
          </w:tcPr>
          <w:p w14:paraId="7892CFF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lastRenderedPageBreak/>
              <w:t>45.2</w:t>
            </w:r>
          </w:p>
        </w:tc>
        <w:tc>
          <w:tcPr>
            <w:tcW w:w="1842" w:type="dxa"/>
            <w:tcBorders>
              <w:bottom w:val="single" w:sz="12" w:space="0" w:color="000000"/>
            </w:tcBorders>
            <w:shd w:val="clear" w:color="auto" w:fill="FFFFFF" w:themeFill="background1"/>
          </w:tcPr>
          <w:p w14:paraId="33424CFE"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119080B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6FA6E184" w14:textId="03A266B0"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than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 issued</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3"/>
                <w:w w:val="105"/>
                <w:sz w:val="20"/>
                <w:szCs w:val="20"/>
              </w:rPr>
              <w:t xml:space="preserve"> </w:t>
            </w:r>
            <w:r w:rsidRPr="0094473B">
              <w:rPr>
                <w:color w:val="000000" w:themeColor="text1"/>
                <w:w w:val="105"/>
                <w:sz w:val="20"/>
                <w:szCs w:val="20"/>
              </w:rPr>
              <w:t>shall</w:t>
            </w:r>
            <w:r w:rsidRPr="0094473B">
              <w:rPr>
                <w:color w:val="000000" w:themeColor="text1"/>
                <w:spacing w:val="-2"/>
                <w:w w:val="105"/>
                <w:sz w:val="20"/>
                <w:szCs w:val="20"/>
              </w:rPr>
              <w:t xml:space="preserve"> </w:t>
            </w:r>
            <w:r w:rsidRPr="0094473B">
              <w:rPr>
                <w:color w:val="000000" w:themeColor="text1"/>
                <w:w w:val="105"/>
                <w:sz w:val="20"/>
                <w:szCs w:val="20"/>
              </w:rPr>
              <w:t>be</w:t>
            </w:r>
            <w:r w:rsidRPr="0094473B">
              <w:rPr>
                <w:color w:val="000000" w:themeColor="text1"/>
                <w:spacing w:val="-2"/>
                <w:w w:val="105"/>
                <w:sz w:val="20"/>
                <w:szCs w:val="20"/>
              </w:rPr>
              <w:t xml:space="preserve"> </w:t>
            </w:r>
            <w:r w:rsidRPr="0094473B">
              <w:rPr>
                <w:color w:val="000000" w:themeColor="text1"/>
                <w:w w:val="105"/>
                <w:sz w:val="20"/>
                <w:szCs w:val="20"/>
              </w:rPr>
              <w:t>taken</w:t>
            </w:r>
            <w:r w:rsidRPr="0094473B">
              <w:rPr>
                <w:color w:val="000000" w:themeColor="text1"/>
                <w:spacing w:val="-2"/>
                <w:w w:val="105"/>
                <w:sz w:val="20"/>
                <w:szCs w:val="20"/>
              </w:rPr>
              <w:t xml:space="preserve"> </w:t>
            </w:r>
            <w:r w:rsidRPr="0094473B">
              <w:rPr>
                <w:color w:val="000000" w:themeColor="text1"/>
                <w:w w:val="105"/>
                <w:sz w:val="20"/>
                <w:szCs w:val="20"/>
              </w:rPr>
              <w:t>as</w:t>
            </w:r>
            <w:r w:rsidRPr="0094473B">
              <w:rPr>
                <w:color w:val="000000" w:themeColor="text1"/>
                <w:spacing w:val="-2"/>
                <w:w w:val="105"/>
                <w:sz w:val="20"/>
                <w:szCs w:val="20"/>
              </w:rPr>
              <w:t xml:space="preserve"> </w:t>
            </w:r>
            <w:r w:rsidRPr="0094473B">
              <w:rPr>
                <w:color w:val="000000" w:themeColor="text1"/>
                <w:w w:val="105"/>
                <w:sz w:val="20"/>
                <w:szCs w:val="20"/>
              </w:rPr>
              <w:t>an</w:t>
            </w:r>
            <w:r w:rsidRPr="0094473B">
              <w:rPr>
                <w:color w:val="000000" w:themeColor="text1"/>
                <w:spacing w:val="-2"/>
                <w:w w:val="105"/>
                <w:sz w:val="20"/>
                <w:szCs w:val="20"/>
              </w:rPr>
              <w:t xml:space="preserve"> </w:t>
            </w:r>
            <w:r w:rsidRPr="0094473B">
              <w:rPr>
                <w:color w:val="000000" w:themeColor="text1"/>
                <w:w w:val="105"/>
                <w:sz w:val="20"/>
                <w:szCs w:val="20"/>
              </w:rPr>
              <w:t>admission</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due</w:t>
            </w:r>
            <w:r w:rsidRPr="0094473B">
              <w:rPr>
                <w:color w:val="000000" w:themeColor="text1"/>
                <w:spacing w:val="-2"/>
                <w:w w:val="105"/>
                <w:sz w:val="20"/>
                <w:szCs w:val="20"/>
              </w:rPr>
              <w:t xml:space="preserve"> </w:t>
            </w:r>
            <w:r w:rsidRPr="0094473B">
              <w:rPr>
                <w:color w:val="000000" w:themeColor="text1"/>
                <w:w w:val="105"/>
                <w:sz w:val="20"/>
                <w:szCs w:val="20"/>
              </w:rPr>
              <w:t>performance</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2"/>
                <w:w w:val="105"/>
                <w:sz w:val="20"/>
                <w:szCs w:val="20"/>
              </w:rPr>
              <w:t xml:space="preserve"> </w:t>
            </w:r>
            <w:r w:rsidRPr="0094473B">
              <w:rPr>
                <w:color w:val="000000" w:themeColor="text1"/>
                <w:w w:val="105"/>
                <w:sz w:val="20"/>
                <w:szCs w:val="20"/>
              </w:rPr>
              <w:t>contract</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2"/>
                <w:w w:val="105"/>
                <w:sz w:val="20"/>
                <w:szCs w:val="20"/>
              </w:rPr>
              <w:t xml:space="preserve"> </w:t>
            </w:r>
            <w:r w:rsidRPr="0094473B">
              <w:rPr>
                <w:color w:val="000000" w:themeColor="text1"/>
                <w:w w:val="105"/>
                <w:sz w:val="20"/>
                <w:szCs w:val="20"/>
              </w:rPr>
              <w:t>any</w:t>
            </w:r>
            <w:r w:rsidRPr="0094473B">
              <w:rPr>
                <w:color w:val="000000" w:themeColor="text1"/>
                <w:spacing w:val="-2"/>
                <w:w w:val="105"/>
                <w:sz w:val="20"/>
                <w:szCs w:val="20"/>
              </w:rPr>
              <w:t xml:space="preserve"> </w:t>
            </w:r>
            <w:r w:rsidRPr="0094473B">
              <w:rPr>
                <w:color w:val="000000" w:themeColor="text1"/>
                <w:w w:val="105"/>
                <w:sz w:val="20"/>
                <w:szCs w:val="20"/>
              </w:rPr>
              <w:t>part</w:t>
            </w:r>
            <w:r w:rsidRPr="0094473B">
              <w:rPr>
                <w:color w:val="000000" w:themeColor="text1"/>
                <w:spacing w:val="-2"/>
                <w:w w:val="105"/>
                <w:sz w:val="20"/>
                <w:szCs w:val="20"/>
              </w:rPr>
              <w:t xml:space="preserve"> </w:t>
            </w:r>
            <w:r w:rsidRPr="0094473B">
              <w:rPr>
                <w:color w:val="000000" w:themeColor="text1"/>
                <w:w w:val="105"/>
                <w:sz w:val="20"/>
                <w:szCs w:val="20"/>
              </w:rPr>
              <w:t>thereof.</w:t>
            </w:r>
          </w:p>
          <w:p w14:paraId="70267A83" w14:textId="77777777" w:rsidR="00B552F8" w:rsidRPr="0094473B" w:rsidRDefault="00B552F8" w:rsidP="00B552F8">
            <w:pPr>
              <w:pStyle w:val="TableParagraph"/>
              <w:spacing w:line="276" w:lineRule="auto"/>
              <w:ind w:left="0" w:rightChars="64" w:right="141"/>
              <w:jc w:val="both"/>
              <w:rPr>
                <w:color w:val="000000" w:themeColor="text1"/>
                <w:sz w:val="20"/>
                <w:szCs w:val="20"/>
              </w:rPr>
            </w:pPr>
          </w:p>
          <w:p w14:paraId="0F36F3A5" w14:textId="1996A7AB"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5"/>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issued which</w:t>
            </w:r>
            <w:r w:rsidRPr="0094473B">
              <w:rPr>
                <w:color w:val="000000" w:themeColor="text1"/>
                <w:spacing w:val="-7"/>
                <w:w w:val="105"/>
                <w:sz w:val="20"/>
                <w:szCs w:val="20"/>
              </w:rPr>
              <w:t xml:space="preserve"> </w:t>
            </w:r>
            <w:r w:rsidRPr="0094473B">
              <w:rPr>
                <w:color w:val="000000" w:themeColor="text1"/>
                <w:w w:val="105"/>
                <w:sz w:val="20"/>
                <w:szCs w:val="20"/>
              </w:rPr>
              <w:t>has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7"/>
                <w:w w:val="105"/>
                <w:sz w:val="20"/>
                <w:szCs w:val="20"/>
              </w:rPr>
              <w:t xml:space="preserve"> </w:t>
            </w:r>
            <w:r w:rsidRPr="0094473B">
              <w:rPr>
                <w:color w:val="000000" w:themeColor="text1"/>
                <w:w w:val="105"/>
                <w:sz w:val="20"/>
                <w:szCs w:val="20"/>
              </w:rPr>
              <w:t>carried</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7"/>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could</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reasonable</w:t>
            </w:r>
            <w:r w:rsidRPr="0094473B">
              <w:rPr>
                <w:color w:val="000000" w:themeColor="text1"/>
                <w:spacing w:val="-7"/>
                <w:w w:val="105"/>
                <w:sz w:val="20"/>
                <w:szCs w:val="20"/>
              </w:rPr>
              <w:t xml:space="preserve"> </w:t>
            </w:r>
            <w:r w:rsidRPr="0094473B">
              <w:rPr>
                <w:color w:val="000000" w:themeColor="text1"/>
                <w:w w:val="105"/>
                <w:sz w:val="20"/>
                <w:szCs w:val="20"/>
              </w:rPr>
              <w:t>diligence</w:t>
            </w:r>
            <w:r w:rsidRPr="0094473B">
              <w:rPr>
                <w:color w:val="000000" w:themeColor="text1"/>
                <w:spacing w:val="-6"/>
                <w:w w:val="105"/>
                <w:sz w:val="20"/>
                <w:szCs w:val="20"/>
              </w:rPr>
              <w:t xml:space="preserve"> </w:t>
            </w:r>
            <w:r w:rsidRPr="0094473B">
              <w:rPr>
                <w:color w:val="000000" w:themeColor="text1"/>
                <w:w w:val="105"/>
                <w:sz w:val="20"/>
                <w:szCs w:val="20"/>
              </w:rPr>
              <w:t>have discovered before the issue of the final</w:t>
            </w:r>
            <w:r w:rsidRPr="0094473B">
              <w:rPr>
                <w:color w:val="000000" w:themeColor="text1"/>
                <w:spacing w:val="-10"/>
                <w:w w:val="105"/>
                <w:sz w:val="20"/>
                <w:szCs w:val="20"/>
              </w:rPr>
              <w:t xml:space="preserve"> </w:t>
            </w:r>
            <w:r w:rsidRPr="0094473B">
              <w:rPr>
                <w:color w:val="000000" w:themeColor="text1"/>
                <w:w w:val="105"/>
                <w:sz w:val="20"/>
                <w:szCs w:val="20"/>
              </w:rPr>
              <w:t>certificate.”</w:t>
            </w:r>
          </w:p>
        </w:tc>
        <w:tc>
          <w:tcPr>
            <w:tcW w:w="6521" w:type="dxa"/>
            <w:vMerge/>
            <w:tcBorders>
              <w:top w:val="nil"/>
              <w:bottom w:val="single" w:sz="12" w:space="0" w:color="000000"/>
            </w:tcBorders>
            <w:shd w:val="clear" w:color="auto" w:fill="FFFFFF" w:themeFill="background1"/>
          </w:tcPr>
          <w:p w14:paraId="4A2DC4C0"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single" w:sz="12" w:space="0" w:color="000000"/>
            </w:tcBorders>
            <w:shd w:val="clear" w:color="auto" w:fill="FFFFFF" w:themeFill="background1"/>
          </w:tcPr>
          <w:p w14:paraId="58E1E259" w14:textId="77777777" w:rsidR="00B552F8" w:rsidRPr="0094473B" w:rsidRDefault="00B552F8" w:rsidP="00B552F8">
            <w:pPr>
              <w:spacing w:line="276" w:lineRule="auto"/>
              <w:rPr>
                <w:color w:val="000000" w:themeColor="text1"/>
                <w:sz w:val="20"/>
                <w:szCs w:val="20"/>
              </w:rPr>
            </w:pPr>
          </w:p>
        </w:tc>
      </w:tr>
      <w:tr w:rsidR="00B552F8" w:rsidRPr="00D4459D" w14:paraId="74EAEF6C" w14:textId="77777777" w:rsidTr="00B70C78">
        <w:trPr>
          <w:trHeight w:val="880"/>
        </w:trPr>
        <w:tc>
          <w:tcPr>
            <w:tcW w:w="993" w:type="dxa"/>
            <w:tcBorders>
              <w:top w:val="single" w:sz="12" w:space="0" w:color="000000"/>
              <w:bottom w:val="nil"/>
            </w:tcBorders>
            <w:shd w:val="clear" w:color="auto" w:fill="FFFFFF" w:themeFill="background1"/>
          </w:tcPr>
          <w:p w14:paraId="03130DA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45.3</w:t>
            </w:r>
          </w:p>
        </w:tc>
        <w:tc>
          <w:tcPr>
            <w:tcW w:w="1842" w:type="dxa"/>
            <w:tcBorders>
              <w:top w:val="single" w:sz="12" w:space="0" w:color="000000"/>
              <w:bottom w:val="nil"/>
            </w:tcBorders>
            <w:shd w:val="clear" w:color="auto" w:fill="FFFFFF" w:themeFill="background1"/>
          </w:tcPr>
          <w:p w14:paraId="0CFF4969"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bottom w:val="nil"/>
            </w:tcBorders>
            <w:shd w:val="clear" w:color="auto" w:fill="FFFFFF" w:themeFill="background1"/>
          </w:tcPr>
          <w:p w14:paraId="38B00C2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bottom w:val="nil"/>
            </w:tcBorders>
            <w:shd w:val="clear" w:color="auto" w:fill="FFFFFF" w:themeFill="background1"/>
          </w:tcPr>
          <w:p w14:paraId="54CEF7D1" w14:textId="6AF14DCD" w:rsidR="00B552F8" w:rsidRPr="00D4459D"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issue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including</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taken</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7"/>
                <w:w w:val="105"/>
                <w:sz w:val="20"/>
                <w:szCs w:val="20"/>
              </w:rPr>
              <w:t xml:space="preserve"> </w:t>
            </w:r>
            <w:r w:rsidRPr="0094473B">
              <w:rPr>
                <w:color w:val="000000" w:themeColor="text1"/>
                <w:w w:val="105"/>
                <w:sz w:val="20"/>
                <w:szCs w:val="20"/>
              </w:rPr>
              <w:t>relieving</w:t>
            </w:r>
            <w:r w:rsidRPr="0094473B">
              <w:rPr>
                <w:color w:val="000000" w:themeColor="text1"/>
                <w:spacing w:val="-6"/>
                <w:w w:val="105"/>
                <w:sz w:val="20"/>
                <w:szCs w:val="20"/>
              </w:rPr>
              <w:t xml:space="preserve"> </w:t>
            </w:r>
            <w:r w:rsidRPr="0094473B">
              <w:rPr>
                <w:color w:val="000000" w:themeColor="text1"/>
                <w:w w:val="105"/>
                <w:sz w:val="20"/>
                <w:szCs w:val="20"/>
              </w:rPr>
              <w:t>either</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1"/>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any liability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one</w:t>
            </w:r>
            <w:r w:rsidRPr="0094473B">
              <w:rPr>
                <w:color w:val="000000" w:themeColor="text1"/>
                <w:spacing w:val="-6"/>
                <w:w w:val="105"/>
                <w:sz w:val="20"/>
                <w:szCs w:val="20"/>
              </w:rPr>
              <w:t xml:space="preserve"> </w:t>
            </w:r>
            <w:r w:rsidRPr="0094473B">
              <w:rPr>
                <w:color w:val="000000" w:themeColor="text1"/>
                <w:w w:val="105"/>
                <w:sz w:val="20"/>
                <w:szCs w:val="20"/>
              </w:rPr>
              <w:t>towards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way</w:t>
            </w:r>
            <w:r w:rsidRPr="0094473B">
              <w:rPr>
                <w:color w:val="000000" w:themeColor="text1"/>
                <w:spacing w:val="-6"/>
                <w:w w:val="105"/>
                <w:sz w:val="20"/>
                <w:szCs w:val="20"/>
              </w:rPr>
              <w:t xml:space="preserve"> </w:t>
            </w:r>
            <w:r w:rsidRPr="0094473B">
              <w:rPr>
                <w:color w:val="000000" w:themeColor="text1"/>
                <w:w w:val="105"/>
                <w:sz w:val="20"/>
                <w:szCs w:val="20"/>
              </w:rPr>
              <w:t>connected</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performance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6"/>
                <w:w w:val="105"/>
                <w:sz w:val="20"/>
                <w:szCs w:val="20"/>
              </w:rPr>
              <w:t xml:space="preserve"> </w:t>
            </w:r>
            <w:r w:rsidRPr="0094473B">
              <w:rPr>
                <w:color w:val="000000" w:themeColor="text1"/>
                <w:w w:val="105"/>
                <w:sz w:val="20"/>
                <w:szCs w:val="20"/>
              </w:rPr>
              <w:t>respective</w:t>
            </w:r>
            <w:r w:rsidRPr="0094473B">
              <w:rPr>
                <w:color w:val="000000" w:themeColor="text1"/>
                <w:spacing w:val="-6"/>
                <w:w w:val="105"/>
                <w:sz w:val="20"/>
                <w:szCs w:val="20"/>
              </w:rPr>
              <w:t xml:space="preserve"> </w:t>
            </w:r>
            <w:r w:rsidRPr="0094473B">
              <w:rPr>
                <w:color w:val="000000" w:themeColor="text1"/>
                <w:w w:val="105"/>
                <w:sz w:val="20"/>
                <w:szCs w:val="20"/>
              </w:rPr>
              <w:t>obligations</w:t>
            </w:r>
            <w:r w:rsidRPr="0094473B">
              <w:rPr>
                <w:color w:val="000000" w:themeColor="text1"/>
                <w:spacing w:val="-7"/>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w w:val="105"/>
                <w:sz w:val="20"/>
                <w:szCs w:val="20"/>
              </w:rPr>
              <w:t xml:space="preserve"> contract.</w:t>
            </w:r>
          </w:p>
          <w:p w14:paraId="2305FEAB" w14:textId="77777777" w:rsidR="00B552F8" w:rsidRPr="0094473B" w:rsidRDefault="00B552F8" w:rsidP="00B552F8">
            <w:pPr>
              <w:pStyle w:val="TableParagraph"/>
              <w:spacing w:line="276" w:lineRule="auto"/>
              <w:ind w:rightChars="64" w:right="141"/>
              <w:jc w:val="both"/>
              <w:rPr>
                <w:color w:val="000000" w:themeColor="text1"/>
                <w:sz w:val="20"/>
                <w:szCs w:val="20"/>
              </w:rPr>
            </w:pPr>
          </w:p>
        </w:tc>
        <w:tc>
          <w:tcPr>
            <w:tcW w:w="6521" w:type="dxa"/>
            <w:vMerge/>
            <w:tcBorders>
              <w:top w:val="single" w:sz="12" w:space="0" w:color="000000"/>
              <w:bottom w:val="nil"/>
            </w:tcBorders>
            <w:shd w:val="clear" w:color="auto" w:fill="FFFFFF" w:themeFill="background1"/>
          </w:tcPr>
          <w:p w14:paraId="3807B59F"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single" w:sz="12" w:space="0" w:color="000000"/>
              <w:bottom w:val="nil"/>
            </w:tcBorders>
            <w:shd w:val="clear" w:color="auto" w:fill="FFFFFF" w:themeFill="background1"/>
          </w:tcPr>
          <w:p w14:paraId="1ACF63E3" w14:textId="77777777" w:rsidR="00B552F8" w:rsidRPr="0094473B" w:rsidRDefault="00B552F8" w:rsidP="00B552F8">
            <w:pPr>
              <w:spacing w:line="276" w:lineRule="auto"/>
              <w:rPr>
                <w:color w:val="000000" w:themeColor="text1"/>
                <w:sz w:val="20"/>
                <w:szCs w:val="20"/>
              </w:rPr>
            </w:pPr>
          </w:p>
        </w:tc>
      </w:tr>
      <w:tr w:rsidR="00B552F8" w:rsidRPr="00D4459D" w14:paraId="60F0212E" w14:textId="77777777" w:rsidTr="00AD53DB">
        <w:trPr>
          <w:trHeight w:val="862"/>
        </w:trPr>
        <w:tc>
          <w:tcPr>
            <w:tcW w:w="993" w:type="dxa"/>
            <w:tcBorders>
              <w:top w:val="nil"/>
            </w:tcBorders>
            <w:shd w:val="clear" w:color="auto" w:fill="FFFFFF" w:themeFill="background1"/>
          </w:tcPr>
          <w:p w14:paraId="73EFE79C" w14:textId="77777777" w:rsidR="00B552F8" w:rsidRPr="0094473B" w:rsidRDefault="00B552F8" w:rsidP="00B552F8">
            <w:pPr>
              <w:pStyle w:val="TableParagraph"/>
              <w:spacing w:line="276" w:lineRule="auto"/>
              <w:ind w:left="0"/>
              <w:rPr>
                <w:color w:val="000000" w:themeColor="text1"/>
                <w:sz w:val="20"/>
                <w:szCs w:val="20"/>
              </w:rPr>
            </w:pPr>
          </w:p>
        </w:tc>
        <w:tc>
          <w:tcPr>
            <w:tcW w:w="1842" w:type="dxa"/>
            <w:tcBorders>
              <w:top w:val="nil"/>
            </w:tcBorders>
            <w:shd w:val="clear" w:color="auto" w:fill="FFFFFF" w:themeFill="background1"/>
          </w:tcPr>
          <w:p w14:paraId="559542BB" w14:textId="77777777" w:rsidR="00B552F8" w:rsidRPr="0094473B" w:rsidRDefault="00B552F8" w:rsidP="00B552F8">
            <w:pPr>
              <w:pStyle w:val="TableParagraph"/>
              <w:spacing w:line="276" w:lineRule="auto"/>
              <w:ind w:left="0"/>
              <w:rPr>
                <w:color w:val="000000" w:themeColor="text1"/>
                <w:sz w:val="20"/>
                <w:szCs w:val="20"/>
              </w:rPr>
            </w:pPr>
          </w:p>
        </w:tc>
        <w:tc>
          <w:tcPr>
            <w:tcW w:w="1276" w:type="dxa"/>
            <w:tcBorders>
              <w:top w:val="nil"/>
              <w:bottom w:val="single" w:sz="12" w:space="0" w:color="000000"/>
            </w:tcBorders>
            <w:shd w:val="clear" w:color="auto" w:fill="FFFFFF" w:themeFill="background1"/>
          </w:tcPr>
          <w:p w14:paraId="5A2DF1E6" w14:textId="77777777" w:rsidR="00B552F8" w:rsidRPr="0094473B" w:rsidRDefault="00B552F8" w:rsidP="00B552F8">
            <w:pPr>
              <w:pStyle w:val="TableParagraph"/>
              <w:spacing w:line="276" w:lineRule="auto"/>
              <w:ind w:left="0"/>
              <w:rPr>
                <w:color w:val="000000" w:themeColor="text1"/>
                <w:sz w:val="20"/>
                <w:szCs w:val="20"/>
              </w:rPr>
            </w:pPr>
          </w:p>
        </w:tc>
        <w:tc>
          <w:tcPr>
            <w:tcW w:w="9497" w:type="dxa"/>
            <w:tcBorders>
              <w:top w:val="nil"/>
              <w:bottom w:val="single" w:sz="12" w:space="0" w:color="000000"/>
            </w:tcBorders>
            <w:shd w:val="clear" w:color="auto" w:fill="FFFFFF" w:themeFill="background1"/>
          </w:tcPr>
          <w:p w14:paraId="2FA5E8F6" w14:textId="0F1B106E"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4"/>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liable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25"/>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thing</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connection</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5"/>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 xml:space="preserve">or the provision of the service unless the </w:t>
            </w:r>
            <w:r w:rsidRPr="0094473B">
              <w:rPr>
                <w:i/>
                <w:color w:val="000000" w:themeColor="text1"/>
                <w:w w:val="105"/>
                <w:sz w:val="20"/>
                <w:szCs w:val="20"/>
              </w:rPr>
              <w:t xml:space="preserve">Contractor </w:t>
            </w:r>
            <w:r w:rsidRPr="0094473B">
              <w:rPr>
                <w:color w:val="000000" w:themeColor="text1"/>
                <w:w w:val="105"/>
                <w:sz w:val="20"/>
                <w:szCs w:val="20"/>
              </w:rPr>
              <w:t>shall have a compensation event in relation thereto in accordance with the time limits specified in Clause</w:t>
            </w:r>
            <w:r w:rsidRPr="0094473B">
              <w:rPr>
                <w:color w:val="000000" w:themeColor="text1"/>
                <w:spacing w:val="-4"/>
                <w:w w:val="105"/>
                <w:sz w:val="20"/>
                <w:szCs w:val="20"/>
              </w:rPr>
              <w:t xml:space="preserve"> </w:t>
            </w:r>
            <w:r w:rsidRPr="0094473B">
              <w:rPr>
                <w:color w:val="000000" w:themeColor="text1"/>
                <w:w w:val="105"/>
                <w:sz w:val="20"/>
                <w:szCs w:val="20"/>
              </w:rPr>
              <w:t>61.”</w:t>
            </w:r>
          </w:p>
        </w:tc>
        <w:tc>
          <w:tcPr>
            <w:tcW w:w="6521" w:type="dxa"/>
            <w:tcBorders>
              <w:top w:val="nil"/>
              <w:bottom w:val="single" w:sz="12" w:space="0" w:color="000000"/>
            </w:tcBorders>
            <w:shd w:val="clear" w:color="auto" w:fill="FFFFFF" w:themeFill="background1"/>
          </w:tcPr>
          <w:p w14:paraId="0AE6E822" w14:textId="77777777" w:rsidR="00B552F8" w:rsidRPr="0094473B" w:rsidRDefault="00B552F8" w:rsidP="00B552F8">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57640DC2" w14:textId="77777777" w:rsidR="00B552F8" w:rsidRPr="0094473B" w:rsidRDefault="00B552F8" w:rsidP="00B552F8">
            <w:pPr>
              <w:pStyle w:val="TableParagraph"/>
              <w:spacing w:line="276" w:lineRule="auto"/>
              <w:ind w:left="0"/>
              <w:rPr>
                <w:color w:val="000000" w:themeColor="text1"/>
                <w:sz w:val="20"/>
                <w:szCs w:val="20"/>
              </w:rPr>
            </w:pPr>
          </w:p>
        </w:tc>
      </w:tr>
      <w:tr w:rsidR="00B552F8" w:rsidRPr="00D4459D" w14:paraId="2EEF051B" w14:textId="77777777" w:rsidTr="00AD53DB">
        <w:trPr>
          <w:trHeight w:val="308"/>
        </w:trPr>
        <w:tc>
          <w:tcPr>
            <w:tcW w:w="993" w:type="dxa"/>
            <w:vMerge w:val="restart"/>
            <w:shd w:val="clear" w:color="auto" w:fill="FFFFFF" w:themeFill="background1"/>
          </w:tcPr>
          <w:p w14:paraId="7735DE50"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50.2 </w:t>
            </w:r>
          </w:p>
        </w:tc>
        <w:tc>
          <w:tcPr>
            <w:tcW w:w="1842" w:type="dxa"/>
            <w:vMerge w:val="restart"/>
            <w:shd w:val="clear" w:color="auto" w:fill="FFFFFF" w:themeFill="background1"/>
          </w:tcPr>
          <w:p w14:paraId="689EA5E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294ED500" w14:textId="1C498BDE" w:rsidR="00B552F8" w:rsidRPr="00D4459D" w:rsidRDefault="00B552F8" w:rsidP="00B552F8">
            <w:pPr>
              <w:pStyle w:val="TableParagraph"/>
              <w:spacing w:line="276" w:lineRule="auto"/>
              <w:ind w:left="28"/>
              <w:rPr>
                <w:color w:val="000000" w:themeColor="text1"/>
                <w:w w:val="105"/>
                <w:sz w:val="20"/>
                <w:szCs w:val="20"/>
              </w:rPr>
            </w:pPr>
            <w:r>
              <w:rPr>
                <w:color w:val="000000" w:themeColor="text1"/>
                <w:sz w:val="20"/>
                <w:szCs w:val="20"/>
              </w:rPr>
              <w:t>Replace</w:t>
            </w:r>
            <w:r w:rsidRPr="00D4459D">
              <w:rPr>
                <w:color w:val="000000" w:themeColor="text1"/>
                <w:sz w:val="20"/>
                <w:szCs w:val="20"/>
              </w:rPr>
              <w:t xml:space="preserve"> </w:t>
            </w:r>
          </w:p>
        </w:tc>
        <w:tc>
          <w:tcPr>
            <w:tcW w:w="9497" w:type="dxa"/>
            <w:tcBorders>
              <w:bottom w:val="single" w:sz="12" w:space="0" w:color="000000"/>
            </w:tcBorders>
            <w:shd w:val="clear" w:color="auto" w:fill="FFFFFF" w:themeFill="background1"/>
          </w:tcPr>
          <w:p w14:paraId="753901F5" w14:textId="77777777" w:rsidR="00B552F8" w:rsidRDefault="00B552F8" w:rsidP="00B552F8">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270D10C3" w14:textId="77777777" w:rsidR="00B552F8" w:rsidRDefault="00B552F8" w:rsidP="00B552F8">
            <w:pPr>
              <w:pStyle w:val="TableParagraph"/>
              <w:spacing w:line="240" w:lineRule="exact"/>
              <w:rPr>
                <w:w w:val="105"/>
                <w:sz w:val="20"/>
                <w:szCs w:val="20"/>
              </w:rPr>
            </w:pPr>
          </w:p>
          <w:p w14:paraId="3B48CCF3" w14:textId="5FEC78A3" w:rsidR="00B552F8" w:rsidRPr="004D5E8A" w:rsidRDefault="00B552F8" w:rsidP="00B552F8">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Pr>
                <w:i/>
                <w:iCs/>
                <w:sz w:val="20"/>
                <w:szCs w:val="20"/>
              </w:rPr>
              <w:t>Service</w:t>
            </w:r>
            <w:r w:rsidRPr="005969A5">
              <w:rPr>
                <w:i/>
                <w:iCs/>
                <w:sz w:val="20"/>
                <w:szCs w:val="20"/>
              </w:rPr>
              <w:t xml:space="preserve"> Manager </w:t>
            </w:r>
            <w:r w:rsidRPr="00D4459D">
              <w:rPr>
                <w:color w:val="000000" w:themeColor="text1"/>
                <w:sz w:val="20"/>
                <w:szCs w:val="20"/>
              </w:rPr>
              <w:t>by not later than [14 days]</w:t>
            </w:r>
            <w:r>
              <w:rPr>
                <w:color w:val="000000" w:themeColor="text1"/>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504E2B2E" w14:textId="1744A959" w:rsidR="00B552F8" w:rsidRPr="00D4459D" w:rsidRDefault="00B552F8" w:rsidP="00007134">
            <w:pPr>
              <w:pStyle w:val="TableParagraph"/>
              <w:spacing w:line="276" w:lineRule="auto"/>
              <w:ind w:left="0" w:rightChars="64" w:right="141"/>
              <w:jc w:val="both"/>
              <w:rPr>
                <w:color w:val="000000" w:themeColor="text1"/>
                <w:w w:val="105"/>
                <w:sz w:val="20"/>
                <w:szCs w:val="20"/>
              </w:rPr>
            </w:pPr>
          </w:p>
        </w:tc>
        <w:tc>
          <w:tcPr>
            <w:tcW w:w="6521" w:type="dxa"/>
            <w:tcBorders>
              <w:bottom w:val="single" w:sz="12" w:space="0" w:color="000000"/>
            </w:tcBorders>
            <w:shd w:val="clear" w:color="auto" w:fill="FFFFFF" w:themeFill="background1"/>
          </w:tcPr>
          <w:p w14:paraId="1E3BF100" w14:textId="77777777" w:rsidR="00B552F8" w:rsidRDefault="00B552F8" w:rsidP="00007134">
            <w:pPr>
              <w:pStyle w:val="TableParagraph"/>
              <w:spacing w:line="276" w:lineRule="auto"/>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0F55A35" w14:textId="5CE77C47" w:rsidR="00B552F8" w:rsidRDefault="00B552F8" w:rsidP="00007134">
            <w:pPr>
              <w:pStyle w:val="TableParagraph"/>
              <w:spacing w:line="276" w:lineRule="auto"/>
              <w:ind w:left="0" w:rightChars="64" w:right="141"/>
              <w:jc w:val="both"/>
              <w:rPr>
                <w:color w:val="000000" w:themeColor="text1"/>
                <w:sz w:val="20"/>
                <w:szCs w:val="20"/>
              </w:rPr>
            </w:pPr>
          </w:p>
          <w:p w14:paraId="61DB56CE" w14:textId="71946BAF" w:rsidR="00B552F8" w:rsidRPr="00007134" w:rsidRDefault="00B552F8" w:rsidP="00007134">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D4459D">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192D56F1" w14:textId="77777777" w:rsidR="00B552F8" w:rsidRDefault="00B552F8" w:rsidP="00B552F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0CC731F0" w14:textId="1236FAA5" w:rsidR="00B552F8" w:rsidRDefault="00B552F8" w:rsidP="00007134">
            <w:pPr>
              <w:pStyle w:val="TableParagraph"/>
              <w:spacing w:line="276" w:lineRule="auto"/>
              <w:ind w:left="0"/>
              <w:rPr>
                <w:color w:val="000000" w:themeColor="text1"/>
                <w:sz w:val="20"/>
                <w:szCs w:val="20"/>
              </w:rPr>
            </w:pPr>
          </w:p>
          <w:p w14:paraId="623A578B" w14:textId="77777777" w:rsidR="00B552F8" w:rsidRDefault="00B552F8" w:rsidP="00007134">
            <w:pPr>
              <w:pStyle w:val="TableParagraph"/>
              <w:spacing w:line="276" w:lineRule="auto"/>
              <w:ind w:left="0"/>
              <w:rPr>
                <w:color w:val="000000" w:themeColor="text1"/>
                <w:sz w:val="20"/>
                <w:szCs w:val="20"/>
              </w:rPr>
            </w:pPr>
          </w:p>
          <w:p w14:paraId="369E0789" w14:textId="691F9DED" w:rsidR="00B552F8" w:rsidRPr="00D4459D" w:rsidRDefault="00B552F8" w:rsidP="00007134">
            <w:pPr>
              <w:pStyle w:val="TableParagraph"/>
              <w:spacing w:line="276" w:lineRule="auto"/>
              <w:ind w:left="0"/>
              <w:rPr>
                <w:color w:val="000000" w:themeColor="text1"/>
                <w:w w:val="105"/>
                <w:sz w:val="20"/>
                <w:szCs w:val="20"/>
              </w:rPr>
            </w:pPr>
            <w:r w:rsidRPr="00D4459D">
              <w:rPr>
                <w:color w:val="000000" w:themeColor="text1"/>
                <w:sz w:val="20"/>
                <w:szCs w:val="20"/>
              </w:rPr>
              <w:t xml:space="preserve">N.A. </w:t>
            </w:r>
          </w:p>
        </w:tc>
      </w:tr>
      <w:tr w:rsidR="00B552F8" w:rsidRPr="00D4459D" w14:paraId="1BA65D7B" w14:textId="77777777" w:rsidTr="00AD53DB">
        <w:trPr>
          <w:trHeight w:val="623"/>
        </w:trPr>
        <w:tc>
          <w:tcPr>
            <w:tcW w:w="993" w:type="dxa"/>
            <w:vMerge/>
            <w:shd w:val="clear" w:color="auto" w:fill="FFFFFF" w:themeFill="background1"/>
          </w:tcPr>
          <w:p w14:paraId="234C5F73" w14:textId="77777777" w:rsidR="00B552F8" w:rsidRPr="00D4459D" w:rsidRDefault="00B552F8" w:rsidP="00B552F8">
            <w:pPr>
              <w:pStyle w:val="TableParagraph"/>
              <w:spacing w:line="276" w:lineRule="auto"/>
              <w:ind w:left="28"/>
              <w:rPr>
                <w:color w:val="000000" w:themeColor="text1"/>
                <w:sz w:val="20"/>
                <w:szCs w:val="20"/>
              </w:rPr>
            </w:pPr>
          </w:p>
        </w:tc>
        <w:tc>
          <w:tcPr>
            <w:tcW w:w="1842" w:type="dxa"/>
            <w:vMerge/>
            <w:shd w:val="clear" w:color="auto" w:fill="FFFFFF" w:themeFill="background1"/>
          </w:tcPr>
          <w:p w14:paraId="43F68044"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tcBorders>
            <w:shd w:val="clear" w:color="auto" w:fill="FFFFFF" w:themeFill="background1"/>
          </w:tcPr>
          <w:p w14:paraId="62A38119" w14:textId="0CB34749" w:rsidR="00B552F8" w:rsidRPr="00D4459D" w:rsidRDefault="00B552F8" w:rsidP="00B552F8">
            <w:pPr>
              <w:pStyle w:val="TableParagraph"/>
              <w:spacing w:line="276" w:lineRule="auto"/>
              <w:ind w:left="28"/>
              <w:rPr>
                <w:color w:val="000000" w:themeColor="text1"/>
                <w:sz w:val="20"/>
                <w:szCs w:val="20"/>
              </w:rPr>
            </w:pPr>
            <w:r w:rsidRPr="00AC311E">
              <w:rPr>
                <w:sz w:val="20"/>
                <w:szCs w:val="20"/>
              </w:rPr>
              <w:t>Replace</w:t>
            </w:r>
          </w:p>
        </w:tc>
        <w:tc>
          <w:tcPr>
            <w:tcW w:w="9497" w:type="dxa"/>
            <w:tcBorders>
              <w:top w:val="single" w:sz="12" w:space="0" w:color="000000"/>
            </w:tcBorders>
            <w:shd w:val="clear" w:color="auto" w:fill="FFFFFF" w:themeFill="background1"/>
          </w:tcPr>
          <w:p w14:paraId="359C9877" w14:textId="2C49CC17" w:rsidR="00B552F8" w:rsidRPr="0053647A" w:rsidRDefault="00B552F8" w:rsidP="00B552F8">
            <w:pPr>
              <w:pStyle w:val="TableParagraph"/>
              <w:spacing w:line="276" w:lineRule="auto"/>
              <w:ind w:rightChars="64" w:right="141"/>
              <w:jc w:val="both"/>
              <w:rPr>
                <w:color w:val="000000" w:themeColor="text1"/>
                <w:sz w:val="20"/>
                <w:szCs w:val="20"/>
              </w:rPr>
            </w:pPr>
            <w:proofErr w:type="gramStart"/>
            <w:r w:rsidRPr="00B46465">
              <w:rPr>
                <w:color w:val="000000" w:themeColor="text1"/>
                <w:w w:val="105"/>
                <w:sz w:val="20"/>
                <w:szCs w:val="20"/>
              </w:rPr>
              <w:t>the</w:t>
            </w:r>
            <w:proofErr w:type="gramEnd"/>
            <w:r w:rsidRPr="00B46465">
              <w:rPr>
                <w:color w:val="000000" w:themeColor="text1"/>
                <w:w w:val="105"/>
                <w:sz w:val="20"/>
                <w:szCs w:val="20"/>
              </w:rPr>
              <w:t xml:space="preserve"> full stop in the second sentence with “, if specified.”</w:t>
            </w:r>
          </w:p>
        </w:tc>
        <w:tc>
          <w:tcPr>
            <w:tcW w:w="6521" w:type="dxa"/>
            <w:tcBorders>
              <w:top w:val="single" w:sz="12" w:space="0" w:color="000000"/>
            </w:tcBorders>
            <w:shd w:val="clear" w:color="auto" w:fill="FFFFFF" w:themeFill="background1"/>
          </w:tcPr>
          <w:p w14:paraId="5391D4C9" w14:textId="347FEB87" w:rsidR="00B552F8" w:rsidRPr="0053647A" w:rsidRDefault="00B552F8" w:rsidP="00B552F8">
            <w:pPr>
              <w:pStyle w:val="TableParagraph"/>
              <w:spacing w:line="276" w:lineRule="auto"/>
              <w:ind w:left="13" w:rightChars="64" w:right="141"/>
              <w:jc w:val="both"/>
              <w:rPr>
                <w:color w:val="000000" w:themeColor="text1"/>
                <w:sz w:val="20"/>
                <w:szCs w:val="20"/>
              </w:rPr>
            </w:pPr>
            <w:r w:rsidRPr="00B46465">
              <w:rPr>
                <w:rFonts w:eastAsia="細明體"/>
                <w:color w:val="000000"/>
                <w:sz w:val="20"/>
                <w:szCs w:val="20"/>
              </w:rPr>
              <w:t>To add flexibility for contracts intending not to specify the payment application format in the Scope.</w:t>
            </w:r>
          </w:p>
        </w:tc>
        <w:tc>
          <w:tcPr>
            <w:tcW w:w="2126" w:type="dxa"/>
            <w:shd w:val="clear" w:color="auto" w:fill="FFFFFF" w:themeFill="background1"/>
          </w:tcPr>
          <w:p w14:paraId="1C9D0EC5" w14:textId="77777777" w:rsidR="00B552F8" w:rsidRPr="00D4459D" w:rsidRDefault="00B552F8" w:rsidP="00B552F8">
            <w:pPr>
              <w:pStyle w:val="TableParagraph"/>
              <w:spacing w:line="276" w:lineRule="auto"/>
              <w:ind w:left="25"/>
              <w:rPr>
                <w:color w:val="000000" w:themeColor="text1"/>
                <w:sz w:val="20"/>
                <w:szCs w:val="20"/>
              </w:rPr>
            </w:pPr>
          </w:p>
        </w:tc>
      </w:tr>
      <w:tr w:rsidR="00B552F8" w:rsidRPr="00D4459D" w14:paraId="469EC02B" w14:textId="77777777" w:rsidTr="000003D6">
        <w:trPr>
          <w:trHeight w:val="862"/>
        </w:trPr>
        <w:tc>
          <w:tcPr>
            <w:tcW w:w="993" w:type="dxa"/>
            <w:tcBorders>
              <w:top w:val="nil"/>
            </w:tcBorders>
            <w:shd w:val="clear" w:color="auto" w:fill="FFFFFF" w:themeFill="background1"/>
          </w:tcPr>
          <w:p w14:paraId="43369AD7" w14:textId="7E3B28C5"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50.</w:t>
            </w:r>
            <w:r>
              <w:rPr>
                <w:w w:val="105"/>
                <w:sz w:val="20"/>
                <w:szCs w:val="20"/>
              </w:rPr>
              <w:t>2A</w:t>
            </w:r>
          </w:p>
        </w:tc>
        <w:tc>
          <w:tcPr>
            <w:tcW w:w="1842" w:type="dxa"/>
            <w:tcBorders>
              <w:top w:val="nil"/>
            </w:tcBorders>
            <w:shd w:val="clear" w:color="auto" w:fill="FFFFFF" w:themeFill="background1"/>
          </w:tcPr>
          <w:p w14:paraId="20DEFA95" w14:textId="15F70915"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 xml:space="preserve">A </w:t>
            </w:r>
          </w:p>
        </w:tc>
        <w:tc>
          <w:tcPr>
            <w:tcW w:w="1276" w:type="dxa"/>
            <w:tcBorders>
              <w:top w:val="nil"/>
            </w:tcBorders>
            <w:shd w:val="clear" w:color="auto" w:fill="FFFFFF" w:themeFill="background1"/>
          </w:tcPr>
          <w:p w14:paraId="253FDCC1" w14:textId="77777777"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1E049B8D" w14:textId="1B2E012D" w:rsidR="00B552F8" w:rsidRDefault="00B552F8" w:rsidP="00B552F8">
            <w:pPr>
              <w:pStyle w:val="TableParagraph"/>
              <w:spacing w:line="240" w:lineRule="exact"/>
              <w:ind w:rightChars="64" w:right="141"/>
              <w:jc w:val="both"/>
              <w:rPr>
                <w:w w:val="105"/>
                <w:sz w:val="20"/>
                <w:szCs w:val="20"/>
              </w:rPr>
            </w:pPr>
            <w:r>
              <w:rPr>
                <w:w w:val="105"/>
                <w:sz w:val="20"/>
                <w:szCs w:val="20"/>
              </w:rPr>
              <w:t>a new clause 50.2A</w:t>
            </w:r>
            <w:r w:rsidRPr="004D5E8A">
              <w:rPr>
                <w:w w:val="105"/>
                <w:sz w:val="20"/>
                <w:szCs w:val="20"/>
              </w:rPr>
              <w:t xml:space="preserve"> </w:t>
            </w:r>
            <w:r>
              <w:rPr>
                <w:w w:val="105"/>
                <w:sz w:val="20"/>
                <w:szCs w:val="20"/>
              </w:rPr>
              <w:t>after clause 50.2 as follows</w:t>
            </w:r>
            <w:r w:rsidRPr="004D5E8A">
              <w:rPr>
                <w:w w:val="105"/>
                <w:sz w:val="20"/>
                <w:szCs w:val="20"/>
              </w:rPr>
              <w:t>:</w:t>
            </w:r>
          </w:p>
          <w:p w14:paraId="31D035FB" w14:textId="77777777" w:rsidR="00B552F8" w:rsidRDefault="00B552F8" w:rsidP="00B552F8">
            <w:pPr>
              <w:pStyle w:val="TableParagraph"/>
              <w:spacing w:line="240" w:lineRule="exact"/>
              <w:ind w:rightChars="64" w:right="141"/>
              <w:jc w:val="both"/>
              <w:rPr>
                <w:w w:val="105"/>
                <w:sz w:val="20"/>
                <w:szCs w:val="20"/>
              </w:rPr>
            </w:pPr>
          </w:p>
          <w:p w14:paraId="1BB3BC25" w14:textId="4124352F"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Contractor</w:t>
            </w:r>
            <w:r w:rsidRPr="00265B39">
              <w:rPr>
                <w:w w:val="105"/>
                <w:sz w:val="20"/>
                <w:szCs w:val="20"/>
              </w:rPr>
              <w:t xml:space="preserve"> may in </w:t>
            </w:r>
            <w:r>
              <w:rPr>
                <w:w w:val="105"/>
                <w:sz w:val="20"/>
                <w:szCs w:val="20"/>
              </w:rPr>
              <w:t>an</w:t>
            </w:r>
            <w:r w:rsidRPr="00265B39">
              <w:rPr>
                <w:w w:val="105"/>
                <w:sz w:val="20"/>
                <w:szCs w:val="20"/>
              </w:rPr>
              <w:t xml:space="preserve"> </w:t>
            </w:r>
            <w:r>
              <w:rPr>
                <w:w w:val="105"/>
                <w:sz w:val="20"/>
                <w:szCs w:val="20"/>
              </w:rPr>
              <w:t>application for payment</w:t>
            </w:r>
            <w:r w:rsidRPr="00265B39">
              <w:rPr>
                <w:w w:val="105"/>
                <w:sz w:val="20"/>
                <w:szCs w:val="20"/>
              </w:rPr>
              <w:t xml:space="preserve"> referred to in clause 50.</w:t>
            </w:r>
            <w:r>
              <w:rPr>
                <w:w w:val="105"/>
                <w:sz w:val="20"/>
                <w:szCs w:val="20"/>
              </w:rPr>
              <w:t>2</w:t>
            </w:r>
            <w:r w:rsidRPr="00265B39">
              <w:rPr>
                <w:w w:val="105"/>
                <w:sz w:val="20"/>
                <w:szCs w:val="20"/>
              </w:rPr>
              <w:t>, apply for payment of Plant and Materials which</w:t>
            </w:r>
          </w:p>
          <w:p w14:paraId="5945A8BD"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 </w:t>
            </w:r>
          </w:p>
          <w:p w14:paraId="60673792"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Pr>
                <w:w w:val="105"/>
                <w:sz w:val="20"/>
                <w:szCs w:val="20"/>
              </w:rPr>
              <w:t>Price List</w:t>
            </w:r>
            <w:r w:rsidRPr="00265B39">
              <w:rPr>
                <w:w w:val="105"/>
                <w:sz w:val="20"/>
                <w:szCs w:val="20"/>
              </w:rPr>
              <w:t>,</w:t>
            </w:r>
          </w:p>
          <w:p w14:paraId="72CBBEDE" w14:textId="6B0E510E"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w:t>
            </w:r>
            <w:r>
              <w:rPr>
                <w:w w:val="105"/>
                <w:sz w:val="20"/>
                <w:szCs w:val="20"/>
              </w:rPr>
              <w:t>n included in any completed work</w:t>
            </w:r>
            <w:r w:rsidRPr="00265B39">
              <w:rPr>
                <w:w w:val="105"/>
                <w:sz w:val="20"/>
                <w:szCs w:val="20"/>
              </w:rPr>
              <w:t>, and</w:t>
            </w:r>
          </w:p>
          <w:p w14:paraId="0D663AE5"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25EE1A91"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w:t>
            </w:r>
            <w:r w:rsidRPr="001E6AB9">
              <w:rPr>
                <w:b/>
                <w:w w:val="105"/>
                <w:sz w:val="20"/>
                <w:szCs w:val="20"/>
              </w:rPr>
              <w:t>Relevant Plant and Materials</w:t>
            </w:r>
            <w:r w:rsidRPr="00265B39">
              <w:rPr>
                <w:w w:val="105"/>
                <w:sz w:val="20"/>
                <w:szCs w:val="20"/>
              </w:rPr>
              <w:t xml:space="preserve">”). </w:t>
            </w:r>
          </w:p>
          <w:p w14:paraId="3A7DE912" w14:textId="77777777" w:rsidR="00B552F8" w:rsidRPr="00265B39" w:rsidRDefault="00B552F8" w:rsidP="00B552F8">
            <w:pPr>
              <w:pStyle w:val="TableParagraph"/>
              <w:spacing w:line="240" w:lineRule="exact"/>
              <w:ind w:rightChars="64" w:right="141"/>
              <w:jc w:val="both"/>
              <w:rPr>
                <w:w w:val="105"/>
                <w:sz w:val="20"/>
                <w:szCs w:val="20"/>
              </w:rPr>
            </w:pPr>
          </w:p>
          <w:p w14:paraId="0B631A74" w14:textId="00320B44"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 xml:space="preserve">Contractor </w:t>
            </w:r>
            <w:r w:rsidRPr="00265B39">
              <w:rPr>
                <w:w w:val="105"/>
                <w:sz w:val="20"/>
                <w:szCs w:val="20"/>
              </w:rPr>
              <w:t xml:space="preserve">shall clearly identify in the </w:t>
            </w:r>
            <w:r>
              <w:rPr>
                <w:w w:val="105"/>
                <w:sz w:val="20"/>
                <w:szCs w:val="20"/>
              </w:rPr>
              <w:t>application for payment</w:t>
            </w:r>
            <w:r w:rsidRPr="00265B39">
              <w:rPr>
                <w:w w:val="105"/>
                <w:sz w:val="20"/>
                <w:szCs w:val="20"/>
              </w:rPr>
              <w:t xml:space="preserve"> the amount claimed and the item in the</w:t>
            </w:r>
            <w:r>
              <w:rPr>
                <w:w w:val="105"/>
                <w:sz w:val="20"/>
                <w:szCs w:val="20"/>
              </w:rPr>
              <w:t xml:space="preserve"> Price List</w:t>
            </w:r>
            <w:r w:rsidRPr="00265B39">
              <w:rPr>
                <w:w w:val="105"/>
                <w:sz w:val="20"/>
                <w:szCs w:val="20"/>
              </w:rPr>
              <w:t xml:space="preserve"> to which the Relevant Plant and Materials will be included (“</w:t>
            </w:r>
            <w:r w:rsidRPr="001E6AB9">
              <w:rPr>
                <w:b/>
                <w:w w:val="105"/>
                <w:sz w:val="20"/>
                <w:szCs w:val="20"/>
              </w:rPr>
              <w:t>Relevant Item</w:t>
            </w:r>
            <w:r w:rsidRPr="00265B39">
              <w:rPr>
                <w:w w:val="105"/>
                <w:sz w:val="20"/>
                <w:szCs w:val="20"/>
              </w:rPr>
              <w:t>”), and submit to the</w:t>
            </w:r>
            <w:r>
              <w:rPr>
                <w:i/>
                <w:w w:val="105"/>
                <w:sz w:val="20"/>
                <w:szCs w:val="20"/>
              </w:rPr>
              <w:t xml:space="preserve"> Service</w:t>
            </w:r>
            <w:r w:rsidRPr="00265B39">
              <w:rPr>
                <w:i/>
                <w:w w:val="105"/>
                <w:sz w:val="20"/>
                <w:szCs w:val="20"/>
              </w:rPr>
              <w:t xml:space="preserve"> Manager</w:t>
            </w:r>
            <w:r w:rsidRPr="00265B39">
              <w:rPr>
                <w:w w:val="105"/>
                <w:sz w:val="20"/>
                <w:szCs w:val="20"/>
              </w:rPr>
              <w:t xml:space="preserve"> all relevant supporting documents.</w:t>
            </w:r>
          </w:p>
          <w:p w14:paraId="73FA8F7B" w14:textId="77777777" w:rsidR="00B552F8" w:rsidRPr="00265B39" w:rsidRDefault="00B552F8" w:rsidP="00B552F8">
            <w:pPr>
              <w:pStyle w:val="TableParagraph"/>
              <w:spacing w:line="240" w:lineRule="exact"/>
              <w:ind w:rightChars="64" w:right="141"/>
              <w:jc w:val="both"/>
              <w:rPr>
                <w:w w:val="105"/>
                <w:sz w:val="20"/>
                <w:szCs w:val="20"/>
              </w:rPr>
            </w:pPr>
          </w:p>
          <w:p w14:paraId="6E5F5C7D" w14:textId="7526A2D2"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If on the assessment date to which the </w:t>
            </w:r>
            <w:r>
              <w:rPr>
                <w:w w:val="105"/>
                <w:sz w:val="20"/>
                <w:szCs w:val="20"/>
              </w:rPr>
              <w:t>application for payment</w:t>
            </w:r>
            <w:r w:rsidRPr="00265B39">
              <w:rPr>
                <w:w w:val="105"/>
                <w:sz w:val="20"/>
                <w:szCs w:val="20"/>
              </w:rPr>
              <w:t xml:space="preserve"> relate, the </w:t>
            </w:r>
            <w:r>
              <w:rPr>
                <w:i/>
                <w:w w:val="105"/>
                <w:sz w:val="20"/>
                <w:szCs w:val="20"/>
              </w:rPr>
              <w:t>Service</w:t>
            </w:r>
            <w:r w:rsidRPr="00265B39">
              <w:rPr>
                <w:i/>
                <w:w w:val="105"/>
                <w:sz w:val="20"/>
                <w:szCs w:val="20"/>
              </w:rPr>
              <w:t xml:space="preserve"> Manager</w:t>
            </w:r>
            <w:r w:rsidRPr="00265B39">
              <w:rPr>
                <w:w w:val="105"/>
                <w:sz w:val="20"/>
                <w:szCs w:val="20"/>
              </w:rPr>
              <w:t xml:space="preserve"> is satisfied that the Relevant Plant and Materials</w:t>
            </w:r>
          </w:p>
          <w:p w14:paraId="5B6C1C86" w14:textId="77777777" w:rsidR="00B552F8" w:rsidRPr="00265B39" w:rsidRDefault="00B552F8" w:rsidP="00B552F8">
            <w:pPr>
              <w:pStyle w:val="TableParagraph"/>
              <w:spacing w:line="240" w:lineRule="exact"/>
              <w:ind w:rightChars="64" w:right="141"/>
              <w:jc w:val="both"/>
              <w:rPr>
                <w:w w:val="105"/>
                <w:sz w:val="20"/>
                <w:szCs w:val="20"/>
              </w:rPr>
            </w:pPr>
          </w:p>
          <w:p w14:paraId="5D8F16EC"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Pr>
                <w:w w:val="105"/>
                <w:sz w:val="20"/>
                <w:szCs w:val="20"/>
              </w:rPr>
              <w:t>Price List</w:t>
            </w:r>
            <w:r w:rsidRPr="00265B39">
              <w:rPr>
                <w:w w:val="105"/>
                <w:sz w:val="20"/>
                <w:szCs w:val="20"/>
              </w:rPr>
              <w:t>,</w:t>
            </w:r>
          </w:p>
          <w:p w14:paraId="556F3832" w14:textId="40476169"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been included in any completed work, and</w:t>
            </w:r>
          </w:p>
          <w:p w14:paraId="26CBB58D"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70009E76" w14:textId="77777777" w:rsidR="00B552F8" w:rsidRPr="00265B39" w:rsidRDefault="00B552F8" w:rsidP="00B552F8">
            <w:pPr>
              <w:pStyle w:val="TableParagraph"/>
              <w:spacing w:line="240" w:lineRule="exact"/>
              <w:ind w:rightChars="64" w:right="141"/>
              <w:jc w:val="both"/>
              <w:rPr>
                <w:w w:val="105"/>
                <w:sz w:val="20"/>
                <w:szCs w:val="20"/>
              </w:rPr>
            </w:pPr>
          </w:p>
          <w:p w14:paraId="439087B1" w14:textId="5F786894" w:rsidR="00B552F8" w:rsidRPr="0094473B" w:rsidRDefault="00B552F8" w:rsidP="00B552F8">
            <w:pPr>
              <w:pStyle w:val="TableParagraph"/>
              <w:spacing w:line="240" w:lineRule="exact"/>
              <w:ind w:rightChars="64" w:right="141"/>
              <w:jc w:val="both"/>
              <w:rPr>
                <w:color w:val="000000" w:themeColor="text1"/>
                <w:w w:val="105"/>
                <w:sz w:val="20"/>
                <w:szCs w:val="20"/>
              </w:rPr>
            </w:pPr>
            <w:proofErr w:type="gramStart"/>
            <w:r w:rsidRPr="00265B39">
              <w:rPr>
                <w:w w:val="105"/>
                <w:sz w:val="20"/>
                <w:szCs w:val="20"/>
              </w:rPr>
              <w:t>the</w:t>
            </w:r>
            <w:proofErr w:type="gramEnd"/>
            <w:r w:rsidRPr="00265B39">
              <w:rPr>
                <w:w w:val="105"/>
                <w:sz w:val="20"/>
                <w:szCs w:val="20"/>
              </w:rPr>
              <w:t xml:space="preserve"> </w:t>
            </w:r>
            <w:r w:rsidRPr="00B70C78">
              <w:rPr>
                <w:i/>
                <w:w w:val="105"/>
                <w:sz w:val="20"/>
                <w:szCs w:val="20"/>
              </w:rPr>
              <w:t>Service</w:t>
            </w:r>
            <w:r w:rsidRPr="00265B39">
              <w:rPr>
                <w:i/>
                <w:w w:val="105"/>
                <w:sz w:val="20"/>
                <w:szCs w:val="20"/>
              </w:rPr>
              <w:t xml:space="preserve"> Manager</w:t>
            </w:r>
            <w:r w:rsidRPr="00265B39">
              <w:rPr>
                <w:w w:val="105"/>
                <w:sz w:val="20"/>
                <w:szCs w:val="20"/>
              </w:rPr>
              <w:t xml:space="preserve"> may assess the amount due to the </w:t>
            </w:r>
            <w:r w:rsidRPr="00265B39">
              <w:rPr>
                <w:i/>
                <w:w w:val="105"/>
                <w:sz w:val="20"/>
                <w:szCs w:val="20"/>
              </w:rPr>
              <w:t>Contractor</w:t>
            </w:r>
            <w:r w:rsidRPr="00265B39">
              <w:rPr>
                <w:w w:val="105"/>
                <w:sz w:val="20"/>
                <w:szCs w:val="20"/>
              </w:rPr>
              <w:t xml:space="preserve"> for such Relevant Plant and Materials by reference to rates and lump </w:t>
            </w:r>
            <w:r w:rsidRPr="0089356D">
              <w:rPr>
                <w:w w:val="105"/>
                <w:sz w:val="20"/>
                <w:szCs w:val="20"/>
              </w:rPr>
              <w:t>sums of the Relevant Item</w:t>
            </w:r>
            <w:r w:rsidRPr="00265B39">
              <w:rPr>
                <w:w w:val="105"/>
                <w:sz w:val="20"/>
                <w:szCs w:val="20"/>
              </w:rPr>
              <w:t xml:space="preserve"> (“</w:t>
            </w:r>
            <w:r w:rsidRPr="001E6AB9">
              <w:rPr>
                <w:b/>
                <w:w w:val="105"/>
                <w:sz w:val="20"/>
                <w:szCs w:val="20"/>
              </w:rPr>
              <w:t>Advance Payment for Plant and Materials</w:t>
            </w:r>
            <w:r w:rsidRPr="00265B39">
              <w:rPr>
                <w:w w:val="105"/>
                <w:sz w:val="20"/>
                <w:szCs w:val="20"/>
              </w:rPr>
              <w:t>”).”</w:t>
            </w:r>
          </w:p>
        </w:tc>
        <w:tc>
          <w:tcPr>
            <w:tcW w:w="6521" w:type="dxa"/>
            <w:tcBorders>
              <w:top w:val="nil"/>
            </w:tcBorders>
            <w:shd w:val="clear" w:color="auto" w:fill="FFFFFF" w:themeFill="background1"/>
          </w:tcPr>
          <w:p w14:paraId="1AB262E6" w14:textId="2FBD40FD" w:rsidR="00B552F8" w:rsidRPr="0094473B" w:rsidRDefault="00B552F8" w:rsidP="00B552F8">
            <w:pPr>
              <w:pStyle w:val="TableParagraph"/>
              <w:spacing w:line="276" w:lineRule="auto"/>
              <w:ind w:left="0" w:rightChars="64" w:right="141"/>
              <w:jc w:val="both"/>
              <w:rPr>
                <w:color w:val="000000" w:themeColor="text1"/>
                <w:sz w:val="20"/>
                <w:szCs w:val="20"/>
              </w:rPr>
            </w:pPr>
            <w:r w:rsidRPr="004D5E8A">
              <w:rPr>
                <w:w w:val="105"/>
                <w:sz w:val="20"/>
                <w:szCs w:val="20"/>
              </w:rPr>
              <w:t>To enable payment for materials on site</w:t>
            </w:r>
            <w:r>
              <w:rPr>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50.3</w:t>
            </w:r>
            <w:r w:rsidRPr="009D0609">
              <w:rPr>
                <w:w w:val="105"/>
                <w:sz w:val="20"/>
                <w:szCs w:val="20"/>
              </w:rPr>
              <w:t>.</w:t>
            </w:r>
          </w:p>
        </w:tc>
        <w:tc>
          <w:tcPr>
            <w:tcW w:w="2126" w:type="dxa"/>
            <w:tcBorders>
              <w:top w:val="nil"/>
            </w:tcBorders>
            <w:shd w:val="clear" w:color="auto" w:fill="FFFFFF" w:themeFill="background1"/>
          </w:tcPr>
          <w:p w14:paraId="4888E3FA" w14:textId="77777777"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GCC Cl. 79(1)(c)</w:t>
            </w:r>
          </w:p>
        </w:tc>
      </w:tr>
      <w:tr w:rsidR="003D1AEA" w:rsidRPr="00D4459D" w14:paraId="39ADFC8B" w14:textId="77777777" w:rsidTr="000003D6">
        <w:trPr>
          <w:trHeight w:val="862"/>
        </w:trPr>
        <w:tc>
          <w:tcPr>
            <w:tcW w:w="993" w:type="dxa"/>
            <w:tcBorders>
              <w:top w:val="nil"/>
            </w:tcBorders>
            <w:shd w:val="clear" w:color="auto" w:fill="FFFFFF" w:themeFill="background1"/>
          </w:tcPr>
          <w:p w14:paraId="48558199" w14:textId="5F1CB885" w:rsidR="003D1AEA" w:rsidRDefault="003D1AEA" w:rsidP="003D1AEA">
            <w:pPr>
              <w:pStyle w:val="TableParagraph"/>
              <w:spacing w:line="276" w:lineRule="auto"/>
              <w:ind w:left="0"/>
              <w:rPr>
                <w:w w:val="105"/>
                <w:sz w:val="20"/>
                <w:szCs w:val="20"/>
              </w:rPr>
            </w:pPr>
            <w:r>
              <w:rPr>
                <w:rFonts w:hint="eastAsia"/>
                <w:w w:val="105"/>
                <w:sz w:val="20"/>
                <w:szCs w:val="20"/>
              </w:rPr>
              <w:t>50.</w:t>
            </w:r>
            <w:r>
              <w:rPr>
                <w:w w:val="105"/>
                <w:sz w:val="20"/>
                <w:szCs w:val="20"/>
              </w:rPr>
              <w:t>2B</w:t>
            </w:r>
          </w:p>
        </w:tc>
        <w:tc>
          <w:tcPr>
            <w:tcW w:w="1842" w:type="dxa"/>
            <w:tcBorders>
              <w:top w:val="nil"/>
            </w:tcBorders>
            <w:shd w:val="clear" w:color="auto" w:fill="FFFFFF" w:themeFill="background1"/>
          </w:tcPr>
          <w:p w14:paraId="1359A09A" w14:textId="533CBDB9" w:rsidR="003D1AEA" w:rsidRPr="004D5E8A" w:rsidRDefault="003D1AEA" w:rsidP="003D1AEA">
            <w:pPr>
              <w:pStyle w:val="TableParagraph"/>
              <w:spacing w:line="276" w:lineRule="auto"/>
              <w:ind w:left="0"/>
              <w:rPr>
                <w:w w:val="105"/>
                <w:sz w:val="20"/>
                <w:szCs w:val="20"/>
              </w:rPr>
            </w:pPr>
            <w:r w:rsidRPr="004D5E8A">
              <w:rPr>
                <w:w w:val="105"/>
                <w:sz w:val="20"/>
                <w:szCs w:val="20"/>
              </w:rPr>
              <w:t xml:space="preserve">A </w:t>
            </w:r>
          </w:p>
        </w:tc>
        <w:tc>
          <w:tcPr>
            <w:tcW w:w="1276" w:type="dxa"/>
            <w:tcBorders>
              <w:top w:val="nil"/>
            </w:tcBorders>
            <w:shd w:val="clear" w:color="auto" w:fill="FFFFFF" w:themeFill="background1"/>
          </w:tcPr>
          <w:p w14:paraId="7072FB80" w14:textId="5C47403E" w:rsidR="003D1AEA" w:rsidRDefault="003D1AEA" w:rsidP="003D1AEA">
            <w:pPr>
              <w:pStyle w:val="TableParagraph"/>
              <w:spacing w:line="276" w:lineRule="auto"/>
              <w:ind w:left="0"/>
              <w:rPr>
                <w:w w:val="105"/>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0C555FAE" w14:textId="77777777" w:rsidR="003D1AEA" w:rsidRPr="00007134" w:rsidRDefault="003D1AEA" w:rsidP="003D1AEA">
            <w:pPr>
              <w:pStyle w:val="a3"/>
              <w:rPr>
                <w:rFonts w:ascii="Times New Roman" w:hAnsi="Times New Roman" w:cs="Times New Roman"/>
                <w:b w:val="0"/>
                <w:sz w:val="20"/>
                <w:szCs w:val="20"/>
              </w:rPr>
            </w:pPr>
            <w:r w:rsidRPr="00007134">
              <w:rPr>
                <w:rFonts w:ascii="Times New Roman" w:hAnsi="Times New Roman" w:cs="Times New Roman"/>
                <w:b w:val="0"/>
                <w:sz w:val="20"/>
                <w:szCs w:val="20"/>
              </w:rPr>
              <w:t>a new clause 50.2B after clause 50.2A as follows:</w:t>
            </w:r>
          </w:p>
          <w:p w14:paraId="424453EA" w14:textId="77777777" w:rsidR="003D1AEA" w:rsidRPr="00007134" w:rsidRDefault="003D1AEA" w:rsidP="003D1AEA">
            <w:pPr>
              <w:pStyle w:val="a3"/>
              <w:rPr>
                <w:rFonts w:ascii="Times New Roman" w:hAnsi="Times New Roman" w:cs="Times New Roman"/>
                <w:b w:val="0"/>
                <w:sz w:val="20"/>
                <w:szCs w:val="20"/>
              </w:rPr>
            </w:pPr>
          </w:p>
          <w:p w14:paraId="525414F5" w14:textId="77777777" w:rsidR="003D1AEA" w:rsidRPr="00007134" w:rsidRDefault="003D1AEA" w:rsidP="003D1AEA">
            <w:pPr>
              <w:jc w:val="both"/>
              <w:rPr>
                <w:w w:val="110"/>
                <w:sz w:val="20"/>
                <w:szCs w:val="20"/>
              </w:rPr>
            </w:pPr>
            <w:r w:rsidRPr="00007134">
              <w:rPr>
                <w:sz w:val="20"/>
                <w:szCs w:val="20"/>
              </w:rPr>
              <w:t>“</w:t>
            </w:r>
            <w:r w:rsidRPr="00007134">
              <w:rPr>
                <w:w w:val="110"/>
                <w:sz w:val="20"/>
                <w:szCs w:val="20"/>
              </w:rPr>
              <w:t xml:space="preserve">The </w:t>
            </w:r>
            <w:r w:rsidRPr="00007134">
              <w:rPr>
                <w:i/>
                <w:w w:val="110"/>
                <w:sz w:val="20"/>
                <w:szCs w:val="20"/>
              </w:rPr>
              <w:t>Contractor</w:t>
            </w:r>
            <w:r w:rsidRPr="00007134">
              <w:rPr>
                <w:w w:val="110"/>
                <w:sz w:val="20"/>
                <w:szCs w:val="20"/>
              </w:rPr>
              <w:t xml:space="preserve"> may in an application for payment referred to in clause 50.2 apply for payment of an Imported Item which is</w:t>
            </w:r>
          </w:p>
          <w:p w14:paraId="7EB4CE2C" w14:textId="39A5F3F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79565FA6" w14:textId="0346107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a premises in Hong Kong (“Premises”) but is not yet due to be delivered by the </w:t>
            </w:r>
            <w:r w:rsidRPr="00007134">
              <w:rPr>
                <w:i/>
                <w:w w:val="110"/>
                <w:sz w:val="20"/>
                <w:szCs w:val="20"/>
              </w:rPr>
              <w:t>Contractor</w:t>
            </w:r>
            <w:r w:rsidRPr="00007134">
              <w:rPr>
                <w:w w:val="110"/>
                <w:sz w:val="20"/>
                <w:szCs w:val="20"/>
              </w:rPr>
              <w:t xml:space="preserve"> to the Site; and</w:t>
            </w:r>
          </w:p>
          <w:p w14:paraId="01A05247" w14:textId="0B3759D6"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p>
          <w:p w14:paraId="7E8121B7" w14:textId="77777777" w:rsidR="003D1AEA" w:rsidRPr="00007134" w:rsidRDefault="003D1AEA" w:rsidP="003D1AEA">
            <w:pPr>
              <w:jc w:val="both"/>
              <w:rPr>
                <w:w w:val="110"/>
                <w:sz w:val="20"/>
                <w:szCs w:val="20"/>
              </w:rPr>
            </w:pPr>
            <w:r w:rsidRPr="00007134">
              <w:rPr>
                <w:w w:val="110"/>
                <w:sz w:val="20"/>
                <w:szCs w:val="20"/>
              </w:rPr>
              <w:t>(“</w:t>
            </w:r>
            <w:r w:rsidRPr="00007134">
              <w:rPr>
                <w:b/>
                <w:w w:val="110"/>
                <w:sz w:val="20"/>
                <w:szCs w:val="20"/>
              </w:rPr>
              <w:t>Relevant Imported Item</w:t>
            </w:r>
            <w:r w:rsidRPr="00007134">
              <w:rPr>
                <w:w w:val="110"/>
                <w:sz w:val="20"/>
                <w:szCs w:val="20"/>
              </w:rPr>
              <w:t>”)</w:t>
            </w:r>
          </w:p>
          <w:p w14:paraId="3AF764F7" w14:textId="77777777" w:rsidR="003D1AEA" w:rsidRPr="00007134" w:rsidRDefault="003D1AEA" w:rsidP="003D1AEA">
            <w:pPr>
              <w:jc w:val="both"/>
              <w:rPr>
                <w:w w:val="110"/>
                <w:sz w:val="20"/>
                <w:szCs w:val="20"/>
              </w:rPr>
            </w:pPr>
          </w:p>
          <w:p w14:paraId="3FE923EF" w14:textId="7743AF92" w:rsidR="003D1AEA" w:rsidRPr="00007134" w:rsidRDefault="003D1AEA" w:rsidP="003D1AEA">
            <w:pPr>
              <w:jc w:val="both"/>
              <w:rPr>
                <w:w w:val="110"/>
                <w:sz w:val="20"/>
                <w:szCs w:val="20"/>
              </w:rPr>
            </w:pPr>
            <w:r w:rsidRPr="00007134">
              <w:rPr>
                <w:w w:val="110"/>
                <w:sz w:val="20"/>
                <w:szCs w:val="20"/>
              </w:rPr>
              <w:t xml:space="preserve">The </w:t>
            </w:r>
            <w:r w:rsidRPr="00007134">
              <w:rPr>
                <w:i/>
                <w:w w:val="110"/>
                <w:sz w:val="20"/>
                <w:szCs w:val="20"/>
              </w:rPr>
              <w:t>Contractor</w:t>
            </w:r>
            <w:r w:rsidRPr="00007134">
              <w:rPr>
                <w:w w:val="110"/>
                <w:sz w:val="20"/>
                <w:szCs w:val="20"/>
              </w:rPr>
              <w:t xml:space="preserve"> shall clearly identify in the application for payment of the Relevant Imported Item the amount claimed and the item in the Price List to which the Relevant Imported Item relate (“Related Item”) and submit to the </w:t>
            </w:r>
            <w:r w:rsidRPr="00007134">
              <w:rPr>
                <w:i/>
                <w:w w:val="110"/>
                <w:sz w:val="20"/>
                <w:szCs w:val="20"/>
              </w:rPr>
              <w:t>Service Manager</w:t>
            </w:r>
            <w:r w:rsidRPr="00007134">
              <w:rPr>
                <w:w w:val="110"/>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007134">
              <w:rPr>
                <w:i/>
                <w:w w:val="110"/>
                <w:sz w:val="20"/>
                <w:szCs w:val="20"/>
              </w:rPr>
              <w:t>Service Manager</w:t>
            </w:r>
            <w:r w:rsidRPr="00007134">
              <w:rPr>
                <w:w w:val="110"/>
                <w:sz w:val="20"/>
                <w:szCs w:val="20"/>
              </w:rPr>
              <w:t xml:space="preserve"> for delivery of the Relevan</w:t>
            </w:r>
            <w:r>
              <w:rPr>
                <w:w w:val="110"/>
                <w:sz w:val="20"/>
                <w:szCs w:val="20"/>
              </w:rPr>
              <w:t xml:space="preserve">t Imported Item to the Site (if </w:t>
            </w:r>
            <w:r w:rsidRPr="00007134">
              <w:rPr>
                <w:w w:val="110"/>
                <w:sz w:val="20"/>
                <w:szCs w:val="20"/>
              </w:rPr>
              <w:t>applicable), the address of the Premises, and photographs showing the condition of the Relevant Imported Item and the manner in which it is stored.</w:t>
            </w:r>
          </w:p>
          <w:p w14:paraId="6E14573F" w14:textId="77777777" w:rsidR="003D1AEA" w:rsidRPr="00007134" w:rsidRDefault="003D1AEA" w:rsidP="003D1AEA">
            <w:pPr>
              <w:jc w:val="both"/>
              <w:rPr>
                <w:w w:val="110"/>
                <w:sz w:val="20"/>
                <w:szCs w:val="20"/>
              </w:rPr>
            </w:pPr>
          </w:p>
          <w:p w14:paraId="1D63FA69" w14:textId="77777777" w:rsidR="003D1AEA" w:rsidRPr="00007134" w:rsidRDefault="003D1AEA" w:rsidP="003D1AEA">
            <w:pPr>
              <w:jc w:val="both"/>
              <w:rPr>
                <w:w w:val="110"/>
                <w:sz w:val="20"/>
                <w:szCs w:val="20"/>
              </w:rPr>
            </w:pPr>
            <w:r w:rsidRPr="00007134">
              <w:rPr>
                <w:w w:val="110"/>
                <w:sz w:val="20"/>
                <w:szCs w:val="20"/>
              </w:rPr>
              <w:t xml:space="preserve">If on the assessment date to which the application for payment relate, the </w:t>
            </w:r>
            <w:r w:rsidRPr="00007134">
              <w:rPr>
                <w:i/>
                <w:w w:val="110"/>
                <w:sz w:val="20"/>
                <w:szCs w:val="20"/>
              </w:rPr>
              <w:t>Service Manager</w:t>
            </w:r>
            <w:r w:rsidRPr="00007134">
              <w:rPr>
                <w:w w:val="110"/>
                <w:sz w:val="20"/>
                <w:szCs w:val="20"/>
              </w:rPr>
              <w:t xml:space="preserve"> is satisfied that the Relevant Imported Item is</w:t>
            </w:r>
          </w:p>
          <w:p w14:paraId="1F8A3EA0" w14:textId="77777777" w:rsidR="003D1AEA" w:rsidRPr="00007134" w:rsidRDefault="003D1AEA" w:rsidP="003D1AEA">
            <w:pPr>
              <w:jc w:val="both"/>
              <w:rPr>
                <w:w w:val="110"/>
                <w:sz w:val="20"/>
                <w:szCs w:val="20"/>
              </w:rPr>
            </w:pPr>
          </w:p>
          <w:p w14:paraId="1591479C" w14:textId="1A49FDCF"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0174EA17" w14:textId="4399BCF3"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the Premises but is not yet due to be delivered by the </w:t>
            </w:r>
            <w:r w:rsidRPr="00007134">
              <w:rPr>
                <w:i/>
                <w:w w:val="110"/>
                <w:sz w:val="20"/>
                <w:szCs w:val="20"/>
              </w:rPr>
              <w:t>Contractor</w:t>
            </w:r>
            <w:r w:rsidRPr="00007134">
              <w:rPr>
                <w:w w:val="110"/>
                <w:sz w:val="20"/>
                <w:szCs w:val="20"/>
              </w:rPr>
              <w:t xml:space="preserve"> to the Site; and</w:t>
            </w:r>
          </w:p>
          <w:p w14:paraId="7D453397" w14:textId="14DB5214"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r w:rsidRPr="00007134">
              <w:rPr>
                <w:sz w:val="20"/>
                <w:szCs w:val="20"/>
              </w:rPr>
              <w:t>,</w:t>
            </w:r>
          </w:p>
          <w:p w14:paraId="62D933BF" w14:textId="77777777" w:rsidR="003D1AEA" w:rsidRPr="00007134" w:rsidRDefault="003D1AEA" w:rsidP="003D1AEA">
            <w:pPr>
              <w:jc w:val="both"/>
              <w:rPr>
                <w:w w:val="110"/>
                <w:sz w:val="20"/>
                <w:szCs w:val="20"/>
              </w:rPr>
            </w:pPr>
          </w:p>
          <w:p w14:paraId="41A3108F" w14:textId="77777777" w:rsidR="003D1AEA" w:rsidRPr="00007134" w:rsidRDefault="003D1AEA" w:rsidP="003D1AEA">
            <w:pPr>
              <w:pStyle w:val="a3"/>
              <w:jc w:val="both"/>
              <w:rPr>
                <w:rFonts w:ascii="Times New Roman" w:hAnsi="Times New Roman" w:cs="Times New Roman"/>
                <w:b w:val="0"/>
                <w:w w:val="110"/>
                <w:sz w:val="20"/>
                <w:szCs w:val="20"/>
              </w:rPr>
            </w:pPr>
            <w:proofErr w:type="gramStart"/>
            <w:r w:rsidRPr="00007134">
              <w:rPr>
                <w:rFonts w:ascii="Times New Roman" w:hAnsi="Times New Roman" w:cs="Times New Roman"/>
                <w:b w:val="0"/>
                <w:w w:val="110"/>
                <w:sz w:val="20"/>
                <w:szCs w:val="20"/>
              </w:rPr>
              <w:t>the</w:t>
            </w:r>
            <w:proofErr w:type="gramEnd"/>
            <w:r w:rsidRPr="00007134">
              <w:rPr>
                <w:rFonts w:ascii="Times New Roman" w:hAnsi="Times New Roman" w:cs="Times New Roman"/>
                <w:b w:val="0"/>
                <w:w w:val="110"/>
                <w:sz w:val="20"/>
                <w:szCs w:val="20"/>
              </w:rPr>
              <w:t xml:space="preserve"> </w:t>
            </w:r>
            <w:r w:rsidRPr="00007134">
              <w:rPr>
                <w:rFonts w:ascii="Times New Roman" w:hAnsi="Times New Roman" w:cs="Times New Roman"/>
                <w:b w:val="0"/>
                <w:i/>
                <w:w w:val="110"/>
                <w:sz w:val="20"/>
                <w:szCs w:val="20"/>
              </w:rPr>
              <w:t>Service Manager</w:t>
            </w:r>
            <w:r w:rsidRPr="00007134">
              <w:rPr>
                <w:rFonts w:ascii="Times New Roman" w:hAnsi="Times New Roman" w:cs="Times New Roman"/>
                <w:b w:val="0"/>
                <w:w w:val="110"/>
                <w:sz w:val="20"/>
                <w:szCs w:val="20"/>
              </w:rPr>
              <w:t xml:space="preserve"> shall assess the amount due to the </w:t>
            </w:r>
            <w:r w:rsidRPr="00007134">
              <w:rPr>
                <w:rFonts w:ascii="Times New Roman" w:hAnsi="Times New Roman" w:cs="Times New Roman"/>
                <w:b w:val="0"/>
                <w:i/>
                <w:w w:val="110"/>
                <w:sz w:val="20"/>
                <w:szCs w:val="20"/>
              </w:rPr>
              <w:t xml:space="preserve">Contractor </w:t>
            </w:r>
            <w:r w:rsidRPr="00007134">
              <w:rPr>
                <w:rFonts w:ascii="Times New Roman" w:hAnsi="Times New Roman" w:cs="Times New Roman"/>
                <w:b w:val="0"/>
                <w:w w:val="110"/>
                <w:sz w:val="20"/>
                <w:szCs w:val="20"/>
              </w:rPr>
              <w:t>for such Relevant Imported Item by reference to the rates and lump sums of the Related Item. (“</w:t>
            </w:r>
            <w:r w:rsidRPr="00007134">
              <w:rPr>
                <w:rFonts w:ascii="Times New Roman" w:hAnsi="Times New Roman" w:cs="Times New Roman"/>
                <w:w w:val="110"/>
                <w:sz w:val="20"/>
                <w:szCs w:val="20"/>
              </w:rPr>
              <w:t>Special Paymen</w:t>
            </w:r>
            <w:r w:rsidRPr="00007134">
              <w:rPr>
                <w:rFonts w:ascii="Times New Roman" w:hAnsi="Times New Roman" w:cs="Times New Roman"/>
                <w:b w:val="0"/>
                <w:w w:val="110"/>
                <w:sz w:val="20"/>
                <w:szCs w:val="20"/>
              </w:rPr>
              <w:t>t”).”</w:t>
            </w:r>
          </w:p>
          <w:p w14:paraId="06274940" w14:textId="77777777" w:rsidR="003D1AEA" w:rsidRPr="00980EF8" w:rsidRDefault="003D1AEA" w:rsidP="003D1AEA">
            <w:pPr>
              <w:pStyle w:val="TableParagraph"/>
              <w:spacing w:line="240" w:lineRule="exact"/>
              <w:ind w:rightChars="64" w:right="141"/>
              <w:jc w:val="both"/>
              <w:rPr>
                <w:w w:val="105"/>
                <w:sz w:val="20"/>
                <w:szCs w:val="20"/>
              </w:rPr>
            </w:pPr>
          </w:p>
        </w:tc>
        <w:tc>
          <w:tcPr>
            <w:tcW w:w="6521" w:type="dxa"/>
            <w:tcBorders>
              <w:top w:val="nil"/>
            </w:tcBorders>
            <w:shd w:val="clear" w:color="auto" w:fill="FFFFFF" w:themeFill="background1"/>
          </w:tcPr>
          <w:p w14:paraId="2C31D785" w14:textId="2DFBDA7C" w:rsidR="003D1AEA" w:rsidRPr="004D5E8A" w:rsidRDefault="003D1AEA" w:rsidP="003D1AEA">
            <w:pPr>
              <w:pStyle w:val="TableParagraph"/>
              <w:spacing w:line="276" w:lineRule="auto"/>
              <w:ind w:left="0" w:rightChars="64" w:right="141"/>
              <w:jc w:val="both"/>
              <w:rPr>
                <w:w w:val="105"/>
                <w:sz w:val="20"/>
                <w:szCs w:val="20"/>
              </w:rPr>
            </w:pPr>
            <w:r w:rsidRPr="004D5E8A">
              <w:rPr>
                <w:w w:val="105"/>
                <w:sz w:val="20"/>
                <w:szCs w:val="20"/>
              </w:rPr>
              <w:lastRenderedPageBreak/>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126" w:type="dxa"/>
            <w:tcBorders>
              <w:top w:val="nil"/>
            </w:tcBorders>
            <w:shd w:val="clear" w:color="auto" w:fill="FFFFFF" w:themeFill="background1"/>
          </w:tcPr>
          <w:p w14:paraId="33A46321" w14:textId="6FFA4501" w:rsidR="00BF19EB" w:rsidRPr="004D5E8A" w:rsidRDefault="003D1AEA" w:rsidP="00BF19EB">
            <w:pPr>
              <w:pStyle w:val="TableParagraph"/>
              <w:spacing w:line="240" w:lineRule="exact"/>
              <w:rPr>
                <w:sz w:val="20"/>
                <w:szCs w:val="20"/>
              </w:rPr>
            </w:pPr>
            <w:r w:rsidRPr="004D5E8A">
              <w:rPr>
                <w:w w:val="105"/>
                <w:sz w:val="20"/>
                <w:szCs w:val="20"/>
              </w:rPr>
              <w:t>SDEV’s memo</w:t>
            </w:r>
            <w:r w:rsidR="00BF19EB">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r w:rsidR="00BF19EB">
              <w:rPr>
                <w:w w:val="105"/>
                <w:sz w:val="20"/>
                <w:szCs w:val="20"/>
              </w:rPr>
              <w:t xml:space="preserve"> and 22.11.2023</w:t>
            </w:r>
          </w:p>
          <w:p w14:paraId="31F9840A" w14:textId="633B05A0" w:rsidR="003D1AEA" w:rsidRPr="004D5E8A" w:rsidRDefault="003D1AEA" w:rsidP="003D1AEA">
            <w:pPr>
              <w:pStyle w:val="TableParagraph"/>
              <w:spacing w:line="240" w:lineRule="exact"/>
              <w:rPr>
                <w:sz w:val="20"/>
                <w:szCs w:val="20"/>
              </w:rPr>
            </w:pPr>
          </w:p>
          <w:p w14:paraId="0F25D6CC" w14:textId="77777777" w:rsidR="003D1AEA" w:rsidRPr="004D5E8A" w:rsidRDefault="003D1AEA" w:rsidP="003D1AEA">
            <w:pPr>
              <w:pStyle w:val="TableParagraph"/>
              <w:spacing w:line="276" w:lineRule="auto"/>
              <w:ind w:left="0"/>
              <w:rPr>
                <w:w w:val="105"/>
                <w:sz w:val="20"/>
                <w:szCs w:val="20"/>
              </w:rPr>
            </w:pPr>
          </w:p>
        </w:tc>
      </w:tr>
      <w:tr w:rsidR="00AA7236" w:rsidRPr="00D4459D" w14:paraId="05AA729B" w14:textId="77777777" w:rsidTr="00B74954">
        <w:trPr>
          <w:trHeight w:val="1003"/>
        </w:trPr>
        <w:tc>
          <w:tcPr>
            <w:tcW w:w="993" w:type="dxa"/>
            <w:vMerge w:val="restart"/>
            <w:shd w:val="clear" w:color="auto" w:fill="FFFFFF" w:themeFill="background1"/>
          </w:tcPr>
          <w:p w14:paraId="514AA0F1" w14:textId="0A0AEEF1" w:rsidR="00AA7236" w:rsidRPr="00007134" w:rsidRDefault="00AA7236" w:rsidP="003D1AEA">
            <w:pPr>
              <w:pStyle w:val="TableParagraph"/>
              <w:spacing w:line="276" w:lineRule="auto"/>
              <w:rPr>
                <w:w w:val="105"/>
                <w:sz w:val="20"/>
                <w:szCs w:val="20"/>
              </w:rPr>
            </w:pPr>
            <w:r w:rsidRPr="00007134">
              <w:rPr>
                <w:w w:val="105"/>
                <w:sz w:val="20"/>
                <w:szCs w:val="20"/>
              </w:rPr>
              <w:t>50.3</w:t>
            </w:r>
          </w:p>
        </w:tc>
        <w:tc>
          <w:tcPr>
            <w:tcW w:w="1842" w:type="dxa"/>
            <w:vMerge w:val="restart"/>
            <w:shd w:val="clear" w:color="auto" w:fill="FFFFFF" w:themeFill="background1"/>
          </w:tcPr>
          <w:p w14:paraId="370D11C5" w14:textId="6320DB64" w:rsidR="00AA7236" w:rsidRPr="00007134" w:rsidRDefault="00AA7236" w:rsidP="003D1AEA">
            <w:pPr>
              <w:pStyle w:val="TableParagraph"/>
              <w:spacing w:line="276" w:lineRule="auto"/>
              <w:rPr>
                <w:w w:val="105"/>
                <w:sz w:val="20"/>
                <w:szCs w:val="20"/>
              </w:rPr>
            </w:pPr>
            <w:r w:rsidRPr="00007134">
              <w:rPr>
                <w:w w:val="105"/>
                <w:sz w:val="20"/>
                <w:szCs w:val="20"/>
              </w:rPr>
              <w:t>A</w:t>
            </w:r>
          </w:p>
        </w:tc>
        <w:tc>
          <w:tcPr>
            <w:tcW w:w="1276" w:type="dxa"/>
            <w:vMerge w:val="restart"/>
            <w:shd w:val="clear" w:color="auto" w:fill="FFFFFF" w:themeFill="background1"/>
          </w:tcPr>
          <w:p w14:paraId="0B6F92B4" w14:textId="7F52E0AC" w:rsidR="00AA7236" w:rsidRPr="00007134" w:rsidRDefault="00AA7236" w:rsidP="003D1AEA">
            <w:pPr>
              <w:pStyle w:val="TableParagraph"/>
              <w:spacing w:line="276" w:lineRule="auto"/>
              <w:ind w:left="0"/>
              <w:rPr>
                <w:w w:val="105"/>
                <w:sz w:val="20"/>
                <w:szCs w:val="20"/>
              </w:rPr>
            </w:pPr>
            <w:r w:rsidRPr="00007134">
              <w:rPr>
                <w:w w:val="105"/>
                <w:sz w:val="20"/>
                <w:szCs w:val="20"/>
              </w:rPr>
              <w:t>Replace</w:t>
            </w:r>
          </w:p>
        </w:tc>
        <w:tc>
          <w:tcPr>
            <w:tcW w:w="9497" w:type="dxa"/>
            <w:vMerge w:val="restart"/>
            <w:shd w:val="clear" w:color="auto" w:fill="FFFFFF" w:themeFill="background1"/>
          </w:tcPr>
          <w:p w14:paraId="2AAF7CFD" w14:textId="77777777" w:rsidR="00AA7236" w:rsidRPr="00C17188" w:rsidRDefault="00AA7236" w:rsidP="003D1AEA">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295ABA8C" w14:textId="77777777" w:rsidR="00AA7236" w:rsidRPr="00C17188" w:rsidRDefault="00AA7236" w:rsidP="003D1AEA">
            <w:pPr>
              <w:pStyle w:val="TableParagraph"/>
              <w:spacing w:line="240" w:lineRule="exact"/>
              <w:ind w:left="57"/>
              <w:jc w:val="both"/>
              <w:rPr>
                <w:w w:val="105"/>
                <w:sz w:val="20"/>
                <w:szCs w:val="20"/>
              </w:rPr>
            </w:pPr>
          </w:p>
          <w:p w14:paraId="18B34F06" w14:textId="61B4EAB5"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B12DDE">
              <w:rPr>
                <w:w w:val="105"/>
                <w:sz w:val="20"/>
              </w:rPr>
              <w:t xml:space="preserve"> </w:t>
            </w:r>
            <w:r w:rsidRPr="00C17188">
              <w:rPr>
                <w:w w:val="105"/>
                <w:sz w:val="20"/>
                <w:szCs w:val="20"/>
              </w:rPr>
              <w:t>submits an application for payment</w:t>
            </w:r>
            <w:r>
              <w:rPr>
                <w:w w:val="105"/>
                <w:sz w:val="20"/>
                <w:szCs w:val="20"/>
              </w:rPr>
              <w:t xml:space="preserve"> </w:t>
            </w:r>
            <w:r w:rsidRPr="00D4459D">
              <w:rPr>
                <w:color w:val="000000" w:themeColor="text1"/>
                <w:sz w:val="20"/>
                <w:szCs w:val="20"/>
              </w:rPr>
              <w:t>by not later than [14 days]</w:t>
            </w:r>
            <w:r w:rsidRPr="00C17188">
              <w:rPr>
                <w:w w:val="105"/>
                <w:sz w:val="20"/>
                <w:szCs w:val="20"/>
              </w:rPr>
              <w:t xml:space="preserve"> before the assessment date, the amount due at the assessment date is the amount calculated in the manner below based on the </w:t>
            </w:r>
            <w:r>
              <w:rPr>
                <w:i/>
                <w:w w:val="105"/>
                <w:sz w:val="20"/>
                <w:szCs w:val="20"/>
              </w:rPr>
              <w:t>Service</w:t>
            </w:r>
            <w:r w:rsidRPr="00C17188">
              <w:rPr>
                <w:i/>
                <w:w w:val="105"/>
                <w:sz w:val="20"/>
                <w:szCs w:val="20"/>
              </w:rPr>
              <w:t xml:space="preserve"> Manager</w:t>
            </w:r>
            <w:r w:rsidRPr="00C17188">
              <w:rPr>
                <w:w w:val="105"/>
                <w:sz w:val="20"/>
                <w:szCs w:val="20"/>
              </w:rPr>
              <w:t xml:space="preserve">’s assessment for each of the following items: </w:t>
            </w:r>
          </w:p>
          <w:p w14:paraId="31EB5B91" w14:textId="77777777" w:rsidR="00AA7236" w:rsidRPr="00C17188" w:rsidRDefault="00AA7236" w:rsidP="003D1AEA">
            <w:pPr>
              <w:pStyle w:val="TableParagraph"/>
              <w:spacing w:line="240" w:lineRule="exact"/>
              <w:ind w:left="57"/>
              <w:jc w:val="both"/>
              <w:rPr>
                <w:w w:val="105"/>
                <w:sz w:val="20"/>
                <w:szCs w:val="20"/>
              </w:rPr>
            </w:pPr>
          </w:p>
          <w:p w14:paraId="2D24A0F8" w14:textId="679296B0"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the Price for Service Provided</w:t>
            </w:r>
            <w:r w:rsidRPr="00C17188">
              <w:rPr>
                <w:w w:val="105"/>
                <w:sz w:val="20"/>
                <w:szCs w:val="20"/>
              </w:rPr>
              <w:t xml:space="preserve"> to Date,</w:t>
            </w:r>
          </w:p>
          <w:p w14:paraId="4273533B" w14:textId="0041DC43" w:rsidR="00AA7236"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79AB985B" w14:textId="7EC332DB" w:rsidR="00AA7236" w:rsidRPr="00C17188" w:rsidRDefault="00AA7236">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 xml:space="preserve">plus </w:t>
            </w:r>
            <w:r w:rsidR="002A1425">
              <w:rPr>
                <w:w w:val="105"/>
                <w:sz w:val="20"/>
                <w:szCs w:val="20"/>
              </w:rPr>
              <w:t>Special</w:t>
            </w:r>
            <w:r>
              <w:rPr>
                <w:w w:val="105"/>
                <w:sz w:val="20"/>
                <w:szCs w:val="20"/>
              </w:rPr>
              <w:t xml:space="preserve"> Payment</w:t>
            </w:r>
            <w:r w:rsidRPr="00C17188">
              <w:rPr>
                <w:w w:val="105"/>
                <w:sz w:val="20"/>
                <w:szCs w:val="20"/>
              </w:rPr>
              <w:t>,</w:t>
            </w:r>
          </w:p>
          <w:p w14:paraId="5D4CE65C"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6A2E2EC9" w14:textId="4941135A"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r>
            <w:r w:rsidRPr="00AA7236">
              <w:rPr>
                <w:w w:val="105"/>
                <w:sz w:val="20"/>
                <w:szCs w:val="20"/>
              </w:rPr>
              <w:t>in respect of any item included in the asse</w:t>
            </w:r>
            <w:r>
              <w:rPr>
                <w:w w:val="105"/>
                <w:sz w:val="20"/>
                <w:szCs w:val="20"/>
              </w:rPr>
              <w:t>ssment of the Price for Service</w:t>
            </w:r>
            <w:r w:rsidRPr="00AA7236">
              <w:rPr>
                <w:w w:val="105"/>
                <w:sz w:val="20"/>
                <w:szCs w:val="20"/>
              </w:rPr>
              <w:t xml:space="preserve"> Provided to Date, less Advance Payment for Plant and Materials and Special Payment already made in respect of that item, if any,</w:t>
            </w:r>
          </w:p>
          <w:p w14:paraId="08C5CD48"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r>
            <w:proofErr w:type="gramStart"/>
            <w:r w:rsidRPr="00C17188">
              <w:rPr>
                <w:w w:val="105"/>
                <w:sz w:val="20"/>
                <w:szCs w:val="20"/>
              </w:rPr>
              <w:t>less</w:t>
            </w:r>
            <w:proofErr w:type="gramEnd"/>
            <w:r w:rsidRPr="00C17188">
              <w:rPr>
                <w:w w:val="105"/>
                <w:sz w:val="20"/>
                <w:szCs w:val="20"/>
              </w:rPr>
              <w:t xml:space="preserve"> amounts to be paid by or retained from or deducted from the </w:t>
            </w:r>
            <w:r w:rsidRPr="00C17188">
              <w:rPr>
                <w:i/>
                <w:w w:val="105"/>
                <w:sz w:val="20"/>
                <w:szCs w:val="20"/>
              </w:rPr>
              <w:t>Contractor</w:t>
            </w:r>
            <w:r w:rsidRPr="00C17188">
              <w:rPr>
                <w:w w:val="105"/>
                <w:sz w:val="20"/>
                <w:szCs w:val="20"/>
              </w:rPr>
              <w:t>.</w:t>
            </w:r>
          </w:p>
          <w:p w14:paraId="27610B17" w14:textId="77777777" w:rsidR="00AA7236" w:rsidRPr="00C17188" w:rsidRDefault="00AA7236" w:rsidP="003D1AEA">
            <w:pPr>
              <w:pStyle w:val="TableParagraph"/>
              <w:spacing w:line="240" w:lineRule="exact"/>
              <w:ind w:left="57"/>
              <w:jc w:val="both"/>
              <w:rPr>
                <w:w w:val="105"/>
                <w:sz w:val="20"/>
                <w:szCs w:val="20"/>
              </w:rPr>
            </w:pPr>
          </w:p>
          <w:p w14:paraId="50F33337" w14:textId="5878E753" w:rsidR="00AA7236" w:rsidRPr="00C17188" w:rsidRDefault="00AA7236" w:rsidP="003D1AEA">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Pr>
                <w:i/>
                <w:w w:val="105"/>
                <w:sz w:val="20"/>
                <w:szCs w:val="20"/>
              </w:rPr>
              <w:t>Service</w:t>
            </w:r>
            <w:r w:rsidRPr="00C17188">
              <w:rPr>
                <w:i/>
                <w:w w:val="105"/>
                <w:sz w:val="20"/>
                <w:szCs w:val="20"/>
              </w:rPr>
              <w:t xml:space="preserve"> Manager</w:t>
            </w:r>
            <w:r w:rsidRPr="00C17188">
              <w:rPr>
                <w:w w:val="105"/>
                <w:sz w:val="20"/>
                <w:szCs w:val="20"/>
              </w:rPr>
              <w:t xml:space="preserve"> and paid in accordance with clause 51.”</w:t>
            </w:r>
          </w:p>
          <w:p w14:paraId="525BB897" w14:textId="77777777" w:rsidR="00AA7236" w:rsidRPr="00E90CA9" w:rsidRDefault="00AA7236" w:rsidP="003D1AEA">
            <w:pPr>
              <w:pStyle w:val="TableParagraph"/>
              <w:spacing w:line="240" w:lineRule="exact"/>
              <w:ind w:left="57" w:rightChars="64" w:right="141"/>
              <w:jc w:val="both"/>
              <w:rPr>
                <w:strike/>
                <w:w w:val="105"/>
                <w:sz w:val="20"/>
                <w:szCs w:val="20"/>
              </w:rPr>
            </w:pPr>
          </w:p>
        </w:tc>
        <w:tc>
          <w:tcPr>
            <w:tcW w:w="6521" w:type="dxa"/>
            <w:shd w:val="clear" w:color="auto" w:fill="FFFFFF" w:themeFill="background1"/>
          </w:tcPr>
          <w:p w14:paraId="23C55159" w14:textId="22D3EA94" w:rsidR="00AA7236" w:rsidRPr="00007134" w:rsidRDefault="00AA7236" w:rsidP="003D1AEA">
            <w:pPr>
              <w:pStyle w:val="TableParagraph"/>
              <w:spacing w:line="240" w:lineRule="exact"/>
              <w:ind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63CE8AA9" w14:textId="71EEE0D5" w:rsidR="00AA7236" w:rsidRPr="00007134" w:rsidRDefault="00AA7236" w:rsidP="003D1AEA">
            <w:pPr>
              <w:pStyle w:val="TableParagraph"/>
              <w:spacing w:line="276" w:lineRule="auto"/>
              <w:rPr>
                <w:w w:val="105"/>
                <w:sz w:val="20"/>
                <w:szCs w:val="20"/>
              </w:rPr>
            </w:pPr>
            <w:r w:rsidRPr="00007134">
              <w:rPr>
                <w:w w:val="105"/>
                <w:sz w:val="20"/>
                <w:szCs w:val="20"/>
              </w:rPr>
              <w:t>N.A.</w:t>
            </w:r>
          </w:p>
        </w:tc>
      </w:tr>
      <w:tr w:rsidR="00AA7236" w:rsidRPr="00D4459D" w14:paraId="2F9D3CE8" w14:textId="77777777" w:rsidTr="001E73ED">
        <w:trPr>
          <w:trHeight w:val="1001"/>
        </w:trPr>
        <w:tc>
          <w:tcPr>
            <w:tcW w:w="993" w:type="dxa"/>
            <w:vMerge/>
            <w:shd w:val="clear" w:color="auto" w:fill="FFFFFF" w:themeFill="background1"/>
          </w:tcPr>
          <w:p w14:paraId="7E2879A0" w14:textId="77777777" w:rsidR="00AA7236" w:rsidRPr="00E90CA9" w:rsidRDefault="00AA7236" w:rsidP="003D1AEA">
            <w:pPr>
              <w:pStyle w:val="TableParagraph"/>
              <w:spacing w:line="276" w:lineRule="auto"/>
              <w:rPr>
                <w:w w:val="105"/>
                <w:sz w:val="20"/>
                <w:szCs w:val="20"/>
              </w:rPr>
            </w:pPr>
          </w:p>
        </w:tc>
        <w:tc>
          <w:tcPr>
            <w:tcW w:w="1842" w:type="dxa"/>
            <w:vMerge/>
            <w:shd w:val="clear" w:color="auto" w:fill="FFFFFF" w:themeFill="background1"/>
          </w:tcPr>
          <w:p w14:paraId="71CEF8FE" w14:textId="77777777" w:rsidR="00AA7236" w:rsidRPr="00E90CA9" w:rsidRDefault="00AA7236" w:rsidP="003D1AEA">
            <w:pPr>
              <w:pStyle w:val="TableParagraph"/>
              <w:spacing w:line="276" w:lineRule="auto"/>
              <w:rPr>
                <w:w w:val="105"/>
                <w:sz w:val="20"/>
                <w:szCs w:val="20"/>
              </w:rPr>
            </w:pPr>
          </w:p>
        </w:tc>
        <w:tc>
          <w:tcPr>
            <w:tcW w:w="1276" w:type="dxa"/>
            <w:vMerge/>
            <w:shd w:val="clear" w:color="auto" w:fill="FFFFFF" w:themeFill="background1"/>
          </w:tcPr>
          <w:p w14:paraId="2C330A82" w14:textId="77777777" w:rsidR="00AA7236" w:rsidRPr="00E90CA9" w:rsidRDefault="00AA7236" w:rsidP="003D1AEA">
            <w:pPr>
              <w:pStyle w:val="TableParagraph"/>
              <w:spacing w:line="276" w:lineRule="auto"/>
              <w:ind w:left="0"/>
              <w:rPr>
                <w:w w:val="105"/>
                <w:sz w:val="20"/>
                <w:szCs w:val="20"/>
              </w:rPr>
            </w:pPr>
          </w:p>
        </w:tc>
        <w:tc>
          <w:tcPr>
            <w:tcW w:w="9497" w:type="dxa"/>
            <w:vMerge/>
            <w:shd w:val="clear" w:color="auto" w:fill="FFFFFF" w:themeFill="background1"/>
          </w:tcPr>
          <w:p w14:paraId="3D26D5CC" w14:textId="77777777" w:rsidR="00AA7236" w:rsidRPr="00C17188" w:rsidRDefault="00AA7236" w:rsidP="003D1AEA">
            <w:pPr>
              <w:pStyle w:val="TableParagraph"/>
              <w:spacing w:line="240" w:lineRule="exact"/>
              <w:ind w:left="57"/>
              <w:jc w:val="both"/>
              <w:rPr>
                <w:w w:val="105"/>
                <w:sz w:val="20"/>
                <w:szCs w:val="20"/>
              </w:rPr>
            </w:pPr>
          </w:p>
        </w:tc>
        <w:tc>
          <w:tcPr>
            <w:tcW w:w="6521" w:type="dxa"/>
            <w:shd w:val="clear" w:color="auto" w:fill="FFFFFF" w:themeFill="background1"/>
          </w:tcPr>
          <w:p w14:paraId="3386207C" w14:textId="77777777" w:rsidR="00AA7236" w:rsidRDefault="00AA7236" w:rsidP="003D1AEA">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3B98F350" w14:textId="77777777" w:rsidR="00AA7236" w:rsidRDefault="00AA7236" w:rsidP="003D1AEA">
            <w:pPr>
              <w:pStyle w:val="TableParagraph"/>
              <w:spacing w:line="240" w:lineRule="exact"/>
              <w:rPr>
                <w:w w:val="105"/>
                <w:sz w:val="20"/>
                <w:szCs w:val="20"/>
              </w:rPr>
            </w:pPr>
          </w:p>
          <w:p w14:paraId="75BB1BBA" w14:textId="77777777" w:rsidR="00AA7236" w:rsidRPr="004D3CA9" w:rsidRDefault="00AA7236" w:rsidP="003D1AEA">
            <w:pPr>
              <w:pStyle w:val="TableParagraph"/>
              <w:spacing w:line="240" w:lineRule="exact"/>
              <w:ind w:right="96"/>
              <w:rPr>
                <w:w w:val="105"/>
                <w:sz w:val="20"/>
                <w:szCs w:val="20"/>
                <w:u w:val="single"/>
              </w:rPr>
            </w:pPr>
            <w:r w:rsidRPr="004D3CA9">
              <w:rPr>
                <w:w w:val="105"/>
                <w:sz w:val="20"/>
                <w:szCs w:val="20"/>
                <w:u w:val="single"/>
              </w:rPr>
              <w:t>Rationale</w:t>
            </w:r>
          </w:p>
          <w:p w14:paraId="26239C58" w14:textId="77777777" w:rsidR="00AA7236" w:rsidRDefault="00AA7236" w:rsidP="003D1AEA">
            <w:pPr>
              <w:pStyle w:val="TableParagraph"/>
              <w:spacing w:line="240" w:lineRule="exact"/>
              <w:rPr>
                <w:w w:val="105"/>
                <w:sz w:val="20"/>
                <w:szCs w:val="20"/>
              </w:rPr>
            </w:pPr>
            <w:r w:rsidRPr="00602832">
              <w:rPr>
                <w:w w:val="105"/>
                <w:sz w:val="20"/>
                <w:szCs w:val="20"/>
              </w:rPr>
              <w:t>To cater for payment deduction, if any, before arriving at the amount due.</w:t>
            </w:r>
          </w:p>
          <w:p w14:paraId="15E4D245" w14:textId="77777777" w:rsidR="00AA7236" w:rsidRPr="00E90CA9" w:rsidRDefault="00AA7236" w:rsidP="003D1AEA">
            <w:pPr>
              <w:pStyle w:val="TableParagraph"/>
              <w:spacing w:line="240" w:lineRule="exact"/>
              <w:ind w:rightChars="64" w:right="141"/>
              <w:jc w:val="both"/>
              <w:rPr>
                <w:strike/>
                <w:w w:val="105"/>
                <w:sz w:val="20"/>
                <w:szCs w:val="20"/>
              </w:rPr>
            </w:pPr>
          </w:p>
        </w:tc>
        <w:tc>
          <w:tcPr>
            <w:tcW w:w="2126" w:type="dxa"/>
            <w:tcBorders>
              <w:bottom w:val="nil"/>
            </w:tcBorders>
            <w:shd w:val="clear" w:color="auto" w:fill="FFFFFF" w:themeFill="background1"/>
          </w:tcPr>
          <w:p w14:paraId="06636EC5" w14:textId="3F31937E" w:rsidR="00AA7236" w:rsidRPr="00E90CA9" w:rsidRDefault="00AA7236" w:rsidP="003D1AEA">
            <w:pPr>
              <w:pStyle w:val="TableParagraph"/>
              <w:spacing w:line="276" w:lineRule="auto"/>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812E06" w:rsidRPr="00D4459D" w14:paraId="677F17C0" w14:textId="77777777" w:rsidTr="00B70C78">
        <w:trPr>
          <w:trHeight w:val="1001"/>
        </w:trPr>
        <w:tc>
          <w:tcPr>
            <w:tcW w:w="993" w:type="dxa"/>
            <w:vMerge/>
            <w:tcBorders>
              <w:bottom w:val="nil"/>
            </w:tcBorders>
            <w:shd w:val="clear" w:color="auto" w:fill="FFFFFF" w:themeFill="background1"/>
          </w:tcPr>
          <w:p w14:paraId="1881CA0F" w14:textId="77777777" w:rsidR="00812E06" w:rsidRPr="00E90CA9" w:rsidRDefault="00812E06" w:rsidP="00812E06">
            <w:pPr>
              <w:pStyle w:val="TableParagraph"/>
              <w:spacing w:line="276" w:lineRule="auto"/>
              <w:rPr>
                <w:w w:val="105"/>
                <w:sz w:val="20"/>
                <w:szCs w:val="20"/>
              </w:rPr>
            </w:pPr>
          </w:p>
        </w:tc>
        <w:tc>
          <w:tcPr>
            <w:tcW w:w="1842" w:type="dxa"/>
            <w:vMerge/>
            <w:tcBorders>
              <w:bottom w:val="nil"/>
            </w:tcBorders>
            <w:shd w:val="clear" w:color="auto" w:fill="FFFFFF" w:themeFill="background1"/>
          </w:tcPr>
          <w:p w14:paraId="4631530D" w14:textId="77777777" w:rsidR="00812E06" w:rsidRPr="00E90CA9" w:rsidRDefault="00812E06" w:rsidP="00812E06">
            <w:pPr>
              <w:pStyle w:val="TableParagraph"/>
              <w:spacing w:line="276" w:lineRule="auto"/>
              <w:rPr>
                <w:w w:val="105"/>
                <w:sz w:val="20"/>
                <w:szCs w:val="20"/>
              </w:rPr>
            </w:pPr>
          </w:p>
        </w:tc>
        <w:tc>
          <w:tcPr>
            <w:tcW w:w="1276" w:type="dxa"/>
            <w:vMerge/>
            <w:shd w:val="clear" w:color="auto" w:fill="FFFFFF" w:themeFill="background1"/>
          </w:tcPr>
          <w:p w14:paraId="6D4BFD00" w14:textId="77777777" w:rsidR="00812E06" w:rsidRPr="00E90CA9" w:rsidRDefault="00812E06" w:rsidP="00812E06">
            <w:pPr>
              <w:pStyle w:val="TableParagraph"/>
              <w:spacing w:line="276" w:lineRule="auto"/>
              <w:ind w:left="0"/>
              <w:rPr>
                <w:w w:val="105"/>
                <w:sz w:val="20"/>
                <w:szCs w:val="20"/>
              </w:rPr>
            </w:pPr>
          </w:p>
        </w:tc>
        <w:tc>
          <w:tcPr>
            <w:tcW w:w="9497" w:type="dxa"/>
            <w:vMerge/>
            <w:shd w:val="clear" w:color="auto" w:fill="FFFFFF" w:themeFill="background1"/>
          </w:tcPr>
          <w:p w14:paraId="1735DCB1" w14:textId="77777777" w:rsidR="00812E06" w:rsidRPr="00C17188" w:rsidRDefault="00812E06" w:rsidP="00812E06">
            <w:pPr>
              <w:pStyle w:val="TableParagraph"/>
              <w:spacing w:line="240" w:lineRule="exact"/>
              <w:ind w:left="57"/>
              <w:jc w:val="both"/>
              <w:rPr>
                <w:w w:val="105"/>
                <w:sz w:val="20"/>
                <w:szCs w:val="20"/>
              </w:rPr>
            </w:pPr>
          </w:p>
        </w:tc>
        <w:tc>
          <w:tcPr>
            <w:tcW w:w="6521" w:type="dxa"/>
            <w:shd w:val="clear" w:color="auto" w:fill="FFFFFF" w:themeFill="background1"/>
          </w:tcPr>
          <w:p w14:paraId="58BA22BB" w14:textId="77777777" w:rsidR="00812E06" w:rsidRDefault="00812E06" w:rsidP="00812E06">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77D347C8" w14:textId="77777777" w:rsidR="00812E06" w:rsidRDefault="00812E06" w:rsidP="00812E06">
            <w:pPr>
              <w:pStyle w:val="TableParagraph"/>
              <w:spacing w:line="240" w:lineRule="exact"/>
              <w:rPr>
                <w:w w:val="105"/>
                <w:sz w:val="20"/>
                <w:szCs w:val="20"/>
              </w:rPr>
            </w:pPr>
          </w:p>
          <w:p w14:paraId="7F75BA6A" w14:textId="77777777" w:rsidR="00812E06" w:rsidRPr="004D3CA9" w:rsidRDefault="00812E06" w:rsidP="00812E06">
            <w:pPr>
              <w:pStyle w:val="TableParagraph"/>
              <w:spacing w:line="240" w:lineRule="exact"/>
              <w:ind w:right="96"/>
              <w:rPr>
                <w:w w:val="105"/>
                <w:sz w:val="20"/>
                <w:szCs w:val="20"/>
                <w:u w:val="single"/>
              </w:rPr>
            </w:pPr>
            <w:r w:rsidRPr="004D3CA9">
              <w:rPr>
                <w:w w:val="105"/>
                <w:sz w:val="20"/>
                <w:szCs w:val="20"/>
                <w:u w:val="single"/>
              </w:rPr>
              <w:t>Rationale</w:t>
            </w:r>
          </w:p>
          <w:p w14:paraId="627D70F6" w14:textId="77777777" w:rsidR="00812E06" w:rsidRDefault="00812E06" w:rsidP="00812E06">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860372A" w14:textId="77777777" w:rsidR="00812E06" w:rsidRPr="004D3CA9" w:rsidRDefault="00812E06" w:rsidP="00812E06">
            <w:pPr>
              <w:pStyle w:val="TableParagraph"/>
              <w:spacing w:line="240" w:lineRule="exact"/>
              <w:rPr>
                <w:w w:val="105"/>
                <w:sz w:val="20"/>
                <w:szCs w:val="20"/>
              </w:rPr>
            </w:pPr>
          </w:p>
        </w:tc>
        <w:tc>
          <w:tcPr>
            <w:tcW w:w="2126" w:type="dxa"/>
            <w:tcBorders>
              <w:bottom w:val="nil"/>
            </w:tcBorders>
            <w:shd w:val="clear" w:color="auto" w:fill="FFFFFF" w:themeFill="background1"/>
          </w:tcPr>
          <w:p w14:paraId="6E30F6F5" w14:textId="01638256" w:rsidR="00812E06" w:rsidRPr="004D5E8A" w:rsidRDefault="00812E06" w:rsidP="00812E06">
            <w:pPr>
              <w:pStyle w:val="TableParagraph"/>
              <w:spacing w:line="276" w:lineRule="auto"/>
              <w:rPr>
                <w:rFonts w:eastAsiaTheme="minorEastAsia"/>
                <w:w w:val="105"/>
                <w:sz w:val="20"/>
                <w:szCs w:val="20"/>
                <w:lang w:eastAsia="zh-TW"/>
              </w:rPr>
            </w:pPr>
            <w:r w:rsidRPr="00C17188">
              <w:rPr>
                <w:w w:val="105"/>
                <w:sz w:val="20"/>
                <w:szCs w:val="20"/>
              </w:rPr>
              <w:t>GCC Cl. 79(1)(c)</w:t>
            </w:r>
          </w:p>
        </w:tc>
      </w:tr>
      <w:tr w:rsidR="00812E06" w:rsidRPr="00D4459D" w14:paraId="4E059C60" w14:textId="77777777" w:rsidTr="00B74954">
        <w:trPr>
          <w:trHeight w:val="586"/>
        </w:trPr>
        <w:tc>
          <w:tcPr>
            <w:tcW w:w="993" w:type="dxa"/>
            <w:vMerge w:val="restart"/>
            <w:shd w:val="clear" w:color="auto" w:fill="FFFFFF" w:themeFill="background1"/>
          </w:tcPr>
          <w:p w14:paraId="59E7D029" w14:textId="3386A67B" w:rsidR="00812E06" w:rsidRPr="00007134" w:rsidRDefault="00812E06" w:rsidP="00812E06">
            <w:pPr>
              <w:pStyle w:val="TableParagraph"/>
              <w:spacing w:line="276" w:lineRule="auto"/>
              <w:rPr>
                <w:sz w:val="20"/>
                <w:szCs w:val="20"/>
              </w:rPr>
            </w:pPr>
            <w:r w:rsidRPr="00007134">
              <w:rPr>
                <w:sz w:val="20"/>
                <w:szCs w:val="20"/>
              </w:rPr>
              <w:t>50.3</w:t>
            </w:r>
          </w:p>
        </w:tc>
        <w:tc>
          <w:tcPr>
            <w:tcW w:w="1842" w:type="dxa"/>
            <w:vMerge w:val="restart"/>
            <w:shd w:val="clear" w:color="auto" w:fill="FFFFFF" w:themeFill="background1"/>
          </w:tcPr>
          <w:p w14:paraId="2D29AC1B" w14:textId="06AE612E" w:rsidR="00812E06" w:rsidRPr="00007134" w:rsidRDefault="00812E06" w:rsidP="00812E06">
            <w:pPr>
              <w:pStyle w:val="TableParagraph"/>
              <w:spacing w:line="276" w:lineRule="auto"/>
              <w:rPr>
                <w:sz w:val="20"/>
                <w:szCs w:val="20"/>
              </w:rPr>
            </w:pPr>
            <w:r w:rsidRPr="00007134">
              <w:rPr>
                <w:sz w:val="20"/>
                <w:szCs w:val="20"/>
              </w:rPr>
              <w:t>C</w:t>
            </w:r>
          </w:p>
        </w:tc>
        <w:tc>
          <w:tcPr>
            <w:tcW w:w="1276" w:type="dxa"/>
            <w:shd w:val="clear" w:color="auto" w:fill="FFFFFF" w:themeFill="background1"/>
          </w:tcPr>
          <w:p w14:paraId="32BC6146" w14:textId="12B69DEE" w:rsidR="00812E06" w:rsidRPr="00E94F61" w:rsidRDefault="00812E06" w:rsidP="00812E06">
            <w:pPr>
              <w:pStyle w:val="TableParagraph"/>
              <w:spacing w:line="276" w:lineRule="auto"/>
              <w:ind w:left="0"/>
              <w:rPr>
                <w:color w:val="FF0000"/>
                <w:w w:val="105"/>
                <w:sz w:val="20"/>
                <w:szCs w:val="20"/>
              </w:rPr>
            </w:pPr>
            <w:r w:rsidRPr="00007134">
              <w:rPr>
                <w:w w:val="105"/>
                <w:sz w:val="20"/>
                <w:szCs w:val="20"/>
              </w:rPr>
              <w:t>Add</w:t>
            </w:r>
          </w:p>
        </w:tc>
        <w:tc>
          <w:tcPr>
            <w:tcW w:w="9497" w:type="dxa"/>
            <w:shd w:val="clear" w:color="auto" w:fill="FFFFFF" w:themeFill="background1"/>
          </w:tcPr>
          <w:p w14:paraId="7FEC8F9F" w14:textId="1E5DBF66" w:rsidR="00812E06" w:rsidRPr="00E94F61" w:rsidRDefault="00812E06" w:rsidP="00812E06">
            <w:pPr>
              <w:pStyle w:val="TableParagraph"/>
              <w:spacing w:line="276" w:lineRule="auto"/>
              <w:ind w:rightChars="64" w:right="141"/>
              <w:jc w:val="both"/>
              <w:rPr>
                <w:color w:val="FF0000"/>
                <w:w w:val="105"/>
                <w:sz w:val="20"/>
                <w:szCs w:val="20"/>
              </w:rPr>
            </w:pPr>
            <w:r>
              <w:rPr>
                <w:w w:val="105"/>
                <w:sz w:val="20"/>
                <w:szCs w:val="20"/>
              </w:rPr>
              <w:t>“</w:t>
            </w:r>
            <w:proofErr w:type="gramStart"/>
            <w:r w:rsidRPr="00D4459D">
              <w:rPr>
                <w:color w:val="000000" w:themeColor="text1"/>
                <w:sz w:val="20"/>
                <w:szCs w:val="20"/>
              </w:rPr>
              <w:t>by</w:t>
            </w:r>
            <w:proofErr w:type="gramEnd"/>
            <w:r w:rsidRPr="00D4459D">
              <w:rPr>
                <w:color w:val="000000" w:themeColor="text1"/>
                <w:sz w:val="20"/>
                <w:szCs w:val="20"/>
              </w:rPr>
              <w:t xml:space="preserve">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14EB4C2" w14:textId="661BF45E" w:rsidR="00812E06" w:rsidRPr="00E94F61" w:rsidRDefault="00812E06" w:rsidP="00812E06">
            <w:pPr>
              <w:pStyle w:val="TableParagraph"/>
              <w:spacing w:line="240" w:lineRule="exact"/>
              <w:ind w:rightChars="64" w:right="141"/>
              <w:jc w:val="both"/>
              <w:rPr>
                <w:color w:val="FF0000"/>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vMerge w:val="restart"/>
            <w:shd w:val="clear" w:color="auto" w:fill="FFFFFF" w:themeFill="background1"/>
          </w:tcPr>
          <w:p w14:paraId="337942D4" w14:textId="1562E89E" w:rsidR="00812E06" w:rsidRPr="00E94F61" w:rsidRDefault="00812E06" w:rsidP="00812E06">
            <w:pPr>
              <w:pStyle w:val="TableParagraph"/>
              <w:spacing w:line="276" w:lineRule="auto"/>
              <w:rPr>
                <w:color w:val="FF0000"/>
                <w:w w:val="105"/>
                <w:sz w:val="20"/>
                <w:szCs w:val="20"/>
              </w:rPr>
            </w:pPr>
            <w:r w:rsidRPr="00007134">
              <w:rPr>
                <w:w w:val="105"/>
                <w:sz w:val="20"/>
                <w:szCs w:val="20"/>
              </w:rPr>
              <w:t>N.A.</w:t>
            </w:r>
          </w:p>
        </w:tc>
      </w:tr>
      <w:tr w:rsidR="00812E06" w:rsidRPr="00D4459D" w14:paraId="3E67AB12" w14:textId="77777777" w:rsidTr="00B70C78">
        <w:trPr>
          <w:trHeight w:val="586"/>
        </w:trPr>
        <w:tc>
          <w:tcPr>
            <w:tcW w:w="993" w:type="dxa"/>
            <w:vMerge/>
            <w:tcBorders>
              <w:bottom w:val="nil"/>
            </w:tcBorders>
            <w:shd w:val="clear" w:color="auto" w:fill="FFFFFF" w:themeFill="background1"/>
          </w:tcPr>
          <w:p w14:paraId="2C6E05B4" w14:textId="5CA14FFE" w:rsidR="00812E06" w:rsidRPr="00007134" w:rsidRDefault="00812E06" w:rsidP="00812E06">
            <w:pPr>
              <w:pStyle w:val="TableParagraph"/>
              <w:spacing w:line="276" w:lineRule="auto"/>
              <w:rPr>
                <w:color w:val="FF0000"/>
                <w:sz w:val="20"/>
                <w:szCs w:val="20"/>
              </w:rPr>
            </w:pPr>
          </w:p>
        </w:tc>
        <w:tc>
          <w:tcPr>
            <w:tcW w:w="1842" w:type="dxa"/>
            <w:vMerge/>
            <w:tcBorders>
              <w:bottom w:val="nil"/>
            </w:tcBorders>
            <w:shd w:val="clear" w:color="auto" w:fill="FFFFFF" w:themeFill="background1"/>
          </w:tcPr>
          <w:p w14:paraId="13DD92C6" w14:textId="5308764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6547B3D" w14:textId="77777777" w:rsidR="00812E06" w:rsidRPr="00007134" w:rsidRDefault="00812E06" w:rsidP="00812E06">
            <w:pPr>
              <w:pStyle w:val="TableParagraph"/>
              <w:spacing w:line="276" w:lineRule="auto"/>
              <w:ind w:left="0"/>
              <w:rPr>
                <w:w w:val="105"/>
                <w:sz w:val="20"/>
                <w:szCs w:val="20"/>
              </w:rPr>
            </w:pPr>
            <w:r w:rsidRPr="00007134">
              <w:rPr>
                <w:w w:val="105"/>
                <w:sz w:val="20"/>
                <w:szCs w:val="20"/>
              </w:rPr>
              <w:t>Replace</w:t>
            </w:r>
          </w:p>
        </w:tc>
        <w:tc>
          <w:tcPr>
            <w:tcW w:w="9497" w:type="dxa"/>
            <w:shd w:val="clear" w:color="auto" w:fill="FFFFFF" w:themeFill="background1"/>
          </w:tcPr>
          <w:p w14:paraId="6208ADAC"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w:t>
            </w:r>
            <w:proofErr w:type="gramStart"/>
            <w:r w:rsidRPr="00007134">
              <w:rPr>
                <w:w w:val="105"/>
                <w:sz w:val="20"/>
                <w:szCs w:val="20"/>
              </w:rPr>
              <w:t>the</w:t>
            </w:r>
            <w:proofErr w:type="gramEnd"/>
            <w:r w:rsidRPr="00007134">
              <w:rPr>
                <w:w w:val="105"/>
                <w:sz w:val="20"/>
                <w:szCs w:val="20"/>
              </w:rPr>
              <w:t xml:space="preserve"> </w:t>
            </w:r>
            <w:r w:rsidRPr="00007134">
              <w:rPr>
                <w:i/>
                <w:w w:val="105"/>
                <w:sz w:val="20"/>
                <w:szCs w:val="20"/>
              </w:rPr>
              <w:t>Contractor .</w:t>
            </w:r>
            <w:r w:rsidRPr="00007134">
              <w:rPr>
                <w:w w:val="105"/>
                <w:sz w:val="20"/>
                <w:szCs w:val="20"/>
              </w:rPr>
              <w:t xml:space="preserve">” by “or deducted from the </w:t>
            </w:r>
            <w:r w:rsidRPr="00007134">
              <w:rPr>
                <w:i/>
                <w:w w:val="105"/>
                <w:sz w:val="20"/>
                <w:szCs w:val="20"/>
              </w:rPr>
              <w:t xml:space="preserve">Contractor </w:t>
            </w:r>
            <w:r w:rsidRPr="00007134">
              <w:rPr>
                <w:w w:val="105"/>
                <w:sz w:val="20"/>
                <w:szCs w:val="20"/>
              </w:rPr>
              <w:t>,” in the third bullet point.</w:t>
            </w:r>
          </w:p>
        </w:tc>
        <w:tc>
          <w:tcPr>
            <w:tcW w:w="6521" w:type="dxa"/>
            <w:vMerge w:val="restart"/>
            <w:shd w:val="clear" w:color="auto" w:fill="FFFFFF" w:themeFill="background1"/>
          </w:tcPr>
          <w:p w14:paraId="01FB8983" w14:textId="77777777" w:rsidR="00812E06" w:rsidRPr="00007134" w:rsidRDefault="00812E06" w:rsidP="00812E06">
            <w:pPr>
              <w:pStyle w:val="TableParagraph"/>
              <w:spacing w:line="240" w:lineRule="exact"/>
              <w:ind w:rightChars="64" w:right="141"/>
              <w:jc w:val="both"/>
              <w:rPr>
                <w:w w:val="105"/>
                <w:sz w:val="20"/>
                <w:szCs w:val="20"/>
              </w:rPr>
            </w:pPr>
            <w:r w:rsidRPr="00007134">
              <w:rPr>
                <w:w w:val="105"/>
                <w:sz w:val="20"/>
                <w:szCs w:val="20"/>
              </w:rPr>
              <w:t>To cater for payment deduction, if any, before arriving at the amount due, and avoid overpayment</w:t>
            </w:r>
            <w:r w:rsidRPr="00007134">
              <w:rPr>
                <w:spacing w:val="-10"/>
                <w:w w:val="105"/>
                <w:sz w:val="20"/>
                <w:szCs w:val="20"/>
              </w:rPr>
              <w:t xml:space="preserve"> </w:t>
            </w:r>
            <w:r w:rsidRPr="00007134">
              <w:rPr>
                <w:w w:val="105"/>
                <w:sz w:val="20"/>
                <w:szCs w:val="20"/>
              </w:rPr>
              <w:t>by</w:t>
            </w:r>
            <w:r w:rsidRPr="00007134">
              <w:rPr>
                <w:spacing w:val="-13"/>
                <w:w w:val="105"/>
                <w:sz w:val="20"/>
                <w:szCs w:val="20"/>
              </w:rPr>
              <w:t xml:space="preserve"> </w:t>
            </w:r>
            <w:r w:rsidRPr="00007134">
              <w:rPr>
                <w:w w:val="105"/>
                <w:sz w:val="20"/>
                <w:szCs w:val="20"/>
              </w:rPr>
              <w:t>specifying</w:t>
            </w:r>
            <w:r w:rsidRPr="00007134">
              <w:rPr>
                <w:spacing w:val="-11"/>
                <w:w w:val="105"/>
                <w:sz w:val="20"/>
                <w:szCs w:val="20"/>
              </w:rPr>
              <w:t xml:space="preserve"> </w:t>
            </w:r>
            <w:r w:rsidRPr="00007134">
              <w:rPr>
                <w:w w:val="105"/>
                <w:sz w:val="20"/>
                <w:szCs w:val="20"/>
              </w:rPr>
              <w:t>the</w:t>
            </w:r>
            <w:r w:rsidRPr="00007134">
              <w:rPr>
                <w:spacing w:val="-10"/>
                <w:w w:val="105"/>
                <w:sz w:val="20"/>
                <w:szCs w:val="20"/>
              </w:rPr>
              <w:t xml:space="preserve"> </w:t>
            </w:r>
            <w:r w:rsidRPr="00007134">
              <w:rPr>
                <w:i/>
                <w:spacing w:val="-10"/>
                <w:w w:val="105"/>
                <w:sz w:val="20"/>
                <w:szCs w:val="20"/>
              </w:rPr>
              <w:t xml:space="preserve">Service </w:t>
            </w:r>
            <w:r w:rsidRPr="00007134">
              <w:rPr>
                <w:i/>
                <w:w w:val="105"/>
                <w:sz w:val="20"/>
                <w:szCs w:val="20"/>
              </w:rPr>
              <w:t>Manager</w:t>
            </w:r>
            <w:r w:rsidRPr="00007134">
              <w:rPr>
                <w:i/>
                <w:spacing w:val="-18"/>
                <w:w w:val="105"/>
                <w:sz w:val="20"/>
                <w:szCs w:val="20"/>
              </w:rPr>
              <w:t>’s</w:t>
            </w:r>
            <w:r w:rsidRPr="00007134">
              <w:rPr>
                <w:spacing w:val="-9"/>
                <w:w w:val="105"/>
                <w:sz w:val="20"/>
                <w:szCs w:val="20"/>
              </w:rPr>
              <w:t xml:space="preserve"> </w:t>
            </w:r>
            <w:r w:rsidRPr="00007134">
              <w:rPr>
                <w:w w:val="105"/>
                <w:sz w:val="20"/>
                <w:szCs w:val="20"/>
              </w:rPr>
              <w:t>right</w:t>
            </w:r>
            <w:r w:rsidRPr="00007134">
              <w:rPr>
                <w:spacing w:val="-10"/>
                <w:w w:val="105"/>
                <w:sz w:val="20"/>
                <w:szCs w:val="20"/>
              </w:rPr>
              <w:t xml:space="preserve"> </w:t>
            </w:r>
            <w:r w:rsidRPr="00007134">
              <w:rPr>
                <w:w w:val="105"/>
                <w:sz w:val="20"/>
                <w:szCs w:val="20"/>
              </w:rPr>
              <w:t>to</w:t>
            </w:r>
            <w:r w:rsidRPr="00007134">
              <w:rPr>
                <w:spacing w:val="-11"/>
                <w:w w:val="105"/>
                <w:sz w:val="20"/>
                <w:szCs w:val="20"/>
              </w:rPr>
              <w:t xml:space="preserve"> </w:t>
            </w:r>
            <w:r w:rsidRPr="00007134">
              <w:rPr>
                <w:w w:val="105"/>
                <w:sz w:val="20"/>
                <w:szCs w:val="20"/>
              </w:rPr>
              <w:t>deduct</w:t>
            </w:r>
            <w:r w:rsidRPr="00007134">
              <w:rPr>
                <w:spacing w:val="-10"/>
                <w:w w:val="105"/>
                <w:sz w:val="20"/>
                <w:szCs w:val="20"/>
              </w:rPr>
              <w:t xml:space="preserve"> </w:t>
            </w:r>
            <w:r w:rsidRPr="00007134">
              <w:rPr>
                <w:w w:val="105"/>
                <w:sz w:val="20"/>
                <w:szCs w:val="20"/>
              </w:rPr>
              <w:t>the</w:t>
            </w:r>
            <w:r w:rsidRPr="00007134">
              <w:rPr>
                <w:spacing w:val="-11"/>
                <w:w w:val="105"/>
                <w:sz w:val="20"/>
                <w:szCs w:val="20"/>
              </w:rPr>
              <w:t xml:space="preserve"> </w:t>
            </w:r>
            <w:r w:rsidRPr="00007134">
              <w:rPr>
                <w:i/>
                <w:w w:val="105"/>
                <w:sz w:val="20"/>
                <w:szCs w:val="20"/>
              </w:rPr>
              <w:t>Contractor</w:t>
            </w:r>
            <w:r w:rsidRPr="00007134">
              <w:rPr>
                <w:i/>
                <w:spacing w:val="-18"/>
                <w:w w:val="105"/>
                <w:sz w:val="20"/>
                <w:szCs w:val="20"/>
              </w:rPr>
              <w:t>’s</w:t>
            </w:r>
            <w:r w:rsidRPr="00007134">
              <w:rPr>
                <w:spacing w:val="-9"/>
                <w:w w:val="105"/>
                <w:sz w:val="20"/>
                <w:szCs w:val="20"/>
              </w:rPr>
              <w:t xml:space="preserve"> </w:t>
            </w:r>
            <w:r w:rsidRPr="00007134">
              <w:rPr>
                <w:w w:val="105"/>
                <w:sz w:val="20"/>
                <w:szCs w:val="20"/>
              </w:rPr>
              <w:t>pain</w:t>
            </w:r>
            <w:r w:rsidRPr="00007134">
              <w:rPr>
                <w:spacing w:val="-11"/>
                <w:w w:val="105"/>
                <w:sz w:val="20"/>
                <w:szCs w:val="20"/>
              </w:rPr>
              <w:t xml:space="preserve"> </w:t>
            </w:r>
            <w:r w:rsidRPr="00007134">
              <w:rPr>
                <w:w w:val="105"/>
                <w:sz w:val="20"/>
                <w:szCs w:val="20"/>
              </w:rPr>
              <w:t>share assessed during the contract period. This should be read in conjunction with clauses 53.1 to 53.4.</w:t>
            </w:r>
          </w:p>
          <w:p w14:paraId="29D71AE4" w14:textId="77777777" w:rsidR="00812E06" w:rsidRPr="00007134" w:rsidRDefault="00812E06" w:rsidP="00812E06">
            <w:pPr>
              <w:pStyle w:val="TableParagraph"/>
              <w:spacing w:line="240" w:lineRule="exact"/>
              <w:ind w:rightChars="64" w:right="141"/>
              <w:jc w:val="both"/>
              <w:rPr>
                <w:w w:val="105"/>
                <w:sz w:val="20"/>
                <w:szCs w:val="20"/>
              </w:rPr>
            </w:pPr>
          </w:p>
          <w:p w14:paraId="3C2F6E6E" w14:textId="77777777" w:rsidR="00812E06" w:rsidRPr="00007134" w:rsidRDefault="00812E06" w:rsidP="00812E06">
            <w:pPr>
              <w:pStyle w:val="TableParagraph"/>
              <w:spacing w:line="276" w:lineRule="auto"/>
              <w:ind w:left="0" w:rightChars="64" w:right="141"/>
              <w:jc w:val="both"/>
              <w:rPr>
                <w:w w:val="105"/>
                <w:sz w:val="20"/>
                <w:szCs w:val="20"/>
              </w:rPr>
            </w:pPr>
          </w:p>
        </w:tc>
        <w:tc>
          <w:tcPr>
            <w:tcW w:w="2126" w:type="dxa"/>
            <w:vMerge/>
            <w:tcBorders>
              <w:bottom w:val="nil"/>
            </w:tcBorders>
            <w:shd w:val="clear" w:color="auto" w:fill="FFFFFF" w:themeFill="background1"/>
          </w:tcPr>
          <w:p w14:paraId="02AC3507" w14:textId="6133A58C" w:rsidR="00812E06" w:rsidRPr="00007134" w:rsidRDefault="00812E06" w:rsidP="00812E06">
            <w:pPr>
              <w:pStyle w:val="TableParagraph"/>
              <w:spacing w:line="276" w:lineRule="auto"/>
              <w:rPr>
                <w:w w:val="105"/>
                <w:sz w:val="20"/>
                <w:szCs w:val="20"/>
              </w:rPr>
            </w:pPr>
          </w:p>
        </w:tc>
      </w:tr>
      <w:tr w:rsidR="00812E06" w:rsidRPr="00D4459D" w14:paraId="0CF15490" w14:textId="77777777" w:rsidTr="00B70C78">
        <w:trPr>
          <w:trHeight w:val="586"/>
        </w:trPr>
        <w:tc>
          <w:tcPr>
            <w:tcW w:w="993" w:type="dxa"/>
            <w:tcBorders>
              <w:top w:val="nil"/>
            </w:tcBorders>
            <w:shd w:val="clear" w:color="auto" w:fill="FFFFFF" w:themeFill="background1"/>
          </w:tcPr>
          <w:p w14:paraId="2A1AB7F8" w14:textId="77777777" w:rsidR="00812E06" w:rsidRPr="00007134" w:rsidRDefault="00812E06" w:rsidP="00812E06">
            <w:pPr>
              <w:pStyle w:val="TableParagraph"/>
              <w:spacing w:line="276" w:lineRule="auto"/>
              <w:rPr>
                <w:color w:val="FF0000"/>
                <w:sz w:val="20"/>
                <w:szCs w:val="20"/>
              </w:rPr>
            </w:pPr>
          </w:p>
        </w:tc>
        <w:tc>
          <w:tcPr>
            <w:tcW w:w="1842" w:type="dxa"/>
            <w:tcBorders>
              <w:top w:val="nil"/>
            </w:tcBorders>
            <w:shd w:val="clear" w:color="auto" w:fill="FFFFFF" w:themeFill="background1"/>
          </w:tcPr>
          <w:p w14:paraId="5E10642F" w14:textId="7777777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5E036AB" w14:textId="77777777" w:rsidR="00812E06" w:rsidRPr="00007134" w:rsidRDefault="00812E06" w:rsidP="00812E06">
            <w:pPr>
              <w:pStyle w:val="TableParagraph"/>
              <w:spacing w:line="276" w:lineRule="auto"/>
              <w:rPr>
                <w:w w:val="105"/>
                <w:sz w:val="20"/>
                <w:szCs w:val="20"/>
              </w:rPr>
            </w:pPr>
            <w:r w:rsidRPr="00007134">
              <w:rPr>
                <w:w w:val="105"/>
                <w:sz w:val="20"/>
                <w:szCs w:val="20"/>
              </w:rPr>
              <w:t>Add</w:t>
            </w:r>
          </w:p>
        </w:tc>
        <w:tc>
          <w:tcPr>
            <w:tcW w:w="9497" w:type="dxa"/>
            <w:shd w:val="clear" w:color="auto" w:fill="FFFFFF" w:themeFill="background1"/>
          </w:tcPr>
          <w:p w14:paraId="759DFE8E" w14:textId="77777777" w:rsidR="00812E06" w:rsidRPr="00007134" w:rsidRDefault="00812E06" w:rsidP="00812E06">
            <w:pPr>
              <w:pStyle w:val="TableParagraph"/>
              <w:spacing w:line="240" w:lineRule="exact"/>
              <w:ind w:rightChars="64" w:right="141"/>
              <w:jc w:val="both"/>
              <w:rPr>
                <w:sz w:val="20"/>
                <w:szCs w:val="20"/>
              </w:rPr>
            </w:pPr>
            <w:r w:rsidRPr="00007134">
              <w:rPr>
                <w:w w:val="105"/>
                <w:sz w:val="20"/>
                <w:szCs w:val="20"/>
              </w:rPr>
              <w:t>a fourth bullet point as follows:</w:t>
            </w:r>
          </w:p>
          <w:p w14:paraId="493B95E1" w14:textId="77777777" w:rsidR="00812E06" w:rsidRPr="00007134" w:rsidRDefault="00812E06" w:rsidP="00812E06">
            <w:pPr>
              <w:pStyle w:val="TableParagraph"/>
              <w:spacing w:before="9" w:line="240" w:lineRule="exact"/>
              <w:ind w:left="0" w:rightChars="64" w:right="141"/>
              <w:jc w:val="both"/>
              <w:rPr>
                <w:sz w:val="20"/>
                <w:szCs w:val="20"/>
              </w:rPr>
            </w:pPr>
          </w:p>
          <w:p w14:paraId="0DF1C22A"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w:t>
            </w:r>
            <w:r w:rsidRPr="00007134">
              <w:rPr>
                <w:rFonts w:ascii="Symbol" w:hAnsi="Symbol"/>
                <w:w w:val="105"/>
                <w:sz w:val="20"/>
                <w:szCs w:val="20"/>
              </w:rPr>
              <w:t></w:t>
            </w:r>
            <w:r w:rsidRPr="00007134">
              <w:rPr>
                <w:rFonts w:ascii="Symbol" w:hAnsi="Symbol"/>
                <w:w w:val="105"/>
                <w:sz w:val="20"/>
                <w:szCs w:val="20"/>
              </w:rPr>
              <w:t></w:t>
            </w:r>
            <w:r w:rsidRPr="00007134">
              <w:rPr>
                <w:w w:val="105"/>
                <w:sz w:val="20"/>
                <w:szCs w:val="20"/>
              </w:rPr>
              <w:t>less</w:t>
            </w:r>
            <w:r w:rsidRPr="00007134">
              <w:rPr>
                <w:spacing w:val="-8"/>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Service</w:t>
            </w:r>
            <w:r w:rsidRPr="00007134">
              <w:rPr>
                <w:i/>
                <w:spacing w:val="-9"/>
                <w:w w:val="105"/>
                <w:sz w:val="20"/>
                <w:szCs w:val="20"/>
              </w:rPr>
              <w:t xml:space="preserve"> </w:t>
            </w:r>
            <w:proofErr w:type="gramStart"/>
            <w:r w:rsidRPr="00007134">
              <w:rPr>
                <w:i/>
                <w:w w:val="105"/>
                <w:sz w:val="20"/>
                <w:szCs w:val="20"/>
              </w:rPr>
              <w:t>Manager</w:t>
            </w:r>
            <w:r w:rsidRPr="00007134">
              <w:rPr>
                <w:i/>
                <w:spacing w:val="-17"/>
                <w:w w:val="105"/>
                <w:sz w:val="20"/>
                <w:szCs w:val="20"/>
              </w:rPr>
              <w:t xml:space="preserve"> </w:t>
            </w:r>
            <w:r w:rsidRPr="00007134">
              <w:rPr>
                <w:w w:val="105"/>
                <w:sz w:val="20"/>
                <w:szCs w:val="20"/>
              </w:rPr>
              <w:t>'s</w:t>
            </w:r>
            <w:proofErr w:type="gramEnd"/>
            <w:r w:rsidRPr="00007134">
              <w:rPr>
                <w:spacing w:val="-8"/>
                <w:w w:val="105"/>
                <w:sz w:val="20"/>
                <w:szCs w:val="20"/>
              </w:rPr>
              <w:t xml:space="preserve"> </w:t>
            </w:r>
            <w:r w:rsidRPr="00007134">
              <w:rPr>
                <w:w w:val="105"/>
                <w:sz w:val="20"/>
                <w:szCs w:val="20"/>
              </w:rPr>
              <w:t>interim</w:t>
            </w:r>
            <w:r w:rsidRPr="00007134">
              <w:rPr>
                <w:spacing w:val="-12"/>
                <w:w w:val="105"/>
                <w:sz w:val="20"/>
                <w:szCs w:val="20"/>
              </w:rPr>
              <w:t xml:space="preserve"> </w:t>
            </w:r>
            <w:r w:rsidRPr="00007134">
              <w:rPr>
                <w:w w:val="105"/>
                <w:sz w:val="20"/>
                <w:szCs w:val="20"/>
              </w:rPr>
              <w:t>assessment</w:t>
            </w:r>
            <w:r w:rsidRPr="00007134">
              <w:rPr>
                <w:spacing w:val="-9"/>
                <w:w w:val="105"/>
                <w:sz w:val="20"/>
                <w:szCs w:val="20"/>
              </w:rPr>
              <w:t xml:space="preserve"> </w:t>
            </w:r>
            <w:r w:rsidRPr="00007134">
              <w:rPr>
                <w:w w:val="105"/>
                <w:sz w:val="20"/>
                <w:szCs w:val="20"/>
              </w:rPr>
              <w:t>of</w:t>
            </w:r>
            <w:r w:rsidRPr="00007134">
              <w:rPr>
                <w:spacing w:val="-6"/>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Contractor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i/>
                <w:w w:val="105"/>
                <w:sz w:val="20"/>
                <w:szCs w:val="20"/>
              </w:rPr>
              <w:t>share deduction</w:t>
            </w:r>
            <w:r w:rsidRPr="00007134">
              <w:rPr>
                <w:w w:val="105"/>
                <w:sz w:val="20"/>
                <w:szCs w:val="20"/>
              </w:rPr>
              <w:t xml:space="preserve"> as at the </w:t>
            </w:r>
            <w:r w:rsidRPr="00007134">
              <w:rPr>
                <w:i/>
                <w:w w:val="105"/>
                <w:sz w:val="20"/>
                <w:szCs w:val="20"/>
              </w:rPr>
              <w:t>share assessment date</w:t>
            </w:r>
            <w:r w:rsidRPr="00007134">
              <w:rPr>
                <w:w w:val="105"/>
                <w:sz w:val="20"/>
                <w:szCs w:val="20"/>
              </w:rPr>
              <w:t>.”</w:t>
            </w:r>
          </w:p>
          <w:p w14:paraId="0EB28E8B" w14:textId="77777777" w:rsidR="00812E06" w:rsidRPr="00007134" w:rsidRDefault="00812E06" w:rsidP="00812E06">
            <w:pPr>
              <w:pStyle w:val="TableParagraph"/>
              <w:spacing w:line="276" w:lineRule="auto"/>
              <w:ind w:left="0" w:rightChars="64" w:right="141"/>
              <w:jc w:val="both"/>
              <w:rPr>
                <w:w w:val="105"/>
                <w:sz w:val="20"/>
                <w:szCs w:val="20"/>
              </w:rPr>
            </w:pPr>
          </w:p>
        </w:tc>
        <w:tc>
          <w:tcPr>
            <w:tcW w:w="6521" w:type="dxa"/>
            <w:vMerge/>
            <w:shd w:val="clear" w:color="auto" w:fill="FFFFFF" w:themeFill="background1"/>
          </w:tcPr>
          <w:p w14:paraId="73131055" w14:textId="77777777" w:rsidR="00812E06" w:rsidRPr="00007134" w:rsidRDefault="00812E06" w:rsidP="00812E06">
            <w:pPr>
              <w:pStyle w:val="TableParagraph"/>
              <w:spacing w:line="276" w:lineRule="auto"/>
              <w:ind w:left="26" w:rightChars="64" w:right="141"/>
              <w:jc w:val="both"/>
              <w:rPr>
                <w:w w:val="105"/>
                <w:sz w:val="20"/>
                <w:szCs w:val="20"/>
              </w:rPr>
            </w:pPr>
          </w:p>
        </w:tc>
        <w:tc>
          <w:tcPr>
            <w:tcW w:w="2126" w:type="dxa"/>
            <w:tcBorders>
              <w:top w:val="nil"/>
            </w:tcBorders>
            <w:shd w:val="clear" w:color="auto" w:fill="FFFFFF" w:themeFill="background1"/>
          </w:tcPr>
          <w:p w14:paraId="3D6682AB" w14:textId="77777777" w:rsidR="00812E06" w:rsidRPr="00007134" w:rsidRDefault="00812E06" w:rsidP="00812E06">
            <w:pPr>
              <w:pStyle w:val="TableParagraph"/>
              <w:spacing w:line="276" w:lineRule="auto"/>
              <w:rPr>
                <w:w w:val="105"/>
                <w:sz w:val="20"/>
                <w:szCs w:val="20"/>
              </w:rPr>
            </w:pPr>
          </w:p>
        </w:tc>
      </w:tr>
      <w:tr w:rsidR="00812E06" w:rsidRPr="00D4459D" w14:paraId="21BA2D8D" w14:textId="77777777" w:rsidTr="00B70C78">
        <w:trPr>
          <w:trHeight w:val="586"/>
        </w:trPr>
        <w:tc>
          <w:tcPr>
            <w:tcW w:w="993" w:type="dxa"/>
            <w:tcBorders>
              <w:top w:val="nil"/>
            </w:tcBorders>
            <w:shd w:val="clear" w:color="auto" w:fill="FFFFFF" w:themeFill="background1"/>
          </w:tcPr>
          <w:p w14:paraId="53A48806" w14:textId="1223B75F" w:rsidR="00812E06" w:rsidRPr="00007134" w:rsidRDefault="00812E06" w:rsidP="00812E06">
            <w:pPr>
              <w:pStyle w:val="TableParagraph"/>
              <w:spacing w:line="276" w:lineRule="auto"/>
              <w:rPr>
                <w:sz w:val="20"/>
                <w:szCs w:val="20"/>
              </w:rPr>
            </w:pPr>
            <w:r w:rsidRPr="00007134">
              <w:rPr>
                <w:sz w:val="20"/>
                <w:szCs w:val="20"/>
              </w:rPr>
              <w:t>50.4</w:t>
            </w:r>
          </w:p>
        </w:tc>
        <w:tc>
          <w:tcPr>
            <w:tcW w:w="1842" w:type="dxa"/>
            <w:tcBorders>
              <w:top w:val="nil"/>
            </w:tcBorders>
            <w:shd w:val="clear" w:color="auto" w:fill="FFFFFF" w:themeFill="background1"/>
          </w:tcPr>
          <w:p w14:paraId="6A032312" w14:textId="76F1F035" w:rsidR="00812E06" w:rsidRPr="00007134" w:rsidRDefault="00812E06" w:rsidP="00812E06">
            <w:pPr>
              <w:pStyle w:val="TableParagraph"/>
              <w:spacing w:line="276" w:lineRule="auto"/>
              <w:rPr>
                <w:sz w:val="20"/>
                <w:szCs w:val="20"/>
              </w:rPr>
            </w:pPr>
            <w:r w:rsidRPr="00007134">
              <w:rPr>
                <w:sz w:val="20"/>
                <w:szCs w:val="20"/>
              </w:rPr>
              <w:t>A, C</w:t>
            </w:r>
          </w:p>
        </w:tc>
        <w:tc>
          <w:tcPr>
            <w:tcW w:w="1276" w:type="dxa"/>
            <w:shd w:val="clear" w:color="auto" w:fill="FFFFFF" w:themeFill="background1"/>
          </w:tcPr>
          <w:p w14:paraId="15656207" w14:textId="4082FCCE" w:rsidR="00812E06" w:rsidRPr="00933AC3" w:rsidRDefault="00812E06" w:rsidP="00812E06">
            <w:pPr>
              <w:pStyle w:val="TableParagraph"/>
              <w:spacing w:line="276" w:lineRule="auto"/>
              <w:rPr>
                <w:w w:val="105"/>
                <w:sz w:val="20"/>
                <w:szCs w:val="20"/>
              </w:rPr>
            </w:pPr>
            <w:r>
              <w:rPr>
                <w:rFonts w:hint="eastAsia"/>
                <w:w w:val="105"/>
                <w:sz w:val="20"/>
                <w:szCs w:val="20"/>
              </w:rPr>
              <w:t>A</w:t>
            </w:r>
            <w:r>
              <w:rPr>
                <w:w w:val="105"/>
                <w:sz w:val="20"/>
                <w:szCs w:val="20"/>
              </w:rPr>
              <w:t>dd</w:t>
            </w:r>
          </w:p>
        </w:tc>
        <w:tc>
          <w:tcPr>
            <w:tcW w:w="9497" w:type="dxa"/>
            <w:shd w:val="clear" w:color="auto" w:fill="FFFFFF" w:themeFill="background1"/>
          </w:tcPr>
          <w:p w14:paraId="6D6E5D03" w14:textId="3E957DEC" w:rsidR="00812E06" w:rsidRPr="00933AC3" w:rsidRDefault="00812E06" w:rsidP="00812E06">
            <w:pPr>
              <w:pStyle w:val="TableParagraph"/>
              <w:spacing w:line="240" w:lineRule="exact"/>
              <w:ind w:rightChars="64" w:right="141"/>
              <w:jc w:val="both"/>
              <w:rPr>
                <w:w w:val="105"/>
                <w:sz w:val="20"/>
                <w:szCs w:val="20"/>
              </w:rPr>
            </w:pPr>
            <w:r>
              <w:rPr>
                <w:w w:val="105"/>
                <w:sz w:val="20"/>
                <w:szCs w:val="20"/>
              </w:rPr>
              <w:t>“</w:t>
            </w:r>
            <w:proofErr w:type="gramStart"/>
            <w:r w:rsidRPr="00D4459D">
              <w:rPr>
                <w:color w:val="000000" w:themeColor="text1"/>
                <w:sz w:val="20"/>
                <w:szCs w:val="20"/>
              </w:rPr>
              <w:t>by</w:t>
            </w:r>
            <w:proofErr w:type="gramEnd"/>
            <w:r w:rsidRPr="00D4459D">
              <w:rPr>
                <w:color w:val="000000" w:themeColor="text1"/>
                <w:sz w:val="20"/>
                <w:szCs w:val="20"/>
              </w:rPr>
              <w:t xml:space="preserve">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DF33E51" w14:textId="080C9843" w:rsidR="00812E06" w:rsidRPr="00933AC3" w:rsidRDefault="00812E06" w:rsidP="00812E06">
            <w:pPr>
              <w:pStyle w:val="TableParagraph"/>
              <w:spacing w:line="276" w:lineRule="auto"/>
              <w:ind w:left="26"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tcBorders>
              <w:top w:val="nil"/>
            </w:tcBorders>
            <w:shd w:val="clear" w:color="auto" w:fill="FFFFFF" w:themeFill="background1"/>
          </w:tcPr>
          <w:p w14:paraId="37AA7794" w14:textId="6639E76D" w:rsidR="00812E06" w:rsidRPr="00933AC3" w:rsidRDefault="00812E06" w:rsidP="00812E06">
            <w:pPr>
              <w:pStyle w:val="TableParagraph"/>
              <w:spacing w:line="276" w:lineRule="auto"/>
              <w:rPr>
                <w:w w:val="105"/>
                <w:sz w:val="20"/>
                <w:szCs w:val="20"/>
              </w:rPr>
            </w:pPr>
            <w:r w:rsidRPr="00C12E04">
              <w:rPr>
                <w:w w:val="105"/>
                <w:sz w:val="20"/>
                <w:szCs w:val="20"/>
              </w:rPr>
              <w:t>N.A.</w:t>
            </w:r>
          </w:p>
        </w:tc>
      </w:tr>
      <w:tr w:rsidR="00812E06" w:rsidRPr="00D4459D" w14:paraId="68CD6413" w14:textId="77777777" w:rsidTr="00B70C78">
        <w:trPr>
          <w:trHeight w:val="178"/>
        </w:trPr>
        <w:tc>
          <w:tcPr>
            <w:tcW w:w="993" w:type="dxa"/>
            <w:shd w:val="clear" w:color="auto" w:fill="FFFFFF" w:themeFill="background1"/>
          </w:tcPr>
          <w:p w14:paraId="2145D8D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51.1</w:t>
            </w:r>
          </w:p>
        </w:tc>
        <w:tc>
          <w:tcPr>
            <w:tcW w:w="1842" w:type="dxa"/>
            <w:shd w:val="clear" w:color="auto" w:fill="FFFFFF" w:themeFill="background1"/>
          </w:tcPr>
          <w:p w14:paraId="0F9BFF8E"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EA7A973"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A11AEB1" w14:textId="1E4A2730" w:rsidR="00812E0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the </w:t>
            </w:r>
            <w:r w:rsidRPr="0094473B">
              <w:rPr>
                <w:color w:val="000000" w:themeColor="text1"/>
                <w:w w:val="105"/>
                <w:sz w:val="20"/>
                <w:szCs w:val="20"/>
              </w:rPr>
              <w:t>first sentence of the clause</w:t>
            </w:r>
            <w:r>
              <w:rPr>
                <w:color w:val="000000" w:themeColor="text1"/>
                <w:w w:val="105"/>
                <w:sz w:val="20"/>
                <w:szCs w:val="20"/>
              </w:rPr>
              <w:t xml:space="preserve"> by the following:</w:t>
            </w:r>
          </w:p>
          <w:p w14:paraId="4F58562B" w14:textId="77777777" w:rsidR="00812E06" w:rsidRDefault="00812E06" w:rsidP="00812E06">
            <w:pPr>
              <w:pStyle w:val="TableParagraph"/>
              <w:spacing w:line="276" w:lineRule="auto"/>
              <w:ind w:rightChars="64" w:right="141"/>
              <w:jc w:val="both"/>
              <w:rPr>
                <w:color w:val="000000" w:themeColor="text1"/>
                <w:w w:val="105"/>
                <w:sz w:val="20"/>
                <w:szCs w:val="20"/>
              </w:rPr>
            </w:pPr>
          </w:p>
          <w:p w14:paraId="4FCFAF75" w14:textId="4B9677A2" w:rsidR="00812E06" w:rsidRDefault="00812E06" w:rsidP="00812E06">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w:t>
            </w:r>
            <w:r w:rsidRPr="00D4459D">
              <w:rPr>
                <w:color w:val="000000" w:themeColor="text1"/>
                <w:sz w:val="20"/>
                <w:szCs w:val="20"/>
              </w:rPr>
              <w:t>by not later than [14 days]</w:t>
            </w:r>
            <w:r>
              <w:rPr>
                <w:color w:val="000000" w:themeColor="text1"/>
                <w:sz w:val="20"/>
                <w:szCs w:val="20"/>
              </w:rPr>
              <w:t xml:space="preserve"> </w:t>
            </w:r>
            <w:r>
              <w:rPr>
                <w:w w:val="105"/>
                <w:sz w:val="20"/>
                <w:szCs w:val="20"/>
              </w:rPr>
              <w:t>before the assessment date, t</w:t>
            </w:r>
            <w:r w:rsidRPr="00BD3FC9">
              <w:rPr>
                <w:w w:val="105"/>
                <w:sz w:val="20"/>
                <w:szCs w:val="20"/>
              </w:rPr>
              <w:t xml:space="preserve">he </w:t>
            </w:r>
            <w:r>
              <w:rPr>
                <w:i/>
                <w:w w:val="105"/>
                <w:sz w:val="20"/>
                <w:szCs w:val="20"/>
              </w:rPr>
              <w:t>Service</w:t>
            </w:r>
            <w:r w:rsidRPr="00BD3FC9">
              <w:rPr>
                <w:i/>
                <w:w w:val="105"/>
                <w:sz w:val="20"/>
                <w:szCs w:val="20"/>
              </w:rPr>
              <w:t xml:space="preserve"> Manager</w:t>
            </w:r>
            <w:r w:rsidRPr="00BD3FC9">
              <w:rPr>
                <w:w w:val="105"/>
                <w:sz w:val="20"/>
                <w:szCs w:val="20"/>
              </w:rPr>
              <w:t xml:space="preserve"> certifies a payment in the </w:t>
            </w:r>
            <w:r w:rsidRPr="00BD3FC9">
              <w:rPr>
                <w:w w:val="105"/>
                <w:sz w:val="20"/>
                <w:szCs w:val="20"/>
              </w:rPr>
              <w:lastRenderedPageBreak/>
              <w:t xml:space="preserve">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Pr>
                <w:i/>
                <w:w w:val="105"/>
                <w:sz w:val="20"/>
                <w:szCs w:val="20"/>
              </w:rPr>
              <w:t xml:space="preserve">Service </w:t>
            </w:r>
            <w:r w:rsidRPr="005969A5">
              <w:rPr>
                <w:i/>
                <w:w w:val="105"/>
                <w:sz w:val="20"/>
                <w:szCs w:val="20"/>
              </w:rPr>
              <w:t>Manager</w:t>
            </w:r>
            <w:r>
              <w:rPr>
                <w:w w:val="105"/>
                <w:sz w:val="20"/>
                <w:szCs w:val="20"/>
              </w:rPr>
              <w:t xml:space="preserve"> certifies a payment within two weeks of each assessment date.</w:t>
            </w:r>
            <w:r w:rsidRPr="00BD3FC9">
              <w:rPr>
                <w:w w:val="105"/>
                <w:sz w:val="20"/>
                <w:szCs w:val="20"/>
              </w:rPr>
              <w:t>”</w:t>
            </w:r>
          </w:p>
          <w:p w14:paraId="311C89D4" w14:textId="1DCE1875"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64F3D9BD" w14:textId="77777777" w:rsidR="00812E06"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lastRenderedPageBreak/>
              <w:t>To allow sufficient time for vetting payment applications.</w:t>
            </w:r>
          </w:p>
          <w:p w14:paraId="743A55E1" w14:textId="77777777" w:rsidR="00812E06" w:rsidRDefault="00812E06" w:rsidP="00812E06">
            <w:pPr>
              <w:pStyle w:val="TableParagraph"/>
              <w:spacing w:line="276" w:lineRule="auto"/>
              <w:ind w:left="26" w:rightChars="64" w:right="141"/>
              <w:jc w:val="both"/>
              <w:rPr>
                <w:color w:val="000000" w:themeColor="text1"/>
                <w:w w:val="105"/>
                <w:sz w:val="20"/>
                <w:szCs w:val="20"/>
              </w:rPr>
            </w:pPr>
          </w:p>
          <w:p w14:paraId="46B7D3DC" w14:textId="5C2FAB3B" w:rsidR="00812E06" w:rsidRDefault="00812E06" w:rsidP="00812E06">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w:t>
            </w:r>
            <w:r>
              <w:rPr>
                <w:w w:val="105"/>
                <w:sz w:val="20"/>
                <w:szCs w:val="20"/>
              </w:rPr>
              <w:lastRenderedPageBreak/>
              <w:t xml:space="preserve">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w:t>
            </w:r>
            <w:r w:rsidRPr="00D4459D">
              <w:rPr>
                <w:color w:val="000000" w:themeColor="text1"/>
                <w:sz w:val="20"/>
                <w:szCs w:val="20"/>
              </w:rPr>
              <w:t>by not later than [14 days]</w:t>
            </w:r>
            <w:r>
              <w:rPr>
                <w:w w:val="105"/>
                <w:sz w:val="20"/>
                <w:szCs w:val="20"/>
              </w:rPr>
              <w:t xml:space="preserve"> before the assessment date, will the </w:t>
            </w:r>
            <w:r>
              <w:rPr>
                <w:i/>
                <w:w w:val="105"/>
                <w:sz w:val="20"/>
                <w:szCs w:val="20"/>
              </w:rPr>
              <w:t>Service Manager</w:t>
            </w:r>
            <w:r>
              <w:rPr>
                <w:w w:val="105"/>
                <w:sz w:val="20"/>
                <w:szCs w:val="20"/>
              </w:rPr>
              <w:t xml:space="preserve"> be required to certify a payment in the form of a payment response compliant with the security of payment provisions. </w:t>
            </w:r>
          </w:p>
          <w:p w14:paraId="15476CDA" w14:textId="77777777" w:rsidR="00812E06" w:rsidRDefault="00812E06" w:rsidP="00812E06">
            <w:pPr>
              <w:pStyle w:val="TableParagraph"/>
              <w:spacing w:line="240" w:lineRule="exact"/>
              <w:rPr>
                <w:w w:val="105"/>
                <w:sz w:val="20"/>
                <w:szCs w:val="20"/>
              </w:rPr>
            </w:pPr>
          </w:p>
          <w:p w14:paraId="1F93F36C" w14:textId="77777777" w:rsidR="00812E06" w:rsidRDefault="00812E06" w:rsidP="00007134">
            <w:pPr>
              <w:pStyle w:val="TableParagraph"/>
              <w:spacing w:line="240" w:lineRule="exact"/>
              <w:rPr>
                <w:i/>
                <w:w w:val="105"/>
                <w:sz w:val="20"/>
                <w:szCs w:val="20"/>
              </w:rPr>
            </w:pPr>
            <w:r>
              <w:rPr>
                <w:w w:val="105"/>
                <w:sz w:val="20"/>
                <w:szCs w:val="20"/>
              </w:rPr>
              <w:t>T</w:t>
            </w:r>
            <w:r w:rsidRPr="00BD3FC9">
              <w:rPr>
                <w:w w:val="105"/>
                <w:sz w:val="20"/>
                <w:szCs w:val="20"/>
              </w:rPr>
              <w:t xml:space="preserve">o specify the requirement that the </w:t>
            </w:r>
            <w:r>
              <w:rPr>
                <w:i/>
                <w:w w:val="105"/>
                <w:sz w:val="20"/>
                <w:szCs w:val="20"/>
              </w:rPr>
              <w:t>Service</w:t>
            </w:r>
          </w:p>
          <w:p w14:paraId="2EE056F8" w14:textId="71853D77" w:rsidR="00812E06" w:rsidRPr="00007134" w:rsidRDefault="00812E06" w:rsidP="00007134">
            <w:pPr>
              <w:pStyle w:val="TableParagraph"/>
              <w:spacing w:line="240" w:lineRule="exact"/>
              <w:rPr>
                <w:w w:val="105"/>
                <w:sz w:val="20"/>
                <w:szCs w:val="20"/>
              </w:rPr>
            </w:pPr>
            <w:r w:rsidRPr="00BD3FC9">
              <w:rPr>
                <w:i/>
                <w:w w:val="105"/>
                <w:sz w:val="20"/>
                <w:szCs w:val="20"/>
              </w:rPr>
              <w:t xml:space="preserve">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tc>
        <w:tc>
          <w:tcPr>
            <w:tcW w:w="2126" w:type="dxa"/>
            <w:shd w:val="clear" w:color="auto" w:fill="FFFFFF" w:themeFill="background1"/>
          </w:tcPr>
          <w:p w14:paraId="2FE505F2" w14:textId="77777777" w:rsidR="00812E06"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lastRenderedPageBreak/>
              <w:t>N.A.</w:t>
            </w:r>
          </w:p>
          <w:p w14:paraId="36A31C76" w14:textId="77777777" w:rsidR="00812E06" w:rsidRDefault="00812E06" w:rsidP="00812E06">
            <w:pPr>
              <w:pStyle w:val="TableParagraph"/>
              <w:spacing w:line="276" w:lineRule="auto"/>
              <w:rPr>
                <w:color w:val="000000" w:themeColor="text1"/>
                <w:w w:val="105"/>
                <w:sz w:val="20"/>
                <w:szCs w:val="20"/>
              </w:rPr>
            </w:pPr>
          </w:p>
          <w:p w14:paraId="6F753079" w14:textId="2DE9B5BF" w:rsidR="00812E06" w:rsidRPr="0094473B" w:rsidRDefault="00812E06" w:rsidP="00812E06">
            <w:pPr>
              <w:pStyle w:val="TableParagraph"/>
              <w:spacing w:line="276" w:lineRule="auto"/>
              <w:rPr>
                <w:color w:val="000000" w:themeColor="text1"/>
                <w:sz w:val="20"/>
                <w:szCs w:val="20"/>
              </w:rPr>
            </w:pPr>
            <w:r w:rsidRPr="00BD3FC9">
              <w:rPr>
                <w:w w:val="105"/>
                <w:sz w:val="20"/>
                <w:szCs w:val="20"/>
              </w:rPr>
              <w:t>DEVB TCW No. 6/2021</w:t>
            </w:r>
          </w:p>
        </w:tc>
      </w:tr>
      <w:tr w:rsidR="00812E06" w:rsidRPr="00D4459D" w14:paraId="15E9C328" w14:textId="77777777" w:rsidTr="00B70C78">
        <w:trPr>
          <w:trHeight w:val="586"/>
        </w:trPr>
        <w:tc>
          <w:tcPr>
            <w:tcW w:w="993" w:type="dxa"/>
            <w:shd w:val="clear" w:color="auto" w:fill="FFFFFF" w:themeFill="background1"/>
          </w:tcPr>
          <w:p w14:paraId="2A851DF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51.2</w:t>
            </w:r>
          </w:p>
        </w:tc>
        <w:tc>
          <w:tcPr>
            <w:tcW w:w="1842" w:type="dxa"/>
            <w:shd w:val="clear" w:color="auto" w:fill="FFFFFF" w:themeFill="background1"/>
          </w:tcPr>
          <w:p w14:paraId="4FDB909B"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5475829"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D0DEC2C" w14:textId="77777777" w:rsidR="00812E06" w:rsidRPr="0094473B" w:rsidRDefault="00812E06" w:rsidP="00812E06">
            <w:pPr>
              <w:pStyle w:val="TableParagraph"/>
              <w:spacing w:line="276" w:lineRule="auto"/>
              <w:ind w:rightChars="64" w:right="141"/>
              <w:jc w:val="both"/>
              <w:rPr>
                <w:color w:val="000000" w:themeColor="text1"/>
                <w:sz w:val="20"/>
                <w:szCs w:val="20"/>
              </w:rPr>
            </w:pP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first word “Each” by “Subject to the </w:t>
            </w:r>
            <w:r w:rsidRPr="0094473B">
              <w:rPr>
                <w:i/>
                <w:color w:val="000000" w:themeColor="text1"/>
                <w:sz w:val="20"/>
                <w:szCs w:val="20"/>
              </w:rPr>
              <w:t>Client</w:t>
            </w:r>
            <w:r w:rsidRPr="0094473B">
              <w:rPr>
                <w:i/>
                <w:color w:val="000000" w:themeColor="text1"/>
                <w:w w:val="105"/>
                <w:sz w:val="20"/>
                <w:szCs w:val="20"/>
              </w:rPr>
              <w:t xml:space="preserve"> </w:t>
            </w:r>
            <w:r w:rsidRPr="0094473B">
              <w:rPr>
                <w:color w:val="000000" w:themeColor="text1"/>
                <w:w w:val="105"/>
                <w:sz w:val="20"/>
                <w:szCs w:val="20"/>
              </w:rPr>
              <w:t>'s rights of set-off in law or equity, each” in the clause.</w:t>
            </w:r>
          </w:p>
        </w:tc>
        <w:tc>
          <w:tcPr>
            <w:tcW w:w="6521" w:type="dxa"/>
            <w:shd w:val="clear" w:color="auto" w:fill="FFFFFF" w:themeFill="background1"/>
          </w:tcPr>
          <w:p w14:paraId="6A2A0E34" w14:textId="7A266BB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reserve the </w:t>
            </w:r>
            <w:proofErr w:type="gramStart"/>
            <w:r w:rsidRPr="0094473B">
              <w:rPr>
                <w:i/>
                <w:color w:val="000000" w:themeColor="text1"/>
                <w:w w:val="105"/>
                <w:sz w:val="20"/>
                <w:szCs w:val="20"/>
              </w:rPr>
              <w:t xml:space="preserve">Client </w:t>
            </w:r>
            <w:r w:rsidRPr="0094473B">
              <w:rPr>
                <w:color w:val="000000" w:themeColor="text1"/>
                <w:w w:val="105"/>
                <w:sz w:val="20"/>
                <w:szCs w:val="20"/>
              </w:rPr>
              <w:t>’s</w:t>
            </w:r>
            <w:proofErr w:type="gramEnd"/>
            <w:r w:rsidRPr="0094473B">
              <w:rPr>
                <w:color w:val="000000" w:themeColor="text1"/>
                <w:w w:val="105"/>
                <w:sz w:val="20"/>
                <w:szCs w:val="20"/>
              </w:rPr>
              <w:t xml:space="preserve"> rights of set-off in law or equity when certifying payments</w:t>
            </w:r>
            <w:r>
              <w:rPr>
                <w:color w:val="000000" w:themeColor="text1"/>
                <w:w w:val="105"/>
                <w:sz w:val="20"/>
                <w:szCs w:val="20"/>
              </w:rPr>
              <w:t>.</w:t>
            </w:r>
          </w:p>
        </w:tc>
        <w:tc>
          <w:tcPr>
            <w:tcW w:w="2126" w:type="dxa"/>
            <w:shd w:val="clear" w:color="auto" w:fill="FFFFFF" w:themeFill="background1"/>
          </w:tcPr>
          <w:p w14:paraId="6A6FBF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36363754" w14:textId="77777777" w:rsidTr="00B70C78">
        <w:trPr>
          <w:trHeight w:val="382"/>
        </w:trPr>
        <w:tc>
          <w:tcPr>
            <w:tcW w:w="993" w:type="dxa"/>
            <w:shd w:val="clear" w:color="auto" w:fill="FFFFFF" w:themeFill="background1"/>
          </w:tcPr>
          <w:p w14:paraId="43F0973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51.3</w:t>
            </w:r>
          </w:p>
        </w:tc>
        <w:tc>
          <w:tcPr>
            <w:tcW w:w="1842" w:type="dxa"/>
            <w:shd w:val="clear" w:color="auto" w:fill="FFFFFF" w:themeFill="background1"/>
          </w:tcPr>
          <w:p w14:paraId="7FE70AD3"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D9730A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0C32FF3E" w14:textId="77777777" w:rsidR="00812E06" w:rsidRPr="0094473B" w:rsidRDefault="00812E06" w:rsidP="00812E06">
            <w:pPr>
              <w:pStyle w:val="TableParagraph"/>
              <w:spacing w:line="276" w:lineRule="auto"/>
              <w:ind w:rightChars="64" w:right="141"/>
              <w:jc w:val="both"/>
              <w:rPr>
                <w:color w:val="000000" w:themeColor="text1"/>
                <w:sz w:val="20"/>
                <w:szCs w:val="20"/>
              </w:rPr>
            </w:pPr>
            <w:proofErr w:type="gramStart"/>
            <w:r w:rsidRPr="0094473B">
              <w:rPr>
                <w:color w:val="000000" w:themeColor="text1"/>
                <w:sz w:val="20"/>
                <w:szCs w:val="20"/>
              </w:rPr>
              <w:t>the</w:t>
            </w:r>
            <w:proofErr w:type="gramEnd"/>
            <w:r w:rsidRPr="0094473B">
              <w:rPr>
                <w:color w:val="000000" w:themeColor="text1"/>
                <w:sz w:val="20"/>
                <w:szCs w:val="20"/>
              </w:rPr>
              <w:t xml:space="preserve"> first and second bullet point.</w:t>
            </w:r>
          </w:p>
        </w:tc>
        <w:tc>
          <w:tcPr>
            <w:tcW w:w="6521" w:type="dxa"/>
            <w:shd w:val="clear" w:color="auto" w:fill="FFFFFF" w:themeFill="background1"/>
          </w:tcPr>
          <w:p w14:paraId="1B76AF5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proofErr w:type="gramStart"/>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proofErr w:type="gramEnd"/>
            <w:r w:rsidRPr="0094473B">
              <w:rPr>
                <w:color w:val="000000" w:themeColor="text1"/>
                <w:spacing w:val="-6"/>
                <w:w w:val="105"/>
                <w:sz w:val="20"/>
                <w:szCs w:val="20"/>
              </w:rPr>
              <w:t xml:space="preserve"> </w:t>
            </w:r>
            <w:r w:rsidRPr="0094473B">
              <w:rPr>
                <w:color w:val="000000" w:themeColor="text1"/>
                <w:w w:val="105"/>
                <w:sz w:val="20"/>
                <w:szCs w:val="20"/>
              </w:rPr>
              <w:t>liability</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pay</w:t>
            </w:r>
            <w:r w:rsidRPr="0094473B">
              <w:rPr>
                <w:color w:val="000000" w:themeColor="text1"/>
                <w:spacing w:val="-6"/>
                <w:w w:val="105"/>
                <w:sz w:val="20"/>
                <w:szCs w:val="20"/>
              </w:rPr>
              <w:t xml:space="preserve"> </w:t>
            </w:r>
            <w:r w:rsidRPr="0094473B">
              <w:rPr>
                <w:color w:val="000000" w:themeColor="text1"/>
                <w:w w:val="105"/>
                <w:sz w:val="20"/>
                <w:szCs w:val="20"/>
              </w:rPr>
              <w:t>interest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5"/>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8"/>
                <w:w w:val="105"/>
                <w:sz w:val="20"/>
                <w:szCs w:val="20"/>
              </w:rPr>
              <w:t xml:space="preserve"> </w:t>
            </w:r>
            <w:r w:rsidRPr="0094473B">
              <w:rPr>
                <w:color w:val="000000" w:themeColor="text1"/>
                <w:w w:val="105"/>
                <w:sz w:val="20"/>
                <w:szCs w:val="20"/>
              </w:rPr>
              <w:t>corrects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later certificate due to compensation events or other</w:t>
            </w:r>
            <w:r w:rsidRPr="0094473B">
              <w:rPr>
                <w:color w:val="000000" w:themeColor="text1"/>
                <w:spacing w:val="-13"/>
                <w:w w:val="105"/>
                <w:sz w:val="20"/>
                <w:szCs w:val="20"/>
              </w:rPr>
              <w:t xml:space="preserve"> </w:t>
            </w:r>
            <w:r w:rsidRPr="0094473B">
              <w:rPr>
                <w:color w:val="000000" w:themeColor="text1"/>
                <w:w w:val="105"/>
                <w:sz w:val="20"/>
                <w:szCs w:val="20"/>
              </w:rPr>
              <w:t>reasons.</w:t>
            </w:r>
          </w:p>
        </w:tc>
        <w:tc>
          <w:tcPr>
            <w:tcW w:w="2126" w:type="dxa"/>
            <w:shd w:val="clear" w:color="auto" w:fill="FFFFFF" w:themeFill="background1"/>
          </w:tcPr>
          <w:p w14:paraId="333055F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50373E73" w14:textId="77777777" w:rsidTr="00B70C78">
        <w:trPr>
          <w:trHeight w:val="586"/>
        </w:trPr>
        <w:tc>
          <w:tcPr>
            <w:tcW w:w="993" w:type="dxa"/>
            <w:shd w:val="clear" w:color="auto" w:fill="FFFFFF" w:themeFill="background1"/>
          </w:tcPr>
          <w:p w14:paraId="58F56F2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51.4</w:t>
            </w:r>
          </w:p>
        </w:tc>
        <w:tc>
          <w:tcPr>
            <w:tcW w:w="1842" w:type="dxa"/>
            <w:shd w:val="clear" w:color="auto" w:fill="FFFFFF" w:themeFill="background1"/>
          </w:tcPr>
          <w:p w14:paraId="5AB6ED22"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6B41EB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70C66B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51.4 by the following new clause 51.4:</w:t>
            </w:r>
          </w:p>
          <w:p w14:paraId="71CD78C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2A080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“Interest is calculated on a simple interest basis at the </w:t>
            </w:r>
            <w:r w:rsidRPr="0094473B">
              <w:rPr>
                <w:i/>
                <w:color w:val="000000" w:themeColor="text1"/>
                <w:w w:val="105"/>
                <w:sz w:val="20"/>
                <w:szCs w:val="20"/>
              </w:rPr>
              <w:t xml:space="preserve">interest </w:t>
            </w:r>
            <w:proofErr w:type="gramStart"/>
            <w:r w:rsidRPr="0094473B">
              <w:rPr>
                <w:i/>
                <w:color w:val="000000" w:themeColor="text1"/>
                <w:w w:val="105"/>
                <w:sz w:val="20"/>
                <w:szCs w:val="20"/>
              </w:rPr>
              <w:t xml:space="preserve">rate </w:t>
            </w:r>
            <w:r w:rsidRPr="0094473B">
              <w:rPr>
                <w:color w:val="000000" w:themeColor="text1"/>
                <w:w w:val="105"/>
                <w:sz w:val="20"/>
                <w:szCs w:val="20"/>
              </w:rPr>
              <w:t>.</w:t>
            </w:r>
            <w:proofErr w:type="gramEnd"/>
            <w:r w:rsidRPr="0094473B">
              <w:rPr>
                <w:color w:val="000000" w:themeColor="text1"/>
                <w:w w:val="105"/>
                <w:sz w:val="20"/>
                <w:szCs w:val="20"/>
              </w:rPr>
              <w:t>”.</w:t>
            </w:r>
          </w:p>
        </w:tc>
        <w:tc>
          <w:tcPr>
            <w:tcW w:w="6521" w:type="dxa"/>
            <w:shd w:val="clear" w:color="auto" w:fill="FFFFFF" w:themeFill="background1"/>
          </w:tcPr>
          <w:p w14:paraId="126DBC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follow GCC 79 that the interest to be paid by the </w:t>
            </w:r>
            <w:r w:rsidRPr="0094473B">
              <w:rPr>
                <w:i/>
                <w:color w:val="000000" w:themeColor="text1"/>
                <w:w w:val="105"/>
                <w:sz w:val="20"/>
                <w:szCs w:val="20"/>
              </w:rPr>
              <w:t xml:space="preserve">Client </w:t>
            </w:r>
            <w:r w:rsidRPr="0094473B">
              <w:rPr>
                <w:color w:val="000000" w:themeColor="text1"/>
                <w:w w:val="105"/>
                <w:sz w:val="20"/>
                <w:szCs w:val="20"/>
              </w:rPr>
              <w:t>on any late payment should be on simple interest basis. Also, the High Court Ordinance (Cap. 4) Section 49 stipulates that judgment debts shall carry simple interest.</w:t>
            </w:r>
          </w:p>
        </w:tc>
        <w:tc>
          <w:tcPr>
            <w:tcW w:w="2126" w:type="dxa"/>
            <w:shd w:val="clear" w:color="auto" w:fill="FFFFFF" w:themeFill="background1"/>
          </w:tcPr>
          <w:p w14:paraId="16D563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40DC05D7" w14:textId="77777777" w:rsidTr="00B70C78">
        <w:trPr>
          <w:trHeight w:val="326"/>
        </w:trPr>
        <w:tc>
          <w:tcPr>
            <w:tcW w:w="993" w:type="dxa"/>
            <w:shd w:val="clear" w:color="auto" w:fill="FFFFFF" w:themeFill="background1"/>
          </w:tcPr>
          <w:p w14:paraId="7BE8DCEC" w14:textId="6E57F40F"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53.1</w:t>
            </w:r>
          </w:p>
        </w:tc>
        <w:tc>
          <w:tcPr>
            <w:tcW w:w="1842" w:type="dxa"/>
            <w:shd w:val="clear" w:color="auto" w:fill="FFFFFF" w:themeFill="background1"/>
          </w:tcPr>
          <w:p w14:paraId="2F703CE7" w14:textId="3F3AC562"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DD246F" w14:textId="22A8D279" w:rsidR="00812E06" w:rsidRPr="00D4459D"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670B40" w14:textId="77777777" w:rsidR="00812E06" w:rsidRPr="005445FD" w:rsidRDefault="00812E06" w:rsidP="00812E06">
            <w:pPr>
              <w:pStyle w:val="TableParagraph"/>
              <w:spacing w:line="240" w:lineRule="exact"/>
              <w:rPr>
                <w:w w:val="105"/>
                <w:sz w:val="20"/>
                <w:szCs w:val="20"/>
              </w:rPr>
            </w:pPr>
            <w:r w:rsidRPr="005445FD">
              <w:rPr>
                <w:w w:val="105"/>
                <w:sz w:val="20"/>
                <w:szCs w:val="20"/>
              </w:rPr>
              <w:t>the whole clause 53.1 by the following:</w:t>
            </w:r>
          </w:p>
          <w:p w14:paraId="1D34111D" w14:textId="77777777" w:rsidR="00812E06" w:rsidRDefault="00812E06" w:rsidP="00812E06">
            <w:pPr>
              <w:pStyle w:val="TableParagraph"/>
              <w:spacing w:line="240" w:lineRule="exact"/>
              <w:ind w:rightChars="64" w:right="141"/>
              <w:jc w:val="both"/>
              <w:rPr>
                <w:color w:val="000000" w:themeColor="text1"/>
                <w:w w:val="105"/>
                <w:sz w:val="20"/>
                <w:szCs w:val="20"/>
              </w:rPr>
            </w:pPr>
          </w:p>
          <w:p w14:paraId="08A8EA66" w14:textId="3EB28847" w:rsidR="00812E06" w:rsidRPr="00324C0C" w:rsidRDefault="00812E06" w:rsidP="00812E06">
            <w:pPr>
              <w:pStyle w:val="TableParagraph"/>
              <w:spacing w:afterLines="50" w:after="180" w:line="240" w:lineRule="exact"/>
              <w:rPr>
                <w:w w:val="105"/>
                <w:sz w:val="20"/>
                <w:szCs w:val="20"/>
              </w:rPr>
            </w:pPr>
            <w:r w:rsidRPr="005445FD">
              <w:rPr>
                <w:w w:val="105"/>
                <w:sz w:val="20"/>
                <w:szCs w:val="20"/>
              </w:rPr>
              <w:t>“</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color w:val="000000" w:themeColor="text1"/>
                <w:w w:val="105"/>
                <w:sz w:val="20"/>
                <w:szCs w:val="20"/>
              </w:rPr>
              <w:t xml:space="preserve"> submits an application for final payment </w:t>
            </w:r>
            <w:r w:rsidR="002E01D5" w:rsidRPr="002E01D5">
              <w:rPr>
                <w:color w:val="000000" w:themeColor="text1"/>
                <w:w w:val="105"/>
                <w:sz w:val="20"/>
                <w:szCs w:val="20"/>
              </w:rPr>
              <w:t>in the form of a payment claim compliant with SOP Clause 5</w:t>
            </w:r>
            <w:r w:rsidR="002E01D5">
              <w:rPr>
                <w:color w:val="000000" w:themeColor="text1"/>
                <w:w w:val="105"/>
                <w:sz w:val="20"/>
                <w:szCs w:val="20"/>
              </w:rPr>
              <w:t xml:space="preserve"> </w:t>
            </w:r>
            <w:r w:rsidRPr="0094473B">
              <w:rPr>
                <w:color w:val="000000" w:themeColor="text1"/>
                <w:w w:val="105"/>
                <w:sz w:val="20"/>
                <w:szCs w:val="20"/>
              </w:rPr>
              <w:t xml:space="preserve">to the </w:t>
            </w:r>
            <w:r w:rsidRPr="0094473B">
              <w:rPr>
                <w:i/>
                <w:color w:val="000000" w:themeColor="text1"/>
                <w:w w:val="105"/>
                <w:sz w:val="20"/>
                <w:szCs w:val="20"/>
              </w:rPr>
              <w:t>Service Manager</w:t>
            </w:r>
            <w:r w:rsidRPr="0094473B">
              <w:rPr>
                <w:color w:val="000000" w:themeColor="text1"/>
                <w:w w:val="105"/>
                <w:sz w:val="20"/>
                <w:szCs w:val="20"/>
              </w:rPr>
              <w:t xml:space="preserve"> no later than</w:t>
            </w:r>
          </w:p>
          <w:p w14:paraId="5334F6F6" w14:textId="5DE08C1F"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thirteen weeks after </w:t>
            </w:r>
            <w:r w:rsidRPr="00D4459D">
              <w:rPr>
                <w:color w:val="000000" w:themeColor="text1"/>
                <w:sz w:val="20"/>
                <w:szCs w:val="20"/>
              </w:rPr>
              <w:t>the issuance of the final certificate</w:t>
            </w:r>
            <w:r>
              <w:rPr>
                <w:w w:val="105"/>
                <w:sz w:val="20"/>
                <w:szCs w:val="20"/>
              </w:rPr>
              <w:t xml:space="preserve"> or, if a different period is stated in the Contract Data, within the period stated, or </w:t>
            </w:r>
            <w:r w:rsidRPr="0094473B">
              <w:rPr>
                <w:color w:val="000000" w:themeColor="text1"/>
                <w:w w:val="105"/>
                <w:sz w:val="20"/>
                <w:szCs w:val="20"/>
              </w:rPr>
              <w:t xml:space="preserve">a longer period to which the </w:t>
            </w:r>
            <w:r w:rsidRPr="0094473B">
              <w:rPr>
                <w:i/>
                <w:color w:val="000000" w:themeColor="text1"/>
                <w:w w:val="105"/>
                <w:sz w:val="20"/>
                <w:szCs w:val="20"/>
              </w:rPr>
              <w:t>Service Manager</w:t>
            </w:r>
            <w:r w:rsidRPr="0094473B">
              <w:rPr>
                <w:color w:val="000000" w:themeColor="text1"/>
                <w:w w:val="105"/>
                <w:sz w:val="20"/>
                <w:szCs w:val="20"/>
              </w:rPr>
              <w:t xml:space="preserve"> has agreed; or</w:t>
            </w:r>
          </w:p>
          <w:p w14:paraId="31F32624" w14:textId="5D1B4E26" w:rsidR="00812E06" w:rsidRPr="00007134" w:rsidRDefault="00812E06" w:rsidP="00812E06">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thirteen weeks after</w:t>
            </w:r>
            <w:r>
              <w:rPr>
                <w:rFonts w:eastAsiaTheme="minorEastAsia"/>
                <w:w w:val="105"/>
                <w:sz w:val="20"/>
                <w:szCs w:val="20"/>
                <w:lang w:eastAsia="zh-TW"/>
              </w:rPr>
              <w:t xml:space="preserve"> the </w:t>
            </w:r>
            <w:r w:rsidRPr="00007134">
              <w:rPr>
                <w:rFonts w:eastAsiaTheme="minorEastAsia"/>
                <w:i/>
                <w:w w:val="105"/>
                <w:sz w:val="20"/>
                <w:szCs w:val="20"/>
                <w:lang w:eastAsia="zh-TW"/>
              </w:rPr>
              <w:t>Service Manager</w:t>
            </w:r>
            <w:r>
              <w:rPr>
                <w:rFonts w:eastAsiaTheme="minorEastAsia"/>
                <w:w w:val="105"/>
                <w:sz w:val="20"/>
                <w:szCs w:val="20"/>
                <w:lang w:eastAsia="zh-TW"/>
              </w:rPr>
              <w:t xml:space="preserve"> issues a termination certificate </w:t>
            </w:r>
            <w:r w:rsidRPr="0094473B">
              <w:rPr>
                <w:color w:val="000000" w:themeColor="text1"/>
                <w:w w:val="105"/>
                <w:sz w:val="20"/>
                <w:szCs w:val="20"/>
              </w:rPr>
              <w:t xml:space="preserve">or such longer period as may reasonably be necessary as determined by the </w:t>
            </w:r>
            <w:r w:rsidRPr="0094473B">
              <w:rPr>
                <w:i/>
                <w:color w:val="000000" w:themeColor="text1"/>
                <w:w w:val="105"/>
                <w:sz w:val="20"/>
                <w:szCs w:val="20"/>
              </w:rPr>
              <w:t>Service Manager</w:t>
            </w:r>
            <w:r w:rsidRPr="00007134">
              <w:rPr>
                <w:color w:val="000000" w:themeColor="text1"/>
                <w:w w:val="105"/>
                <w:sz w:val="20"/>
                <w:szCs w:val="20"/>
              </w:rPr>
              <w:t>.</w:t>
            </w:r>
          </w:p>
          <w:p w14:paraId="580B06B2" w14:textId="36470930" w:rsidR="00812E06" w:rsidRPr="00BD3FC9" w:rsidRDefault="00812E06" w:rsidP="00812E06">
            <w:pPr>
              <w:pStyle w:val="TableParagraph"/>
              <w:spacing w:afterLines="50" w:after="180" w:line="240" w:lineRule="exact"/>
              <w:rPr>
                <w:w w:val="105"/>
                <w:sz w:val="20"/>
                <w:szCs w:val="20"/>
              </w:rPr>
            </w:pPr>
            <w:r w:rsidRPr="008237B3">
              <w:rPr>
                <w:w w:val="105"/>
                <w:sz w:val="20"/>
                <w:szCs w:val="20"/>
              </w:rPr>
              <w:t xml:space="preserve">The </w:t>
            </w:r>
            <w:r>
              <w:rPr>
                <w:i/>
                <w:w w:val="105"/>
                <w:sz w:val="20"/>
                <w:szCs w:val="20"/>
              </w:rPr>
              <w:t>Service</w:t>
            </w:r>
            <w:r w:rsidRPr="008237B3">
              <w:rPr>
                <w:i/>
                <w:w w:val="105"/>
                <w:sz w:val="20"/>
                <w:szCs w:val="20"/>
              </w:rPr>
              <w:t xml:space="preserve">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4035DE66" w14:textId="13374119" w:rsidR="00812E06" w:rsidRDefault="00812E06" w:rsidP="00007134">
            <w:pPr>
              <w:pStyle w:val="TableParagraph"/>
              <w:spacing w:afterLines="50" w:after="180" w:line="240" w:lineRule="exact"/>
              <w:ind w:left="28" w:rightChars="64" w:right="141"/>
              <w:jc w:val="both"/>
              <w:rPr>
                <w:w w:val="105"/>
                <w:sz w:val="20"/>
                <w:szCs w:val="20"/>
              </w:rPr>
            </w:pPr>
            <w:r w:rsidRPr="00BD3FC9">
              <w:rPr>
                <w:w w:val="105"/>
                <w:sz w:val="20"/>
                <w:szCs w:val="20"/>
              </w:rPr>
              <w:t xml:space="preserve">The </w:t>
            </w:r>
            <w:r>
              <w:rPr>
                <w:i/>
                <w:w w:val="105"/>
                <w:sz w:val="20"/>
                <w:szCs w:val="20"/>
              </w:rPr>
              <w:t>Service</w:t>
            </w:r>
            <w:r w:rsidRPr="005969A5">
              <w:rPr>
                <w:i/>
                <w:w w:val="105"/>
                <w:sz w:val="20"/>
                <w:szCs w:val="20"/>
              </w:rPr>
              <w:t xml:space="preserve">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w:t>
            </w:r>
            <w:r>
              <w:rPr>
                <w:w w:val="105"/>
                <w:sz w:val="20"/>
                <w:szCs w:val="20"/>
              </w:rPr>
              <w:t xml:space="preserve">e amount due has been assessed. The Party to which payment is due submits an invoice to the other Party for the amount to be paid within one week of the </w:t>
            </w:r>
            <w:r w:rsidRPr="00007134">
              <w:rPr>
                <w:i/>
                <w:w w:val="105"/>
                <w:sz w:val="20"/>
                <w:szCs w:val="20"/>
              </w:rPr>
              <w:t>Service Manager</w:t>
            </w:r>
            <w:r>
              <w:rPr>
                <w:w w:val="105"/>
                <w:sz w:val="20"/>
                <w:szCs w:val="20"/>
              </w:rPr>
              <w:t xml:space="preserve">’s certificate. </w:t>
            </w:r>
            <w:r w:rsidRPr="0031578E">
              <w:rPr>
                <w:w w:val="105"/>
                <w:sz w:val="20"/>
                <w:szCs w:val="20"/>
              </w:rPr>
              <w:t xml:space="preserve">The </w:t>
            </w:r>
            <w:r w:rsidRPr="00324C0C">
              <w:rPr>
                <w:w w:val="105"/>
                <w:sz w:val="20"/>
                <w:szCs w:val="20"/>
              </w:rPr>
              <w:t xml:space="preserve">final payment is made </w:t>
            </w:r>
            <w:r>
              <w:rPr>
                <w:w w:val="105"/>
                <w:sz w:val="20"/>
                <w:szCs w:val="20"/>
              </w:rPr>
              <w:t xml:space="preserve">by the later of </w:t>
            </w:r>
          </w:p>
          <w:p w14:paraId="7182B01F" w14:textId="63817DD7"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one week after </w:t>
            </w:r>
            <w:r w:rsidRPr="00D4459D">
              <w:rPr>
                <w:color w:val="000000" w:themeColor="text1"/>
                <w:sz w:val="20"/>
                <w:szCs w:val="20"/>
              </w:rPr>
              <w:t xml:space="preserve">the </w:t>
            </w:r>
            <w:r>
              <w:rPr>
                <w:color w:val="000000" w:themeColor="text1"/>
                <w:sz w:val="20"/>
                <w:szCs w:val="20"/>
              </w:rPr>
              <w:t xml:space="preserve">paying Party receives an invoice from the other Party and </w:t>
            </w:r>
          </w:p>
          <w:p w14:paraId="61CBB134" w14:textId="7CAA4797" w:rsidR="00812E06" w:rsidRPr="00007134" w:rsidRDefault="00812E06" w:rsidP="00007134">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w:t>
            </w:r>
            <w:r w:rsidRPr="00324C0C">
              <w:rPr>
                <w:w w:val="105"/>
                <w:sz w:val="20"/>
                <w:szCs w:val="20"/>
              </w:rPr>
              <w:t xml:space="preserve">three weeks </w:t>
            </w:r>
            <w:r>
              <w:rPr>
                <w:w w:val="105"/>
                <w:sz w:val="20"/>
                <w:szCs w:val="20"/>
              </w:rPr>
              <w:t xml:space="preserve">after </w:t>
            </w:r>
            <w:r w:rsidRPr="00324C0C">
              <w:rPr>
                <w:w w:val="105"/>
                <w:sz w:val="20"/>
                <w:szCs w:val="20"/>
              </w:rPr>
              <w:t xml:space="preserve">the assessment </w:t>
            </w:r>
            <w:r>
              <w:rPr>
                <w:w w:val="105"/>
                <w:sz w:val="20"/>
                <w:szCs w:val="20"/>
              </w:rPr>
              <w:t xml:space="preserve">date, </w:t>
            </w:r>
            <w:r w:rsidRPr="00324C0C">
              <w:rPr>
                <w:w w:val="105"/>
                <w:sz w:val="20"/>
                <w:szCs w:val="20"/>
              </w:rPr>
              <w:t>or, if a different period is stated in the Contract Data, within the period stated.</w:t>
            </w:r>
            <w:r>
              <w:rPr>
                <w:w w:val="105"/>
                <w:sz w:val="20"/>
                <w:szCs w:val="20"/>
              </w:rPr>
              <w:t>”</w:t>
            </w:r>
          </w:p>
        </w:tc>
        <w:tc>
          <w:tcPr>
            <w:tcW w:w="6521" w:type="dxa"/>
            <w:shd w:val="clear" w:color="auto" w:fill="FFFFFF" w:themeFill="background1"/>
          </w:tcPr>
          <w:p w14:paraId="4B8FFB46" w14:textId="77777777" w:rsidR="00812E06" w:rsidRPr="007D6B91" w:rsidRDefault="00812E06" w:rsidP="00812E06">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6DA792B4" w14:textId="77777777" w:rsidR="00812E06" w:rsidRPr="007D6B91" w:rsidRDefault="00812E06" w:rsidP="00812E06">
            <w:pPr>
              <w:pStyle w:val="TableParagraph"/>
              <w:spacing w:line="240" w:lineRule="exact"/>
              <w:rPr>
                <w:w w:val="105"/>
                <w:sz w:val="20"/>
                <w:szCs w:val="20"/>
              </w:rPr>
            </w:pPr>
          </w:p>
          <w:p w14:paraId="50B40145" w14:textId="77777777" w:rsidR="00812E06" w:rsidRPr="007D6B91" w:rsidRDefault="00812E06" w:rsidP="00812E06">
            <w:pPr>
              <w:pStyle w:val="TableParagraph"/>
              <w:spacing w:line="240" w:lineRule="exact"/>
              <w:rPr>
                <w:w w:val="105"/>
                <w:sz w:val="20"/>
                <w:szCs w:val="20"/>
              </w:rPr>
            </w:pPr>
          </w:p>
          <w:p w14:paraId="5E5A13E5" w14:textId="26519320" w:rsidR="00812E06" w:rsidRPr="00D4459D" w:rsidRDefault="00812E06" w:rsidP="00812E06">
            <w:pPr>
              <w:pStyle w:val="TableParagraph"/>
              <w:spacing w:line="276" w:lineRule="auto"/>
              <w:ind w:left="26" w:rightChars="64" w:right="141"/>
              <w:jc w:val="both"/>
              <w:rPr>
                <w:color w:val="000000" w:themeColor="text1"/>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Pr>
                <w:i/>
                <w:w w:val="105"/>
                <w:sz w:val="20"/>
                <w:szCs w:val="20"/>
              </w:rPr>
              <w:t>Service</w:t>
            </w:r>
            <w:r w:rsidRPr="007D6B91">
              <w:rPr>
                <w:i/>
                <w:w w:val="105"/>
                <w:sz w:val="20"/>
                <w:szCs w:val="20"/>
              </w:rPr>
              <w:t xml:space="preserve"> Manager</w:t>
            </w:r>
            <w:r w:rsidRPr="007D6B91">
              <w:rPr>
                <w:w w:val="105"/>
                <w:sz w:val="20"/>
                <w:szCs w:val="20"/>
              </w:rPr>
              <w:t>’s certificate of final payment should be in the form of a payment response and within the timescale as stipulated under the security of payment provisions.</w:t>
            </w:r>
          </w:p>
        </w:tc>
        <w:tc>
          <w:tcPr>
            <w:tcW w:w="2126" w:type="dxa"/>
            <w:shd w:val="clear" w:color="auto" w:fill="FFFFFF" w:themeFill="background1"/>
          </w:tcPr>
          <w:p w14:paraId="65B3C49B"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GCC 78</w:t>
            </w:r>
          </w:p>
          <w:p w14:paraId="3C8A5749"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 xml:space="preserve">ETWB TC(W) No. 23/2004 </w:t>
            </w:r>
          </w:p>
          <w:p w14:paraId="2243515B" w14:textId="77777777" w:rsidR="00812E06" w:rsidRPr="007D6B91" w:rsidRDefault="00812E06" w:rsidP="00812E06">
            <w:pPr>
              <w:pStyle w:val="TableParagraph"/>
              <w:spacing w:line="240" w:lineRule="exact"/>
              <w:rPr>
                <w:w w:val="105"/>
                <w:sz w:val="20"/>
                <w:szCs w:val="20"/>
              </w:rPr>
            </w:pPr>
            <w:r w:rsidRPr="007D6B91">
              <w:rPr>
                <w:w w:val="105"/>
                <w:sz w:val="20"/>
                <w:szCs w:val="20"/>
              </w:rPr>
              <w:t>SCC 59</w:t>
            </w:r>
          </w:p>
          <w:p w14:paraId="0B94CEA1" w14:textId="77777777" w:rsidR="00812E06" w:rsidRPr="007D6B91" w:rsidRDefault="00812E06" w:rsidP="00812E06">
            <w:pPr>
              <w:pStyle w:val="TableParagraph"/>
              <w:spacing w:line="240" w:lineRule="exact"/>
              <w:rPr>
                <w:w w:val="105"/>
                <w:sz w:val="20"/>
                <w:szCs w:val="20"/>
              </w:rPr>
            </w:pPr>
          </w:p>
          <w:p w14:paraId="66C79D4D" w14:textId="77777777" w:rsidR="00812E06" w:rsidRPr="0031578E" w:rsidRDefault="00812E06" w:rsidP="00812E06">
            <w:pPr>
              <w:pStyle w:val="TableParagraph"/>
              <w:spacing w:line="240" w:lineRule="exact"/>
              <w:rPr>
                <w:w w:val="105"/>
                <w:sz w:val="20"/>
                <w:szCs w:val="20"/>
              </w:rPr>
            </w:pPr>
            <w:r w:rsidRPr="005969A5">
              <w:rPr>
                <w:w w:val="105"/>
                <w:sz w:val="20"/>
                <w:szCs w:val="20"/>
              </w:rPr>
              <w:t>DEVB TCW No. 6/2021</w:t>
            </w:r>
          </w:p>
          <w:p w14:paraId="12EA7043" w14:textId="77777777" w:rsidR="00812E06" w:rsidRPr="00324C0C" w:rsidRDefault="00812E06" w:rsidP="00812E06">
            <w:pPr>
              <w:pStyle w:val="TableParagraph"/>
              <w:spacing w:line="240" w:lineRule="exact"/>
              <w:rPr>
                <w:w w:val="105"/>
                <w:sz w:val="20"/>
                <w:szCs w:val="20"/>
              </w:rPr>
            </w:pPr>
          </w:p>
          <w:p w14:paraId="40BA29A2" w14:textId="77777777" w:rsidR="00812E06" w:rsidRPr="00D4459D" w:rsidRDefault="00812E06" w:rsidP="00812E06">
            <w:pPr>
              <w:pStyle w:val="Default"/>
              <w:rPr>
                <w:color w:val="000000" w:themeColor="text1"/>
                <w:sz w:val="20"/>
                <w:szCs w:val="20"/>
              </w:rPr>
            </w:pPr>
          </w:p>
        </w:tc>
      </w:tr>
      <w:tr w:rsidR="00812E06" w:rsidRPr="00D4459D" w14:paraId="4BD5CF7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48C9F9"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47928A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71873CA"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01EFB48"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“If the </w:t>
            </w:r>
            <w:r w:rsidRPr="0094473B">
              <w:rPr>
                <w:i/>
                <w:color w:val="000000" w:themeColor="text1"/>
                <w:w w:val="105"/>
                <w:sz w:val="20"/>
                <w:szCs w:val="20"/>
              </w:rPr>
              <w:t>Client</w:t>
            </w:r>
            <w:r w:rsidRPr="0094473B">
              <w:rPr>
                <w:color w:val="000000" w:themeColor="text1"/>
                <w:w w:val="105"/>
                <w:sz w:val="20"/>
                <w:szCs w:val="20"/>
              </w:rPr>
              <w:t xml:space="preserve"> agrees with this </w:t>
            </w:r>
            <w:proofErr w:type="gramStart"/>
            <w:r w:rsidRPr="0094473B">
              <w:rPr>
                <w:color w:val="000000" w:themeColor="text1"/>
                <w:w w:val="105"/>
                <w:sz w:val="20"/>
                <w:szCs w:val="20"/>
              </w:rPr>
              <w:t>assessment, …..within</w:t>
            </w:r>
            <w:proofErr w:type="gramEnd"/>
            <w:r w:rsidRPr="0094473B">
              <w:rPr>
                <w:color w:val="000000" w:themeColor="text1"/>
                <w:w w:val="105"/>
                <w:sz w:val="20"/>
                <w:szCs w:val="20"/>
              </w:rPr>
              <w:t xml:space="preserve"> the period stated.” by “If the </w:t>
            </w:r>
            <w:r w:rsidRPr="0094473B">
              <w:rPr>
                <w:i/>
                <w:color w:val="000000" w:themeColor="text1"/>
                <w:w w:val="105"/>
                <w:sz w:val="20"/>
                <w:szCs w:val="20"/>
              </w:rPr>
              <w:t>Client</w:t>
            </w:r>
            <w:r w:rsidRPr="0094473B">
              <w:rPr>
                <w:color w:val="000000" w:themeColor="text1"/>
                <w:w w:val="105"/>
                <w:sz w:val="20"/>
                <w:szCs w:val="20"/>
              </w:rPr>
              <w:t xml:space="preserve"> agrees with this assessment, </w:t>
            </w:r>
            <w:r w:rsidRPr="00D4459D">
              <w:rPr>
                <w:color w:val="000000" w:themeColor="text1"/>
                <w:sz w:val="20"/>
                <w:szCs w:val="20"/>
              </w:rPr>
              <w:t xml:space="preserve"> a final payment is made </w:t>
            </w:r>
            <w:r w:rsidRPr="0094473B">
              <w:rPr>
                <w:color w:val="000000" w:themeColor="text1"/>
                <w:w w:val="105"/>
                <w:sz w:val="20"/>
                <w:szCs w:val="20"/>
              </w:rPr>
              <w:t xml:space="preserve">no later than thirteen weeks of the </w:t>
            </w:r>
            <w:r w:rsidRPr="0094473B">
              <w:rPr>
                <w:i/>
                <w:color w:val="000000" w:themeColor="text1"/>
                <w:w w:val="105"/>
                <w:sz w:val="20"/>
                <w:szCs w:val="20"/>
              </w:rPr>
              <w:t>Contractor’s</w:t>
            </w:r>
            <w:r w:rsidRPr="0094473B">
              <w:rPr>
                <w:color w:val="000000" w:themeColor="text1"/>
                <w:w w:val="105"/>
                <w:sz w:val="20"/>
                <w:szCs w:val="20"/>
              </w:rPr>
              <w:t xml:space="preserve"> application for final payment.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9AA60A" w14:textId="7777777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E09FE8"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6635A15" w14:textId="77777777" w:rsidR="00812E06" w:rsidRPr="0094473B" w:rsidRDefault="00812E06" w:rsidP="00812E06">
            <w:pPr>
              <w:pStyle w:val="TableParagraph"/>
              <w:spacing w:line="276" w:lineRule="auto"/>
              <w:ind w:left="26"/>
              <w:rPr>
                <w:color w:val="000000" w:themeColor="text1"/>
                <w:w w:val="105"/>
                <w:sz w:val="20"/>
                <w:szCs w:val="20"/>
              </w:rPr>
            </w:pPr>
          </w:p>
        </w:tc>
      </w:tr>
      <w:tr w:rsidR="00812E06" w:rsidRPr="00D4459D" w14:paraId="184D0300" w14:textId="77777777" w:rsidTr="00B70C78">
        <w:trPr>
          <w:trHeight w:val="682"/>
        </w:trPr>
        <w:tc>
          <w:tcPr>
            <w:tcW w:w="993" w:type="dxa"/>
            <w:tcBorders>
              <w:top w:val="single" w:sz="12" w:space="0" w:color="000000"/>
            </w:tcBorders>
            <w:shd w:val="clear" w:color="auto" w:fill="FFFFFF" w:themeFill="background1"/>
          </w:tcPr>
          <w:p w14:paraId="6485E625"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53.3 </w:t>
            </w:r>
          </w:p>
        </w:tc>
        <w:tc>
          <w:tcPr>
            <w:tcW w:w="1842" w:type="dxa"/>
            <w:tcBorders>
              <w:top w:val="single" w:sz="12" w:space="0" w:color="000000"/>
            </w:tcBorders>
            <w:shd w:val="clear" w:color="auto" w:fill="FFFFFF" w:themeFill="background1"/>
          </w:tcPr>
          <w:p w14:paraId="7FDAFD5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0F351180"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tcBorders>
              <w:top w:val="single" w:sz="12" w:space="0" w:color="000000"/>
            </w:tcBorders>
            <w:shd w:val="clear" w:color="auto" w:fill="FFFFFF" w:themeFill="background1"/>
          </w:tcPr>
          <w:p w14:paraId="01ED25C2"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The whole clause 53.3. </w:t>
            </w:r>
          </w:p>
        </w:tc>
        <w:tc>
          <w:tcPr>
            <w:tcW w:w="6521" w:type="dxa"/>
            <w:tcBorders>
              <w:top w:val="single" w:sz="12" w:space="0" w:color="000000"/>
            </w:tcBorders>
            <w:shd w:val="clear" w:color="auto" w:fill="FFFFFF" w:themeFill="background1"/>
          </w:tcPr>
          <w:p w14:paraId="01CE372E"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This new NEC4 TSC clause is not applicable to Hong Kong. </w:t>
            </w:r>
          </w:p>
        </w:tc>
        <w:tc>
          <w:tcPr>
            <w:tcW w:w="2126" w:type="dxa"/>
            <w:tcBorders>
              <w:top w:val="single" w:sz="12" w:space="0" w:color="000000"/>
            </w:tcBorders>
            <w:shd w:val="clear" w:color="auto" w:fill="FFFFFF" w:themeFill="background1"/>
          </w:tcPr>
          <w:p w14:paraId="5F279FED"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E2F2B2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7B0846FC" w14:textId="77777777" w:rsidTr="00B70C78">
        <w:trPr>
          <w:trHeight w:val="646"/>
        </w:trPr>
        <w:tc>
          <w:tcPr>
            <w:tcW w:w="993" w:type="dxa"/>
            <w:shd w:val="clear" w:color="auto" w:fill="FFFFFF" w:themeFill="background1"/>
          </w:tcPr>
          <w:p w14:paraId="5D78D052"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53.4 </w:t>
            </w:r>
          </w:p>
        </w:tc>
        <w:tc>
          <w:tcPr>
            <w:tcW w:w="1842" w:type="dxa"/>
            <w:shd w:val="clear" w:color="auto" w:fill="FFFFFF" w:themeFill="background1"/>
          </w:tcPr>
          <w:p w14:paraId="7EDCB1E7"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73A1DC22" w14:textId="11004B23"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2386EFE0" w14:textId="75F7C9AE" w:rsidR="00812E06" w:rsidRPr="00D4459D" w:rsidRDefault="00812E06" w:rsidP="00812E06">
            <w:pPr>
              <w:pStyle w:val="Default"/>
              <w:ind w:rightChars="64" w:right="141"/>
              <w:jc w:val="both"/>
              <w:rPr>
                <w:color w:val="000000" w:themeColor="text1"/>
                <w:sz w:val="20"/>
                <w:szCs w:val="20"/>
              </w:rPr>
            </w:pPr>
            <w:r w:rsidRPr="0053647A">
              <w:rPr>
                <w:color w:val="000000" w:themeColor="text1"/>
                <w:sz w:val="20"/>
                <w:szCs w:val="20"/>
              </w:rPr>
              <w:t>The last paragraph.</w:t>
            </w:r>
            <w:r w:rsidRPr="00D4459D">
              <w:rPr>
                <w:color w:val="000000" w:themeColor="text1"/>
                <w:sz w:val="20"/>
                <w:szCs w:val="20"/>
              </w:rPr>
              <w:t xml:space="preserve"> </w:t>
            </w:r>
          </w:p>
        </w:tc>
        <w:tc>
          <w:tcPr>
            <w:tcW w:w="6521" w:type="dxa"/>
            <w:shd w:val="clear" w:color="auto" w:fill="FFFFFF" w:themeFill="background1"/>
          </w:tcPr>
          <w:p w14:paraId="0AAD310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prevent the Government from being debarred from initiating legal action after assessment of the final amount due. </w:t>
            </w:r>
          </w:p>
        </w:tc>
        <w:tc>
          <w:tcPr>
            <w:tcW w:w="2126" w:type="dxa"/>
            <w:shd w:val="clear" w:color="auto" w:fill="FFFFFF" w:themeFill="background1"/>
          </w:tcPr>
          <w:p w14:paraId="313EAC6A"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tc>
      </w:tr>
      <w:tr w:rsidR="00812E06" w:rsidRPr="00D4459D" w14:paraId="70881AAF" w14:textId="77777777" w:rsidTr="00B70C78">
        <w:trPr>
          <w:trHeight w:val="730"/>
        </w:trPr>
        <w:tc>
          <w:tcPr>
            <w:tcW w:w="993" w:type="dxa"/>
            <w:shd w:val="clear" w:color="auto" w:fill="FFFFFF" w:themeFill="background1"/>
          </w:tcPr>
          <w:p w14:paraId="079829A9" w14:textId="77777777" w:rsidR="00812E06" w:rsidRPr="00D4459D"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54.2A</w:t>
            </w:r>
          </w:p>
        </w:tc>
        <w:tc>
          <w:tcPr>
            <w:tcW w:w="1842" w:type="dxa"/>
            <w:shd w:val="clear" w:color="auto" w:fill="FFFFFF" w:themeFill="background1"/>
          </w:tcPr>
          <w:p w14:paraId="7382F276" w14:textId="77777777" w:rsidR="00812E06" w:rsidRPr="00D4459D" w:rsidRDefault="00812E06" w:rsidP="00812E06">
            <w:pPr>
              <w:pStyle w:val="TableParagraph"/>
              <w:spacing w:line="276" w:lineRule="auto"/>
              <w:rPr>
                <w:color w:val="000000" w:themeColor="text1"/>
                <w:sz w:val="20"/>
                <w:szCs w:val="20"/>
              </w:rPr>
            </w:pPr>
            <w:r w:rsidRPr="00D4459D">
              <w:rPr>
                <w:rFonts w:hint="eastAsia"/>
                <w:color w:val="000000" w:themeColor="text1"/>
                <w:sz w:val="20"/>
                <w:szCs w:val="20"/>
              </w:rPr>
              <w:t>C</w:t>
            </w:r>
          </w:p>
        </w:tc>
        <w:tc>
          <w:tcPr>
            <w:tcW w:w="1276" w:type="dxa"/>
            <w:shd w:val="clear" w:color="auto" w:fill="FFFFFF" w:themeFill="background1"/>
          </w:tcPr>
          <w:p w14:paraId="019C904F" w14:textId="77777777" w:rsidR="00812E06" w:rsidRPr="00D4459D"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Add</w:t>
            </w:r>
          </w:p>
        </w:tc>
        <w:tc>
          <w:tcPr>
            <w:tcW w:w="9497" w:type="dxa"/>
            <w:shd w:val="clear" w:color="auto" w:fill="FFFFFF" w:themeFill="background1"/>
          </w:tcPr>
          <w:p w14:paraId="6E58C87D" w14:textId="77777777" w:rsidR="00812E06" w:rsidRPr="0094473B" w:rsidRDefault="00812E06" w:rsidP="00812E06">
            <w:pPr>
              <w:pStyle w:val="TableParagraph"/>
              <w:spacing w:line="240" w:lineRule="exact"/>
              <w:ind w:rightChars="64" w:right="141"/>
              <w:jc w:val="both"/>
              <w:rPr>
                <w:color w:val="000000" w:themeColor="text1"/>
                <w:sz w:val="20"/>
                <w:szCs w:val="20"/>
              </w:rPr>
            </w:pPr>
            <w:r w:rsidRPr="0094473B">
              <w:rPr>
                <w:color w:val="000000" w:themeColor="text1"/>
                <w:w w:val="105"/>
                <w:sz w:val="20"/>
                <w:szCs w:val="20"/>
              </w:rPr>
              <w:t>a new clause 54.2A after clause 54.2 as follows:</w:t>
            </w:r>
          </w:p>
          <w:p w14:paraId="5F10608A" w14:textId="77777777" w:rsidR="00812E06" w:rsidRPr="0094473B" w:rsidRDefault="00812E06" w:rsidP="00812E06">
            <w:pPr>
              <w:pStyle w:val="TableParagraph"/>
              <w:spacing w:before="5" w:line="240" w:lineRule="exact"/>
              <w:ind w:left="0" w:rightChars="64" w:right="141"/>
              <w:jc w:val="both"/>
              <w:rPr>
                <w:color w:val="000000" w:themeColor="text1"/>
                <w:sz w:val="20"/>
                <w:szCs w:val="20"/>
              </w:rPr>
            </w:pPr>
          </w:p>
          <w:p w14:paraId="1254808D"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D4459D">
              <w:rPr>
                <w:color w:val="000000" w:themeColor="text1"/>
                <w:w w:val="105"/>
                <w:sz w:val="20"/>
                <w:szCs w:val="20"/>
              </w:rPr>
              <w:t>Service</w:t>
            </w:r>
            <w:r w:rsidRPr="0094473B">
              <w:rPr>
                <w:i/>
                <w:color w:val="000000" w:themeColor="text1"/>
                <w:w w:val="105"/>
                <w:sz w:val="20"/>
                <w:szCs w:val="20"/>
              </w:rPr>
              <w:t xml:space="preserve"> Manager </w:t>
            </w:r>
            <w:r w:rsidRPr="0094473B">
              <w:rPr>
                <w:color w:val="000000" w:themeColor="text1"/>
                <w:w w:val="105"/>
                <w:sz w:val="20"/>
                <w:szCs w:val="20"/>
              </w:rPr>
              <w:t xml:space="preserve">makes interim assessments of the </w:t>
            </w:r>
            <w:r w:rsidRPr="0094473B">
              <w:rPr>
                <w:i/>
                <w:color w:val="000000" w:themeColor="text1"/>
                <w:w w:val="105"/>
                <w:sz w:val="20"/>
                <w:szCs w:val="20"/>
              </w:rPr>
              <w:t>Contractor’s</w:t>
            </w:r>
            <w:r w:rsidRPr="0094473B">
              <w:rPr>
                <w:color w:val="000000" w:themeColor="text1"/>
                <w:w w:val="105"/>
                <w:sz w:val="20"/>
                <w:szCs w:val="20"/>
              </w:rPr>
              <w:t xml:space="preserve"> share on each </w:t>
            </w:r>
            <w:r w:rsidRPr="0094473B">
              <w:rPr>
                <w:i/>
                <w:color w:val="000000" w:themeColor="text1"/>
                <w:w w:val="105"/>
                <w:sz w:val="20"/>
                <w:szCs w:val="20"/>
              </w:rPr>
              <w:t>share assessment date</w:t>
            </w:r>
            <w:r w:rsidRPr="0094473B">
              <w:rPr>
                <w:color w:val="000000" w:themeColor="text1"/>
                <w:w w:val="105"/>
                <w:sz w:val="20"/>
                <w:szCs w:val="20"/>
              </w:rPr>
              <w:t xml:space="preserve"> using its forecast of the final Price for </w:t>
            </w:r>
            <w:r w:rsidRPr="00D4459D">
              <w:rPr>
                <w:color w:val="000000" w:themeColor="text1"/>
                <w:w w:val="105"/>
                <w:sz w:val="20"/>
                <w:szCs w:val="20"/>
              </w:rPr>
              <w:t>Service Provided</w:t>
            </w:r>
            <w:r w:rsidRPr="0094473B">
              <w:rPr>
                <w:color w:val="000000" w:themeColor="text1"/>
                <w:w w:val="105"/>
                <w:sz w:val="20"/>
                <w:szCs w:val="20"/>
              </w:rPr>
              <w:t xml:space="preserve"> to Date and its forecast of the final total of the Prices. The </w:t>
            </w:r>
            <w:r w:rsidRPr="0094473B">
              <w:rPr>
                <w:i/>
                <w:color w:val="000000" w:themeColor="text1"/>
                <w:w w:val="105"/>
                <w:sz w:val="20"/>
                <w:szCs w:val="20"/>
              </w:rPr>
              <w:t xml:space="preserve">Service Manager </w:t>
            </w:r>
            <w:r w:rsidRPr="0094473B">
              <w:rPr>
                <w:color w:val="000000" w:themeColor="text1"/>
                <w:w w:val="105"/>
                <w:sz w:val="20"/>
                <w:szCs w:val="20"/>
              </w:rPr>
              <w:t xml:space="preserve">informs the </w:t>
            </w:r>
            <w:r w:rsidRPr="0094473B">
              <w:rPr>
                <w:i/>
                <w:color w:val="000000" w:themeColor="text1"/>
                <w:w w:val="105"/>
                <w:sz w:val="20"/>
                <w:szCs w:val="20"/>
              </w:rPr>
              <w:t xml:space="preserve">Contractor </w:t>
            </w:r>
            <w:r w:rsidRPr="0094473B">
              <w:rPr>
                <w:color w:val="000000" w:themeColor="text1"/>
                <w:w w:val="105"/>
                <w:sz w:val="20"/>
                <w:szCs w:val="20"/>
              </w:rPr>
              <w:t xml:space="preserve">of its interim assessment of the </w:t>
            </w:r>
            <w:r w:rsidRPr="0094473B">
              <w:rPr>
                <w:i/>
                <w:color w:val="000000" w:themeColor="text1"/>
                <w:w w:val="105"/>
                <w:sz w:val="20"/>
                <w:szCs w:val="20"/>
              </w:rPr>
              <w:t>Contractor’s</w:t>
            </w:r>
            <w:r w:rsidRPr="0094473B">
              <w:rPr>
                <w:color w:val="000000" w:themeColor="text1"/>
                <w:w w:val="105"/>
                <w:sz w:val="20"/>
                <w:szCs w:val="20"/>
              </w:rPr>
              <w:t xml:space="preserve"> </w:t>
            </w:r>
            <w:r w:rsidRPr="0094473B">
              <w:rPr>
                <w:i/>
                <w:color w:val="000000" w:themeColor="text1"/>
                <w:w w:val="105"/>
                <w:sz w:val="20"/>
                <w:szCs w:val="20"/>
              </w:rPr>
              <w:t>share deduction</w:t>
            </w:r>
            <w:r w:rsidRPr="0094473B">
              <w:rPr>
                <w:color w:val="000000" w:themeColor="text1"/>
                <w:w w:val="105"/>
                <w:sz w:val="20"/>
                <w:szCs w:val="20"/>
              </w:rPr>
              <w:t>.”</w:t>
            </w:r>
          </w:p>
        </w:tc>
        <w:tc>
          <w:tcPr>
            <w:tcW w:w="6521" w:type="dxa"/>
            <w:shd w:val="clear" w:color="auto" w:fill="FFFFFF" w:themeFill="background1"/>
          </w:tcPr>
          <w:p w14:paraId="4ED462B6"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specify</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D4459D">
              <w:rPr>
                <w:i/>
                <w:color w:val="000000" w:themeColor="text1"/>
                <w:w w:val="105"/>
                <w:sz w:val="20"/>
                <w:szCs w:val="20"/>
              </w:rPr>
              <w:t xml:space="preserve">Service </w:t>
            </w:r>
            <w:r w:rsidRPr="0094473B">
              <w:rPr>
                <w:i/>
                <w:color w:val="000000" w:themeColor="text1"/>
                <w:w w:val="105"/>
                <w:sz w:val="20"/>
                <w:szCs w:val="20"/>
              </w:rPr>
              <w:t>Manager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right</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make</w:t>
            </w:r>
            <w:r w:rsidRPr="0094473B">
              <w:rPr>
                <w:color w:val="000000" w:themeColor="text1"/>
                <w:spacing w:val="-9"/>
                <w:w w:val="105"/>
                <w:sz w:val="20"/>
                <w:szCs w:val="20"/>
              </w:rPr>
              <w:t xml:space="preserve"> </w:t>
            </w:r>
            <w:r w:rsidRPr="0094473B">
              <w:rPr>
                <w:color w:val="000000" w:themeColor="text1"/>
                <w:w w:val="105"/>
                <w:sz w:val="20"/>
                <w:szCs w:val="20"/>
              </w:rPr>
              <w:t>interim</w:t>
            </w:r>
            <w:r w:rsidRPr="0094473B">
              <w:rPr>
                <w:color w:val="000000" w:themeColor="text1"/>
                <w:spacing w:val="-12"/>
                <w:w w:val="105"/>
                <w:sz w:val="20"/>
                <w:szCs w:val="20"/>
              </w:rPr>
              <w:t xml:space="preserve"> </w:t>
            </w:r>
            <w:r w:rsidRPr="0094473B">
              <w:rPr>
                <w:color w:val="000000" w:themeColor="text1"/>
                <w:w w:val="105"/>
                <w:sz w:val="20"/>
                <w:szCs w:val="20"/>
              </w:rPr>
              <w:t>assessment</w:t>
            </w:r>
            <w:r w:rsidRPr="0094473B">
              <w:rPr>
                <w:color w:val="000000" w:themeColor="text1"/>
                <w:spacing w:val="-8"/>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share and</w:t>
            </w:r>
            <w:r w:rsidRPr="0094473B">
              <w:rPr>
                <w:color w:val="000000" w:themeColor="text1"/>
                <w:spacing w:val="-9"/>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D4459D">
              <w:rPr>
                <w:color w:val="000000" w:themeColor="text1"/>
                <w:spacing w:val="-10"/>
                <w:w w:val="105"/>
                <w:sz w:val="20"/>
                <w:szCs w:val="20"/>
              </w:rPr>
              <w:t>Service</w:t>
            </w:r>
            <w:r w:rsidRPr="0094473B">
              <w:rPr>
                <w:i/>
                <w:color w:val="000000" w:themeColor="text1"/>
                <w:spacing w:val="-9"/>
                <w:w w:val="105"/>
                <w:sz w:val="20"/>
                <w:szCs w:val="20"/>
              </w:rPr>
              <w:t xml:space="preserve"> </w:t>
            </w:r>
            <w:r w:rsidRPr="0094473B">
              <w:rPr>
                <w:i/>
                <w:color w:val="000000" w:themeColor="text1"/>
                <w:w w:val="105"/>
                <w:sz w:val="20"/>
                <w:szCs w:val="20"/>
              </w:rPr>
              <w:t>Manager</w:t>
            </w:r>
            <w:r w:rsidRPr="0094473B">
              <w:rPr>
                <w:i/>
                <w:color w:val="000000" w:themeColor="text1"/>
                <w:spacing w:val="-18"/>
                <w:w w:val="105"/>
                <w:sz w:val="20"/>
                <w:szCs w:val="20"/>
              </w:rPr>
              <w:t>’s</w:t>
            </w:r>
            <w:r w:rsidRPr="0094473B">
              <w:rPr>
                <w:color w:val="000000" w:themeColor="text1"/>
                <w:spacing w:val="-9"/>
                <w:w w:val="105"/>
                <w:sz w:val="20"/>
                <w:szCs w:val="20"/>
              </w:rPr>
              <w:t xml:space="preserve"> </w:t>
            </w:r>
            <w:r w:rsidRPr="0094473B">
              <w:rPr>
                <w:color w:val="000000" w:themeColor="text1"/>
                <w:w w:val="105"/>
                <w:sz w:val="20"/>
                <w:szCs w:val="20"/>
              </w:rPr>
              <w:t>obligation</w:t>
            </w:r>
            <w:r w:rsidRPr="0094473B">
              <w:rPr>
                <w:color w:val="000000" w:themeColor="text1"/>
                <w:spacing w:val="-10"/>
                <w:w w:val="105"/>
                <w:sz w:val="20"/>
                <w:szCs w:val="20"/>
              </w:rPr>
              <w:t xml:space="preserve"> </w:t>
            </w:r>
            <w:r w:rsidRPr="0094473B">
              <w:rPr>
                <w:color w:val="000000" w:themeColor="text1"/>
                <w:w w:val="105"/>
                <w:sz w:val="20"/>
                <w:szCs w:val="20"/>
              </w:rPr>
              <w:t>to</w:t>
            </w:r>
            <w:r w:rsidRPr="0094473B">
              <w:rPr>
                <w:color w:val="000000" w:themeColor="text1"/>
                <w:spacing w:val="-10"/>
                <w:w w:val="105"/>
                <w:sz w:val="20"/>
                <w:szCs w:val="20"/>
              </w:rPr>
              <w:t xml:space="preserve"> </w:t>
            </w:r>
            <w:r w:rsidRPr="0094473B">
              <w:rPr>
                <w:color w:val="000000" w:themeColor="text1"/>
                <w:w w:val="105"/>
                <w:sz w:val="20"/>
                <w:szCs w:val="20"/>
              </w:rPr>
              <w:t>inform</w:t>
            </w:r>
            <w:r w:rsidRPr="0094473B">
              <w:rPr>
                <w:color w:val="000000" w:themeColor="text1"/>
                <w:spacing w:val="-13"/>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its</w:t>
            </w:r>
            <w:r w:rsidRPr="0094473B">
              <w:rPr>
                <w:color w:val="000000" w:themeColor="text1"/>
                <w:spacing w:val="-9"/>
                <w:w w:val="105"/>
                <w:sz w:val="20"/>
                <w:szCs w:val="20"/>
              </w:rPr>
              <w:t xml:space="preserve"> </w:t>
            </w:r>
            <w:r w:rsidRPr="0094473B">
              <w:rPr>
                <w:color w:val="000000" w:themeColor="text1"/>
                <w:w w:val="105"/>
                <w:sz w:val="20"/>
                <w:szCs w:val="20"/>
              </w:rPr>
              <w:t>assessment.</w:t>
            </w:r>
            <w:r w:rsidRPr="0094473B">
              <w:rPr>
                <w:color w:val="000000" w:themeColor="text1"/>
                <w:spacing w:val="24"/>
                <w:w w:val="105"/>
                <w:sz w:val="20"/>
                <w:szCs w:val="20"/>
              </w:rPr>
              <w:t xml:space="preserve"> </w:t>
            </w:r>
            <w:r w:rsidRPr="0094473B">
              <w:rPr>
                <w:color w:val="000000" w:themeColor="text1"/>
                <w:w w:val="105"/>
                <w:sz w:val="20"/>
                <w:szCs w:val="20"/>
              </w:rPr>
              <w:t>This</w:t>
            </w:r>
            <w:r w:rsidRPr="0094473B">
              <w:rPr>
                <w:color w:val="000000" w:themeColor="text1"/>
                <w:spacing w:val="-9"/>
                <w:w w:val="105"/>
                <w:sz w:val="20"/>
                <w:szCs w:val="20"/>
              </w:rPr>
              <w:t xml:space="preserve"> </w:t>
            </w:r>
            <w:r w:rsidRPr="0094473B">
              <w:rPr>
                <w:color w:val="000000" w:themeColor="text1"/>
                <w:w w:val="105"/>
                <w:sz w:val="20"/>
                <w:szCs w:val="20"/>
              </w:rPr>
              <w:t>clause should</w:t>
            </w:r>
            <w:r w:rsidRPr="0094473B">
              <w:rPr>
                <w:color w:val="000000" w:themeColor="text1"/>
                <w:spacing w:val="-9"/>
                <w:w w:val="105"/>
                <w:sz w:val="20"/>
                <w:szCs w:val="20"/>
              </w:rPr>
              <w:t xml:space="preserve"> </w:t>
            </w:r>
            <w:r w:rsidRPr="0094473B">
              <w:rPr>
                <w:color w:val="000000" w:themeColor="text1"/>
                <w:w w:val="105"/>
                <w:sz w:val="20"/>
                <w:szCs w:val="20"/>
              </w:rPr>
              <w:t>be</w:t>
            </w:r>
            <w:r w:rsidRPr="0094473B">
              <w:rPr>
                <w:color w:val="000000" w:themeColor="text1"/>
                <w:spacing w:val="-11"/>
                <w:w w:val="105"/>
                <w:sz w:val="20"/>
                <w:szCs w:val="20"/>
              </w:rPr>
              <w:t xml:space="preserve"> </w:t>
            </w:r>
            <w:r w:rsidRPr="0094473B">
              <w:rPr>
                <w:color w:val="000000" w:themeColor="text1"/>
                <w:w w:val="105"/>
                <w:sz w:val="20"/>
                <w:szCs w:val="20"/>
              </w:rPr>
              <w:t>read</w:t>
            </w:r>
            <w:r w:rsidRPr="0094473B">
              <w:rPr>
                <w:color w:val="000000" w:themeColor="text1"/>
                <w:spacing w:val="-9"/>
                <w:w w:val="105"/>
                <w:sz w:val="20"/>
                <w:szCs w:val="20"/>
              </w:rPr>
              <w:t xml:space="preserve"> </w:t>
            </w:r>
            <w:r w:rsidRPr="0094473B">
              <w:rPr>
                <w:color w:val="000000" w:themeColor="text1"/>
                <w:w w:val="105"/>
                <w:sz w:val="20"/>
                <w:szCs w:val="20"/>
              </w:rPr>
              <w:t>in</w:t>
            </w:r>
            <w:r w:rsidRPr="0094473B">
              <w:rPr>
                <w:color w:val="000000" w:themeColor="text1"/>
                <w:spacing w:val="-11"/>
                <w:w w:val="105"/>
                <w:sz w:val="20"/>
                <w:szCs w:val="20"/>
              </w:rPr>
              <w:t xml:space="preserve"> </w:t>
            </w:r>
            <w:r w:rsidRPr="0094473B">
              <w:rPr>
                <w:color w:val="000000" w:themeColor="text1"/>
                <w:w w:val="105"/>
                <w:sz w:val="20"/>
                <w:szCs w:val="20"/>
              </w:rPr>
              <w:t>conjunction</w:t>
            </w:r>
            <w:r w:rsidRPr="0094473B">
              <w:rPr>
                <w:color w:val="000000" w:themeColor="text1"/>
                <w:spacing w:val="-11"/>
                <w:w w:val="105"/>
                <w:sz w:val="20"/>
                <w:szCs w:val="20"/>
              </w:rPr>
              <w:t xml:space="preserve"> </w:t>
            </w:r>
            <w:r w:rsidRPr="0094473B">
              <w:rPr>
                <w:color w:val="000000" w:themeColor="text1"/>
                <w:w w:val="105"/>
                <w:sz w:val="20"/>
                <w:szCs w:val="20"/>
              </w:rPr>
              <w:t>with</w:t>
            </w:r>
            <w:r w:rsidRPr="0094473B">
              <w:rPr>
                <w:color w:val="000000" w:themeColor="text1"/>
                <w:spacing w:val="-11"/>
                <w:w w:val="105"/>
                <w:sz w:val="20"/>
                <w:szCs w:val="20"/>
              </w:rPr>
              <w:t xml:space="preserve"> </w:t>
            </w:r>
            <w:r w:rsidRPr="0094473B">
              <w:rPr>
                <w:color w:val="000000" w:themeColor="text1"/>
                <w:w w:val="105"/>
                <w:sz w:val="20"/>
                <w:szCs w:val="20"/>
              </w:rPr>
              <w:t>clause</w:t>
            </w:r>
            <w:r w:rsidRPr="0094473B">
              <w:rPr>
                <w:color w:val="000000" w:themeColor="text1"/>
                <w:spacing w:val="-11"/>
                <w:w w:val="105"/>
                <w:sz w:val="20"/>
                <w:szCs w:val="20"/>
              </w:rPr>
              <w:t xml:space="preserve"> </w:t>
            </w:r>
            <w:r w:rsidRPr="0094473B">
              <w:rPr>
                <w:color w:val="000000" w:themeColor="text1"/>
                <w:w w:val="105"/>
                <w:sz w:val="20"/>
                <w:szCs w:val="20"/>
              </w:rPr>
              <w:t>50.2.</w:t>
            </w:r>
            <w:r w:rsidRPr="0094473B">
              <w:rPr>
                <w:color w:val="000000" w:themeColor="text1"/>
                <w:spacing w:val="23"/>
                <w:w w:val="105"/>
                <w:sz w:val="20"/>
                <w:szCs w:val="20"/>
              </w:rPr>
              <w:t xml:space="preserve"> </w:t>
            </w:r>
          </w:p>
          <w:p w14:paraId="44DBB084"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p>
          <w:p w14:paraId="3B0F8DF9"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 xml:space="preserve">Also to </w:t>
            </w:r>
            <w:proofErr w:type="spellStart"/>
            <w:r w:rsidRPr="0094473B">
              <w:rPr>
                <w:color w:val="000000" w:themeColor="text1"/>
                <w:w w:val="105"/>
                <w:sz w:val="20"/>
                <w:szCs w:val="20"/>
              </w:rPr>
              <w:t>standardise</w:t>
            </w:r>
            <w:proofErr w:type="spellEnd"/>
            <w:r w:rsidRPr="0094473B">
              <w:rPr>
                <w:color w:val="000000" w:themeColor="text1"/>
                <w:w w:val="105"/>
                <w:sz w:val="20"/>
                <w:szCs w:val="20"/>
              </w:rPr>
              <w:t xml:space="preserve"> the calculation on payment deduction.</w:t>
            </w:r>
          </w:p>
        </w:tc>
        <w:tc>
          <w:tcPr>
            <w:tcW w:w="2126" w:type="dxa"/>
            <w:shd w:val="clear" w:color="auto" w:fill="FFFFFF" w:themeFill="background1"/>
          </w:tcPr>
          <w:p w14:paraId="5EC65103" w14:textId="77777777" w:rsidR="00812E06" w:rsidRPr="00D4459D"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606A3396" w14:textId="77777777" w:rsidTr="00B70C78">
        <w:trPr>
          <w:trHeight w:val="730"/>
        </w:trPr>
        <w:tc>
          <w:tcPr>
            <w:tcW w:w="993" w:type="dxa"/>
            <w:shd w:val="clear" w:color="auto" w:fill="FFFFFF" w:themeFill="background1"/>
          </w:tcPr>
          <w:p w14:paraId="035C0BEF" w14:textId="4E07B0C4" w:rsidR="00812E06" w:rsidRPr="0094473B" w:rsidRDefault="00812E06" w:rsidP="00007134">
            <w:pPr>
              <w:pStyle w:val="TableParagraph"/>
              <w:pageBreakBefore/>
              <w:spacing w:line="276" w:lineRule="auto"/>
              <w:ind w:left="28"/>
              <w:rPr>
                <w:color w:val="000000" w:themeColor="text1"/>
                <w:w w:val="105"/>
                <w:sz w:val="20"/>
                <w:szCs w:val="20"/>
              </w:rPr>
            </w:pPr>
            <w:r>
              <w:rPr>
                <w:rFonts w:hint="eastAsia"/>
                <w:color w:val="000000" w:themeColor="text1"/>
                <w:w w:val="105"/>
                <w:sz w:val="20"/>
                <w:szCs w:val="20"/>
              </w:rPr>
              <w:lastRenderedPageBreak/>
              <w:t>60.1</w:t>
            </w:r>
          </w:p>
        </w:tc>
        <w:tc>
          <w:tcPr>
            <w:tcW w:w="1842" w:type="dxa"/>
            <w:shd w:val="clear" w:color="auto" w:fill="FFFFFF" w:themeFill="background1"/>
          </w:tcPr>
          <w:p w14:paraId="7D427A28" w14:textId="72513324" w:rsidR="00812E06" w:rsidRPr="00D4459D" w:rsidRDefault="00812E06" w:rsidP="00812E06">
            <w:pPr>
              <w:pStyle w:val="TableParagraph"/>
              <w:spacing w:line="276" w:lineRule="auto"/>
              <w:rPr>
                <w:color w:val="000000" w:themeColor="text1"/>
                <w:sz w:val="20"/>
                <w:szCs w:val="20"/>
              </w:rPr>
            </w:pPr>
            <w:r>
              <w:rPr>
                <w:rFonts w:hint="eastAsia"/>
                <w:color w:val="000000" w:themeColor="text1"/>
                <w:sz w:val="20"/>
                <w:szCs w:val="20"/>
              </w:rPr>
              <w:t>A,C</w:t>
            </w:r>
          </w:p>
        </w:tc>
        <w:tc>
          <w:tcPr>
            <w:tcW w:w="1276" w:type="dxa"/>
            <w:shd w:val="clear" w:color="auto" w:fill="FFFFFF" w:themeFill="background1"/>
          </w:tcPr>
          <w:p w14:paraId="7A55426B" w14:textId="704F0AA4" w:rsidR="00812E06" w:rsidRPr="00D4459D" w:rsidRDefault="00812E06" w:rsidP="00812E06">
            <w:pPr>
              <w:pStyle w:val="TableParagraph"/>
              <w:spacing w:line="276" w:lineRule="auto"/>
              <w:rPr>
                <w:color w:val="000000" w:themeColor="text1"/>
                <w:w w:val="105"/>
                <w:sz w:val="20"/>
                <w:szCs w:val="20"/>
              </w:rPr>
            </w:pPr>
            <w:r>
              <w:rPr>
                <w:rFonts w:hint="eastAsia"/>
                <w:color w:val="000000" w:themeColor="text1"/>
                <w:w w:val="105"/>
                <w:sz w:val="20"/>
                <w:szCs w:val="20"/>
              </w:rPr>
              <w:t>Add</w:t>
            </w:r>
          </w:p>
        </w:tc>
        <w:tc>
          <w:tcPr>
            <w:tcW w:w="9497" w:type="dxa"/>
            <w:shd w:val="clear" w:color="auto" w:fill="FFFFFF" w:themeFill="background1"/>
          </w:tcPr>
          <w:p w14:paraId="16D98881" w14:textId="77777777" w:rsidR="00812E06" w:rsidRDefault="00812E06" w:rsidP="00812E06">
            <w:pPr>
              <w:pStyle w:val="TableParagraph"/>
              <w:spacing w:line="276" w:lineRule="auto"/>
              <w:ind w:rightChars="64" w:right="141"/>
              <w:jc w:val="both"/>
              <w:rPr>
                <w:color w:val="000000" w:themeColor="text1"/>
                <w:w w:val="105"/>
                <w:sz w:val="20"/>
                <w:szCs w:val="20"/>
              </w:rPr>
            </w:pPr>
            <w:r>
              <w:rPr>
                <w:rFonts w:hint="eastAsia"/>
                <w:color w:val="000000" w:themeColor="text1"/>
                <w:w w:val="105"/>
                <w:sz w:val="20"/>
                <w:szCs w:val="20"/>
              </w:rPr>
              <w:t xml:space="preserve">one </w:t>
            </w:r>
            <w:r>
              <w:rPr>
                <w:color w:val="000000" w:themeColor="text1"/>
                <w:w w:val="105"/>
                <w:sz w:val="20"/>
                <w:szCs w:val="20"/>
              </w:rPr>
              <w:t>main bullet point to the end of clause 60.1(1) as follows:</w:t>
            </w:r>
          </w:p>
          <w:p w14:paraId="0A087DBC" w14:textId="77777777" w:rsidR="00812E06" w:rsidRDefault="00812E06" w:rsidP="00812E06">
            <w:pPr>
              <w:pStyle w:val="TableParagraph"/>
              <w:spacing w:line="276" w:lineRule="auto"/>
              <w:ind w:rightChars="64" w:right="141"/>
              <w:jc w:val="both"/>
              <w:rPr>
                <w:color w:val="000000" w:themeColor="text1"/>
                <w:w w:val="105"/>
                <w:sz w:val="20"/>
                <w:szCs w:val="20"/>
              </w:rPr>
            </w:pPr>
          </w:p>
          <w:p w14:paraId="10EFDE07" w14:textId="123BD003" w:rsidR="00812E06" w:rsidRPr="0094473B"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94473B">
              <w:rPr>
                <w:rFonts w:ascii="Symbol" w:hAnsi="Symbol"/>
                <w:color w:val="000000" w:themeColor="text1"/>
                <w:w w:val="105"/>
                <w:sz w:val="20"/>
                <w:szCs w:val="20"/>
              </w:rPr>
              <w:t></w:t>
            </w:r>
            <w:r w:rsidRPr="0094473B">
              <w:rPr>
                <w:rFonts w:ascii="Symbol" w:hAnsi="Symbol"/>
                <w:color w:val="000000" w:themeColor="text1"/>
                <w:w w:val="105"/>
                <w:sz w:val="20"/>
                <w:szCs w:val="20"/>
              </w:rPr>
              <w:t></w:t>
            </w:r>
            <w:r>
              <w:rPr>
                <w:color w:val="000000" w:themeColor="text1"/>
                <w:w w:val="105"/>
                <w:sz w:val="20"/>
                <w:szCs w:val="20"/>
              </w:rPr>
              <w:t xml:space="preserve">a change to a Task or any part thereof which is within part of the </w:t>
            </w:r>
            <w:r w:rsidRPr="00B46465">
              <w:rPr>
                <w:i/>
                <w:color w:val="000000" w:themeColor="text1"/>
                <w:w w:val="105"/>
                <w:sz w:val="20"/>
                <w:szCs w:val="20"/>
              </w:rPr>
              <w:t>service</w:t>
            </w:r>
            <w:r>
              <w:rPr>
                <w:color w:val="000000" w:themeColor="text1"/>
                <w:w w:val="105"/>
                <w:sz w:val="20"/>
                <w:szCs w:val="20"/>
              </w:rPr>
              <w:t>.</w:t>
            </w:r>
            <w:r w:rsidRPr="0094473B">
              <w:rPr>
                <w:color w:val="000000" w:themeColor="text1"/>
                <w:w w:val="105"/>
                <w:sz w:val="20"/>
                <w:szCs w:val="20"/>
              </w:rPr>
              <w:t>”</w:t>
            </w:r>
          </w:p>
          <w:p w14:paraId="33E206AC" w14:textId="125E20E0" w:rsidR="00812E06" w:rsidRPr="0094473B" w:rsidRDefault="00812E06" w:rsidP="00007134">
            <w:pPr>
              <w:pStyle w:val="TableParagraph"/>
              <w:spacing w:line="276" w:lineRule="auto"/>
              <w:ind w:left="0" w:rightChars="64" w:right="141"/>
              <w:jc w:val="both"/>
              <w:rPr>
                <w:color w:val="000000" w:themeColor="text1"/>
                <w:w w:val="105"/>
                <w:sz w:val="20"/>
                <w:szCs w:val="20"/>
              </w:rPr>
            </w:pPr>
          </w:p>
        </w:tc>
        <w:tc>
          <w:tcPr>
            <w:tcW w:w="6521" w:type="dxa"/>
            <w:shd w:val="clear" w:color="auto" w:fill="FFFFFF" w:themeFill="background1"/>
          </w:tcPr>
          <w:p w14:paraId="0126BB72" w14:textId="2F5594C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45F1B86A" w14:textId="673D50CC" w:rsidR="00812E06" w:rsidRPr="0094473B"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0280CC8A" w14:textId="77777777" w:rsidTr="00B70C78">
        <w:trPr>
          <w:trHeight w:val="730"/>
        </w:trPr>
        <w:tc>
          <w:tcPr>
            <w:tcW w:w="993" w:type="dxa"/>
            <w:shd w:val="clear" w:color="auto" w:fill="FFFFFF" w:themeFill="background1"/>
          </w:tcPr>
          <w:p w14:paraId="30748D9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02685716"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7E1A52E" w14:textId="77777777" w:rsidR="00812E06" w:rsidRPr="0094473B" w:rsidRDefault="00812E06" w:rsidP="00812E06">
            <w:pPr>
              <w:pStyle w:val="TableParagraph"/>
              <w:spacing w:line="276" w:lineRule="auto"/>
              <w:rPr>
                <w:color w:val="000000" w:themeColor="text1"/>
                <w:sz w:val="20"/>
                <w:szCs w:val="20"/>
              </w:rPr>
            </w:pPr>
            <w:r w:rsidRPr="00D4459D">
              <w:rPr>
                <w:color w:val="000000" w:themeColor="text1"/>
                <w:w w:val="105"/>
                <w:sz w:val="20"/>
                <w:szCs w:val="20"/>
              </w:rPr>
              <w:t>Replace</w:t>
            </w:r>
          </w:p>
        </w:tc>
        <w:tc>
          <w:tcPr>
            <w:tcW w:w="9497" w:type="dxa"/>
            <w:shd w:val="clear" w:color="auto" w:fill="FFFFFF" w:themeFill="background1"/>
          </w:tcPr>
          <w:p w14:paraId="268ACCC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94473B">
              <w:rPr>
                <w:color w:val="000000" w:themeColor="text1"/>
                <w:sz w:val="20"/>
                <w:szCs w:val="20"/>
              </w:rPr>
              <w:t>18</w:t>
            </w:r>
            <w:r w:rsidRPr="0094473B">
              <w:rPr>
                <w:color w:val="000000" w:themeColor="text1"/>
                <w:w w:val="105"/>
                <w:sz w:val="20"/>
                <w:szCs w:val="20"/>
              </w:rPr>
              <w:t>) as follows:</w:t>
            </w:r>
          </w:p>
          <w:p w14:paraId="35DEAA7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3A3E453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Change in Law as defined in clause [A1] of the </w:t>
            </w:r>
            <w:r w:rsidRPr="0094473B">
              <w:rPr>
                <w:i/>
                <w:color w:val="000000" w:themeColor="text1"/>
                <w:w w:val="105"/>
                <w:sz w:val="20"/>
                <w:szCs w:val="20"/>
              </w:rPr>
              <w:t xml:space="preserve">additional conditions of </w:t>
            </w:r>
            <w:proofErr w:type="gramStart"/>
            <w:r w:rsidRPr="0094473B">
              <w:rPr>
                <w:i/>
                <w:color w:val="000000" w:themeColor="text1"/>
                <w:w w:val="105"/>
                <w:sz w:val="20"/>
                <w:szCs w:val="20"/>
              </w:rPr>
              <w:t xml:space="preserve">contract </w:t>
            </w:r>
            <w:r w:rsidRPr="0094473B">
              <w:rPr>
                <w:color w:val="000000" w:themeColor="text1"/>
                <w:w w:val="105"/>
                <w:sz w:val="20"/>
                <w:szCs w:val="20"/>
              </w:rPr>
              <w:t>.</w:t>
            </w:r>
            <w:proofErr w:type="gramEnd"/>
            <w:r w:rsidRPr="0094473B">
              <w:rPr>
                <w:color w:val="000000" w:themeColor="text1"/>
                <w:w w:val="105"/>
                <w:sz w:val="20"/>
                <w:szCs w:val="20"/>
              </w:rPr>
              <w:t>”</w:t>
            </w:r>
          </w:p>
        </w:tc>
        <w:tc>
          <w:tcPr>
            <w:tcW w:w="6521" w:type="dxa"/>
            <w:shd w:val="clear" w:color="auto" w:fill="FFFFFF" w:themeFill="background1"/>
          </w:tcPr>
          <w:p w14:paraId="01F2FCD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adopt</w:t>
            </w:r>
            <w:r w:rsidRPr="0094473B">
              <w:rPr>
                <w:color w:val="000000" w:themeColor="text1"/>
                <w:spacing w:val="-6"/>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approach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introducing</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Law</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w:t>
            </w:r>
            <w:r w:rsidRPr="0094473B">
              <w:rPr>
                <w:color w:val="000000" w:themeColor="text1"/>
                <w:spacing w:val="-6"/>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60 rather than adopting Option</w:t>
            </w:r>
            <w:r w:rsidRPr="0094473B">
              <w:rPr>
                <w:color w:val="000000" w:themeColor="text1"/>
                <w:spacing w:val="-6"/>
                <w:w w:val="105"/>
                <w:sz w:val="20"/>
                <w:szCs w:val="20"/>
              </w:rPr>
              <w:t xml:space="preserve"> </w:t>
            </w:r>
            <w:r w:rsidRPr="0094473B">
              <w:rPr>
                <w:color w:val="000000" w:themeColor="text1"/>
                <w:w w:val="105"/>
                <w:sz w:val="20"/>
                <w:szCs w:val="20"/>
              </w:rPr>
              <w:t>X2.</w:t>
            </w:r>
          </w:p>
        </w:tc>
        <w:tc>
          <w:tcPr>
            <w:tcW w:w="2126" w:type="dxa"/>
            <w:shd w:val="clear" w:color="auto" w:fill="FFFFFF" w:themeFill="background1"/>
          </w:tcPr>
          <w:p w14:paraId="61DBA3F8"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ETWBTCW No. 23/2004</w:t>
            </w:r>
          </w:p>
        </w:tc>
      </w:tr>
      <w:tr w:rsidR="00812E06" w:rsidRPr="00D4459D" w14:paraId="773C3E35" w14:textId="77777777" w:rsidTr="00B70C78">
        <w:trPr>
          <w:trHeight w:val="1203"/>
        </w:trPr>
        <w:tc>
          <w:tcPr>
            <w:tcW w:w="993" w:type="dxa"/>
            <w:shd w:val="clear" w:color="auto" w:fill="FFFFFF" w:themeFill="background1"/>
          </w:tcPr>
          <w:p w14:paraId="22336EB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2A2A951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EA61F1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604AF99"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19</w:t>
            </w:r>
            <w:r w:rsidRPr="0094473B">
              <w:rPr>
                <w:color w:val="000000" w:themeColor="text1"/>
                <w:w w:val="105"/>
                <w:sz w:val="20"/>
                <w:szCs w:val="20"/>
              </w:rPr>
              <w:t>) after sub-clause (</w:t>
            </w:r>
            <w:r w:rsidRPr="0094473B">
              <w:rPr>
                <w:color w:val="000000" w:themeColor="text1"/>
                <w:sz w:val="20"/>
                <w:szCs w:val="20"/>
              </w:rPr>
              <w:t>1</w:t>
            </w:r>
            <w:r w:rsidRPr="00D4459D">
              <w:rPr>
                <w:color w:val="000000" w:themeColor="text1"/>
                <w:sz w:val="20"/>
                <w:szCs w:val="20"/>
              </w:rPr>
              <w:t>8</w:t>
            </w:r>
            <w:r w:rsidRPr="0094473B">
              <w:rPr>
                <w:color w:val="000000" w:themeColor="text1"/>
                <w:w w:val="105"/>
                <w:sz w:val="20"/>
                <w:szCs w:val="20"/>
              </w:rPr>
              <w:t>) as follows:</w:t>
            </w:r>
          </w:p>
          <w:p w14:paraId="7CD1310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0053FA4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shortage of </w:t>
            </w:r>
            <w:proofErr w:type="spellStart"/>
            <w:r w:rsidRPr="0094473B">
              <w:rPr>
                <w:color w:val="000000" w:themeColor="text1"/>
                <w:w w:val="105"/>
                <w:sz w:val="20"/>
                <w:szCs w:val="20"/>
              </w:rPr>
              <w:t>labour</w:t>
            </w:r>
            <w:proofErr w:type="spellEnd"/>
            <w:r w:rsidRPr="0094473B">
              <w:rPr>
                <w:color w:val="000000" w:themeColor="text1"/>
                <w:w w:val="105"/>
                <w:sz w:val="20"/>
                <w:szCs w:val="20"/>
              </w:rPr>
              <w:t xml:space="preserve"> which would have been unreasonable for an experienced contractor to have allowed for at the tender closing date.”</w:t>
            </w:r>
          </w:p>
        </w:tc>
        <w:tc>
          <w:tcPr>
            <w:tcW w:w="6521" w:type="dxa"/>
            <w:shd w:val="clear" w:color="auto" w:fill="FFFFFF" w:themeFill="background1"/>
          </w:tcPr>
          <w:p w14:paraId="30B5F42D"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address the mandatory policy of entitling the </w:t>
            </w:r>
            <w:r w:rsidRPr="0094473B">
              <w:rPr>
                <w:i/>
                <w:color w:val="000000" w:themeColor="text1"/>
                <w:w w:val="105"/>
                <w:sz w:val="20"/>
                <w:szCs w:val="20"/>
              </w:rPr>
              <w:t xml:space="preserve">Contractor </w:t>
            </w:r>
            <w:r w:rsidRPr="0094473B">
              <w:rPr>
                <w:color w:val="000000" w:themeColor="text1"/>
                <w:w w:val="105"/>
                <w:sz w:val="20"/>
                <w:szCs w:val="20"/>
              </w:rPr>
              <w:t xml:space="preserve">to claim extension of time due to shortage of </w:t>
            </w:r>
            <w:proofErr w:type="spellStart"/>
            <w:r w:rsidRPr="0094473B">
              <w:rPr>
                <w:color w:val="000000" w:themeColor="text1"/>
                <w:w w:val="105"/>
                <w:sz w:val="20"/>
                <w:szCs w:val="20"/>
              </w:rPr>
              <w:t>labour</w:t>
            </w:r>
            <w:proofErr w:type="spellEnd"/>
            <w:r w:rsidRPr="0094473B">
              <w:rPr>
                <w:color w:val="000000" w:themeColor="text1"/>
                <w:w w:val="105"/>
                <w:sz w:val="20"/>
                <w:szCs w:val="20"/>
              </w:rPr>
              <w:t>.</w:t>
            </w:r>
          </w:p>
        </w:tc>
        <w:tc>
          <w:tcPr>
            <w:tcW w:w="2126" w:type="dxa"/>
            <w:shd w:val="clear" w:color="auto" w:fill="FFFFFF" w:themeFill="background1"/>
          </w:tcPr>
          <w:p w14:paraId="4F652F8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DEVB TCW No. 5/2013</w:t>
            </w:r>
          </w:p>
        </w:tc>
      </w:tr>
      <w:tr w:rsidR="00812E06" w:rsidRPr="00D4459D" w14:paraId="2CAADCCA" w14:textId="77777777" w:rsidTr="00B70C78">
        <w:trPr>
          <w:trHeight w:val="1501"/>
        </w:trPr>
        <w:tc>
          <w:tcPr>
            <w:tcW w:w="993" w:type="dxa"/>
            <w:shd w:val="clear" w:color="auto" w:fill="FFFFFF" w:themeFill="background1"/>
          </w:tcPr>
          <w:p w14:paraId="5D2B614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643FBB87"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C0A28F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CD2A6C2"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20</w:t>
            </w:r>
            <w:r w:rsidRPr="0094473B">
              <w:rPr>
                <w:color w:val="000000" w:themeColor="text1"/>
                <w:w w:val="105"/>
                <w:sz w:val="20"/>
                <w:szCs w:val="20"/>
              </w:rPr>
              <w:t>) after sub-clause (</w:t>
            </w:r>
            <w:r w:rsidRPr="00D4459D">
              <w:rPr>
                <w:color w:val="000000" w:themeColor="text1"/>
                <w:sz w:val="20"/>
                <w:szCs w:val="20"/>
              </w:rPr>
              <w:t>19</w:t>
            </w:r>
            <w:r w:rsidRPr="0094473B">
              <w:rPr>
                <w:color w:val="000000" w:themeColor="text1"/>
                <w:w w:val="105"/>
                <w:sz w:val="20"/>
                <w:szCs w:val="20"/>
              </w:rPr>
              <w:t>) as follows:</w:t>
            </w:r>
          </w:p>
          <w:p w14:paraId="2854334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413FD341" w14:textId="5BCC26A3"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to search for a Defect and no Defect is found unless the search is needed only because </w:t>
            </w:r>
            <w:r w:rsidRPr="00AC311E">
              <w:rPr>
                <w:color w:val="000000" w:themeColor="text1"/>
                <w:w w:val="105"/>
                <w:sz w:val="20"/>
                <w:szCs w:val="20"/>
              </w:rPr>
              <w:t xml:space="preserve">a required test or inspection </w:t>
            </w:r>
            <w:r>
              <w:rPr>
                <w:color w:val="000000" w:themeColor="text1"/>
                <w:w w:val="105"/>
                <w:sz w:val="20"/>
                <w:szCs w:val="20"/>
              </w:rPr>
              <w:t>could not</w:t>
            </w:r>
            <w:r w:rsidRPr="00AC311E">
              <w:rPr>
                <w:color w:val="000000" w:themeColor="text1"/>
                <w:w w:val="105"/>
                <w:sz w:val="20"/>
                <w:szCs w:val="20"/>
              </w:rPr>
              <w:t xml:space="preserve"> be conducted due to the </w:t>
            </w:r>
            <w:r w:rsidRPr="00AC311E">
              <w:rPr>
                <w:i/>
                <w:color w:val="000000" w:themeColor="text1"/>
                <w:w w:val="105"/>
                <w:sz w:val="20"/>
                <w:szCs w:val="20"/>
              </w:rPr>
              <w:t>Contractor</w:t>
            </w:r>
            <w:r w:rsidRPr="00AC311E">
              <w:rPr>
                <w:color w:val="000000" w:themeColor="text1"/>
                <w:w w:val="105"/>
                <w:sz w:val="20"/>
                <w:szCs w:val="20"/>
              </w:rPr>
              <w:t xml:space="preserve">’s fault including </w:t>
            </w:r>
            <w:r>
              <w:rPr>
                <w:color w:val="000000" w:themeColor="text1"/>
                <w:w w:val="105"/>
                <w:sz w:val="20"/>
                <w:szCs w:val="20"/>
              </w:rPr>
              <w:t>but not limited</w:t>
            </w:r>
            <w:r w:rsidRPr="00AC311E">
              <w:rPr>
                <w:color w:val="000000" w:themeColor="text1"/>
                <w:w w:val="105"/>
                <w:sz w:val="20"/>
                <w:szCs w:val="20"/>
              </w:rPr>
              <w:t xml:space="preserve"> to</w:t>
            </w:r>
            <w:r w:rsidRPr="00570D4B">
              <w:rPr>
                <w:color w:val="000000" w:themeColor="text1"/>
                <w:w w:val="105"/>
                <w:sz w:val="20"/>
                <w:szCs w:val="20"/>
              </w:rPr>
              <w:t xml:space="preserve"> t</w:t>
            </w:r>
            <w:r w:rsidRPr="0094473B">
              <w:rPr>
                <w:color w:val="000000" w:themeColor="text1"/>
                <w:w w:val="105"/>
                <w:sz w:val="20"/>
                <w:szCs w:val="20"/>
              </w:rPr>
              <w:t>he</w:t>
            </w:r>
            <w:r>
              <w:rPr>
                <w:color w:val="000000" w:themeColor="text1"/>
                <w:w w:val="105"/>
                <w:sz w:val="20"/>
                <w:szCs w:val="20"/>
              </w:rPr>
              <w:t xml:space="preserve"> failure of the</w:t>
            </w:r>
            <w:r w:rsidRPr="00D4459D">
              <w:rPr>
                <w:color w:val="000000" w:themeColor="text1"/>
                <w:w w:val="105"/>
                <w:sz w:val="20"/>
                <w:szCs w:val="20"/>
              </w:rPr>
              <w:t xml:space="preserve"> </w:t>
            </w:r>
            <w:r w:rsidRPr="0094473B">
              <w:rPr>
                <w:i/>
                <w:color w:val="000000" w:themeColor="text1"/>
                <w:w w:val="105"/>
                <w:sz w:val="20"/>
                <w:szCs w:val="20"/>
              </w:rPr>
              <w:t xml:space="preserve">Contractor </w:t>
            </w:r>
            <w:r>
              <w:rPr>
                <w:color w:val="000000" w:themeColor="text1"/>
                <w:w w:val="105"/>
                <w:sz w:val="20"/>
                <w:szCs w:val="20"/>
              </w:rPr>
              <w:t>to give</w:t>
            </w:r>
            <w:r w:rsidRPr="0094473B">
              <w:rPr>
                <w:color w:val="000000" w:themeColor="text1"/>
                <w:w w:val="105"/>
                <w:sz w:val="20"/>
                <w:szCs w:val="20"/>
              </w:rPr>
              <w:t xml:space="preserve"> sufficient notice of doing work obstructing a required test or inspection.”</w:t>
            </w:r>
          </w:p>
        </w:tc>
        <w:tc>
          <w:tcPr>
            <w:tcW w:w="6521" w:type="dxa"/>
            <w:shd w:val="clear" w:color="auto" w:fill="FFFFFF" w:themeFill="background1"/>
          </w:tcPr>
          <w:p w14:paraId="489841C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a new compensation event related to searching for a Defect.</w:t>
            </w:r>
          </w:p>
        </w:tc>
        <w:tc>
          <w:tcPr>
            <w:tcW w:w="2126" w:type="dxa"/>
            <w:shd w:val="clear" w:color="auto" w:fill="FFFFFF" w:themeFill="background1"/>
          </w:tcPr>
          <w:p w14:paraId="141F342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1D76A562" w14:textId="77777777" w:rsidTr="00B70C78">
        <w:trPr>
          <w:trHeight w:val="1501"/>
        </w:trPr>
        <w:tc>
          <w:tcPr>
            <w:tcW w:w="993" w:type="dxa"/>
            <w:shd w:val="clear" w:color="auto" w:fill="FFFFFF" w:themeFill="background1"/>
          </w:tcPr>
          <w:p w14:paraId="31E4FBA3"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38967648"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4468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7E64D189" w14:textId="77777777" w:rsidR="00812E06" w:rsidRPr="00D4459D" w:rsidRDefault="00812E06" w:rsidP="00812E06">
            <w:pPr>
              <w:pStyle w:val="TableParagraph"/>
              <w:spacing w:line="276" w:lineRule="auto"/>
              <w:ind w:rightChars="64" w:right="141"/>
              <w:jc w:val="both"/>
              <w:rPr>
                <w:color w:val="000000" w:themeColor="text1"/>
                <w:sz w:val="20"/>
                <w:szCs w:val="20"/>
              </w:rPr>
            </w:pPr>
            <w:r w:rsidRPr="00D4459D">
              <w:rPr>
                <w:color w:val="000000" w:themeColor="text1"/>
                <w:w w:val="105"/>
                <w:sz w:val="20"/>
                <w:szCs w:val="20"/>
              </w:rPr>
              <w:t>Sub-clause (</w:t>
            </w:r>
            <w:r w:rsidRPr="00D4459D">
              <w:rPr>
                <w:color w:val="000000" w:themeColor="text1"/>
                <w:sz w:val="20"/>
                <w:szCs w:val="20"/>
              </w:rPr>
              <w:t>21</w:t>
            </w:r>
            <w:r w:rsidRPr="00D4459D">
              <w:rPr>
                <w:color w:val="000000" w:themeColor="text1"/>
                <w:w w:val="105"/>
                <w:sz w:val="20"/>
                <w:szCs w:val="20"/>
              </w:rPr>
              <w:t>) after sub-clause (</w:t>
            </w:r>
            <w:r w:rsidRPr="00D4459D">
              <w:rPr>
                <w:color w:val="000000" w:themeColor="text1"/>
                <w:sz w:val="20"/>
                <w:szCs w:val="20"/>
              </w:rPr>
              <w:t>20</w:t>
            </w:r>
            <w:r w:rsidRPr="00D4459D">
              <w:rPr>
                <w:color w:val="000000" w:themeColor="text1"/>
                <w:w w:val="105"/>
                <w:sz w:val="20"/>
                <w:szCs w:val="20"/>
              </w:rPr>
              <w:t>) as follows:</w:t>
            </w:r>
          </w:p>
          <w:p w14:paraId="7CC76A7A" w14:textId="77777777" w:rsidR="00812E06" w:rsidRPr="00D4459D" w:rsidRDefault="00812E06" w:rsidP="00812E06">
            <w:pPr>
              <w:pStyle w:val="TableParagraph"/>
              <w:spacing w:before="9" w:line="276" w:lineRule="auto"/>
              <w:ind w:left="0" w:rightChars="64" w:right="141"/>
              <w:jc w:val="both"/>
              <w:rPr>
                <w:color w:val="000000" w:themeColor="text1"/>
                <w:sz w:val="20"/>
                <w:szCs w:val="20"/>
              </w:rPr>
            </w:pPr>
          </w:p>
          <w:p w14:paraId="094CD850" w14:textId="77777777" w:rsidR="00812E06" w:rsidRPr="00D4459D" w:rsidRDefault="00812E06" w:rsidP="00812E06">
            <w:pPr>
              <w:pStyle w:val="TableParagraph"/>
              <w:spacing w:before="1" w:line="276" w:lineRule="auto"/>
              <w:ind w:left="29" w:rightChars="64" w:right="141"/>
              <w:jc w:val="both"/>
              <w:rPr>
                <w:color w:val="000000" w:themeColor="text1"/>
                <w:sz w:val="20"/>
                <w:szCs w:val="20"/>
              </w:rPr>
            </w:pPr>
            <w:r w:rsidRPr="00D4459D">
              <w:rPr>
                <w:color w:val="000000" w:themeColor="text1"/>
                <w:sz w:val="20"/>
                <w:szCs w:val="20"/>
              </w:rPr>
              <w:t>“One or more of the following weather conditions affecting the progress of the Task:</w:t>
            </w:r>
          </w:p>
          <w:p w14:paraId="641330A1" w14:textId="65ABC6B5" w:rsidR="00812E06" w:rsidRPr="00D4459D" w:rsidRDefault="00812E06" w:rsidP="00812E06">
            <w:pPr>
              <w:pStyle w:val="TableParagraph"/>
              <w:numPr>
                <w:ilvl w:val="0"/>
                <w:numId w:val="1"/>
              </w:numPr>
              <w:tabs>
                <w:tab w:val="left" w:pos="248"/>
              </w:tabs>
              <w:spacing w:before="30" w:line="276" w:lineRule="auto"/>
              <w:ind w:rightChars="64" w:right="141" w:hanging="219"/>
              <w:jc w:val="both"/>
              <w:rPr>
                <w:color w:val="000000" w:themeColor="text1"/>
                <w:sz w:val="20"/>
                <w:szCs w:val="20"/>
              </w:rPr>
            </w:pPr>
            <w:r w:rsidRPr="00D4459D">
              <w:rPr>
                <w:color w:val="000000" w:themeColor="text1"/>
                <w:sz w:val="20"/>
                <w:szCs w:val="20"/>
              </w:rPr>
              <w:t>the hoisting of tropical cyclone warning signal No. 8 or above</w:t>
            </w:r>
            <w:r w:rsidRPr="0094473B">
              <w:rPr>
                <w:color w:val="000000" w:themeColor="text1"/>
                <w:sz w:val="20"/>
                <w:szCs w:val="20"/>
              </w:rPr>
              <w:t xml:space="preserve"> and/or its consequences adversely affecting the progress of the Task,</w:t>
            </w:r>
            <w:r w:rsidRPr="00D4459D">
              <w:rPr>
                <w:color w:val="000000" w:themeColor="text1"/>
                <w:sz w:val="20"/>
                <w:szCs w:val="20"/>
              </w:rPr>
              <w:t xml:space="preserve"> or</w:t>
            </w:r>
          </w:p>
          <w:p w14:paraId="4F3D79D6" w14:textId="77777777" w:rsidR="00812E06" w:rsidRPr="00D4459D" w:rsidRDefault="00812E06" w:rsidP="00812E06">
            <w:pPr>
              <w:pStyle w:val="TableParagraph"/>
              <w:numPr>
                <w:ilvl w:val="0"/>
                <w:numId w:val="1"/>
              </w:numPr>
              <w:tabs>
                <w:tab w:val="left" w:pos="299"/>
              </w:tabs>
              <w:spacing w:before="31" w:line="276" w:lineRule="auto"/>
              <w:ind w:left="298" w:rightChars="64" w:right="141" w:hanging="270"/>
              <w:jc w:val="both"/>
              <w:rPr>
                <w:color w:val="000000" w:themeColor="text1"/>
                <w:sz w:val="20"/>
                <w:szCs w:val="20"/>
              </w:rPr>
            </w:pPr>
            <w:r w:rsidRPr="00D4459D">
              <w:rPr>
                <w:color w:val="000000" w:themeColor="text1"/>
                <w:sz w:val="20"/>
                <w:szCs w:val="20"/>
              </w:rPr>
              <w:t xml:space="preserve">Black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477EF6C" w14:textId="77777777" w:rsidR="00812E06" w:rsidRPr="00D4459D" w:rsidRDefault="00812E06" w:rsidP="00812E06">
            <w:pPr>
              <w:pStyle w:val="TableParagraph"/>
              <w:numPr>
                <w:ilvl w:val="0"/>
                <w:numId w:val="1"/>
              </w:numPr>
              <w:tabs>
                <w:tab w:val="left" w:pos="349"/>
              </w:tabs>
              <w:spacing w:before="31" w:line="276" w:lineRule="auto"/>
              <w:ind w:left="349" w:rightChars="64" w:right="141" w:hanging="320"/>
              <w:jc w:val="both"/>
              <w:rPr>
                <w:color w:val="000000" w:themeColor="text1"/>
                <w:sz w:val="20"/>
                <w:szCs w:val="20"/>
              </w:rPr>
            </w:pPr>
            <w:r w:rsidRPr="00D4459D">
              <w:rPr>
                <w:color w:val="000000" w:themeColor="text1"/>
                <w:sz w:val="20"/>
                <w:szCs w:val="20"/>
              </w:rPr>
              <w:t>Red Rainstorm Warning</w:t>
            </w:r>
            <w:r w:rsidRPr="00D4459D">
              <w:rPr>
                <w:color w:val="000000" w:themeColor="text1"/>
                <w:spacing w:val="24"/>
                <w:sz w:val="20"/>
                <w:szCs w:val="20"/>
              </w:rPr>
              <w:t xml:space="preserve">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828AC33" w14:textId="77777777" w:rsidR="00812E06" w:rsidRPr="00D4459D" w:rsidRDefault="00812E06" w:rsidP="00812E06">
            <w:pPr>
              <w:pStyle w:val="TableParagraph"/>
              <w:numPr>
                <w:ilvl w:val="0"/>
                <w:numId w:val="1"/>
              </w:numPr>
              <w:tabs>
                <w:tab w:val="left" w:pos="339"/>
              </w:tabs>
              <w:spacing w:before="30" w:line="276" w:lineRule="auto"/>
              <w:ind w:left="338" w:rightChars="64" w:right="141" w:hanging="310"/>
              <w:jc w:val="both"/>
              <w:rPr>
                <w:color w:val="000000" w:themeColor="text1"/>
                <w:sz w:val="20"/>
                <w:szCs w:val="20"/>
              </w:rPr>
            </w:pPr>
            <w:r w:rsidRPr="00D4459D">
              <w:rPr>
                <w:color w:val="000000" w:themeColor="text1"/>
                <w:sz w:val="20"/>
                <w:szCs w:val="20"/>
              </w:rPr>
              <w:t xml:space="preserve">Amber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1B62C937"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(v) </w:t>
            </w:r>
            <w:proofErr w:type="gramStart"/>
            <w:r w:rsidRPr="00D4459D">
              <w:rPr>
                <w:color w:val="000000" w:themeColor="text1"/>
                <w:sz w:val="20"/>
                <w:szCs w:val="20"/>
              </w:rPr>
              <w:t>inclement</w:t>
            </w:r>
            <w:proofErr w:type="gramEnd"/>
            <w:r w:rsidRPr="00D4459D">
              <w:rPr>
                <w:color w:val="000000" w:themeColor="text1"/>
                <w:sz w:val="20"/>
                <w:szCs w:val="20"/>
              </w:rPr>
              <w:t xml:space="preserve"> weather and/or its consequences adversely affecting the progress of the Task.”</w:t>
            </w:r>
          </w:p>
        </w:tc>
        <w:tc>
          <w:tcPr>
            <w:tcW w:w="6521" w:type="dxa"/>
            <w:shd w:val="clear" w:color="auto" w:fill="FFFFFF" w:themeFill="background1"/>
          </w:tcPr>
          <w:p w14:paraId="37CE0EA9"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To add weather-related compensation events similar to those being adopted under GCC.</w:t>
            </w:r>
          </w:p>
        </w:tc>
        <w:tc>
          <w:tcPr>
            <w:tcW w:w="2126" w:type="dxa"/>
            <w:shd w:val="clear" w:color="auto" w:fill="FFFFFF" w:themeFill="background1"/>
          </w:tcPr>
          <w:p w14:paraId="77152E67"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GCC clause 52</w:t>
            </w:r>
          </w:p>
        </w:tc>
      </w:tr>
      <w:tr w:rsidR="00812E06" w:rsidRPr="00D4459D" w14:paraId="1584D3B5" w14:textId="77777777" w:rsidTr="00B70C78">
        <w:trPr>
          <w:trHeight w:val="720"/>
        </w:trPr>
        <w:tc>
          <w:tcPr>
            <w:tcW w:w="993" w:type="dxa"/>
            <w:shd w:val="clear" w:color="auto" w:fill="FFFFFF" w:themeFill="background1"/>
          </w:tcPr>
          <w:p w14:paraId="6BB3536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59938D1A"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p w14:paraId="0C9913D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w w:val="105"/>
                <w:sz w:val="20"/>
                <w:szCs w:val="20"/>
              </w:rPr>
              <w:t>[</w:t>
            </w:r>
            <w:r w:rsidRPr="00D4459D">
              <w:rPr>
                <w:b/>
                <w:color w:val="000000" w:themeColor="text1"/>
                <w:w w:val="105"/>
                <w:sz w:val="20"/>
                <w:szCs w:val="20"/>
              </w:rPr>
              <w:t>Optional</w:t>
            </w:r>
            <w:r w:rsidRPr="00D4459D">
              <w:rPr>
                <w:color w:val="000000" w:themeColor="text1"/>
                <w:w w:val="105"/>
                <w:sz w:val="20"/>
                <w:szCs w:val="20"/>
              </w:rPr>
              <w:t>] only applicable to public works contracts with works within the Railway Protection Area.</w:t>
            </w:r>
          </w:p>
        </w:tc>
        <w:tc>
          <w:tcPr>
            <w:tcW w:w="1276" w:type="dxa"/>
            <w:shd w:val="clear" w:color="auto" w:fill="FFFFFF" w:themeFill="background1"/>
          </w:tcPr>
          <w:p w14:paraId="679BAA99"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59EC9AF4"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(22) after sub-clause (21) as follows:</w:t>
            </w:r>
          </w:p>
          <w:p w14:paraId="650167A4"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p w14:paraId="01F1F917" w14:textId="3F2785A2" w:rsidR="00812E06" w:rsidRPr="00D4459D" w:rsidRDefault="00812E06" w:rsidP="00812E06">
            <w:pPr>
              <w:pStyle w:val="TableParagraph"/>
              <w:spacing w:line="240" w:lineRule="exact"/>
              <w:ind w:rightChars="64" w:right="141"/>
              <w:jc w:val="both"/>
              <w:rPr>
                <w:color w:val="000000" w:themeColor="text1"/>
                <w:w w:val="105"/>
                <w:sz w:val="20"/>
                <w:szCs w:val="20"/>
              </w:rPr>
            </w:pPr>
            <w:r w:rsidRPr="00D4459D">
              <w:rPr>
                <w:color w:val="000000" w:themeColor="text1"/>
                <w:w w:val="105"/>
                <w:sz w:val="20"/>
                <w:szCs w:val="20"/>
                <w:lang w:val="en-GB"/>
              </w:rPr>
              <w:t xml:space="preserve">“Subject to any default by the </w:t>
            </w:r>
            <w:r w:rsidRPr="00D4459D">
              <w:rPr>
                <w:i/>
                <w:color w:val="000000" w:themeColor="text1"/>
                <w:w w:val="105"/>
                <w:sz w:val="20"/>
                <w:szCs w:val="20"/>
                <w:lang w:val="en-GB"/>
              </w:rPr>
              <w:t>Contractor</w:t>
            </w:r>
            <w:r w:rsidRPr="00D4459D">
              <w:rPr>
                <w:color w:val="000000" w:themeColor="text1"/>
                <w:w w:val="105"/>
                <w:sz w:val="20"/>
                <w:szCs w:val="20"/>
                <w:lang w:val="en-GB"/>
              </w:rPr>
              <w:t xml:space="preserve"> under </w:t>
            </w:r>
            <w:r w:rsidRPr="0094473B">
              <w:rPr>
                <w:color w:val="000000" w:themeColor="text1"/>
                <w:w w:val="105"/>
                <w:sz w:val="20"/>
                <w:szCs w:val="20"/>
                <w:lang w:val="en-GB"/>
              </w:rPr>
              <w:t>sub-clause (4)(e) of Clause D26</w:t>
            </w:r>
            <w:r w:rsidRPr="00D4459D">
              <w:rPr>
                <w:color w:val="000000" w:themeColor="text1"/>
                <w:w w:val="105"/>
                <w:sz w:val="20"/>
                <w:szCs w:val="20"/>
                <w:lang w:val="en-GB"/>
              </w:rPr>
              <w:t xml:space="preserve"> of </w:t>
            </w:r>
            <w:r w:rsidRPr="00D4459D">
              <w:rPr>
                <w:i/>
                <w:color w:val="000000" w:themeColor="text1"/>
                <w:w w:val="105"/>
                <w:sz w:val="20"/>
                <w:szCs w:val="20"/>
                <w:lang w:val="en-GB"/>
              </w:rPr>
              <w:t>additional conditions of contract</w:t>
            </w:r>
            <w:r w:rsidRPr="00D4459D">
              <w:rPr>
                <w:color w:val="000000" w:themeColor="text1"/>
                <w:w w:val="105"/>
                <w:sz w:val="20"/>
                <w:szCs w:val="20"/>
                <w:lang w:val="en-GB"/>
              </w:rPr>
              <w:t>, cancellation or alteration by MTRCL at short notice of the date or timing of any Restriction, Possession or Isolation set out in the contract or previously agreed to by MTRCL.”</w:t>
            </w:r>
          </w:p>
          <w:p w14:paraId="3AED9A28"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83FD038" w14:textId="38DC0784"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lang w:val="en-GB"/>
              </w:rPr>
              <w:t>To address the compensation event in relation to cancellation or alternation of Restrictions, Possession or Isolations at short notice by MTRCL as originally set out in the contract or previously agreed to by MTRCL.</w:t>
            </w:r>
          </w:p>
        </w:tc>
        <w:tc>
          <w:tcPr>
            <w:tcW w:w="2126" w:type="dxa"/>
            <w:shd w:val="clear" w:color="auto" w:fill="FFFFFF" w:themeFill="background1"/>
          </w:tcPr>
          <w:p w14:paraId="5323BD19"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w w:val="105"/>
                <w:sz w:val="20"/>
                <w:szCs w:val="20"/>
              </w:rPr>
              <w:t>DEVB TCW No.1/2019</w:t>
            </w:r>
          </w:p>
        </w:tc>
      </w:tr>
      <w:tr w:rsidR="00812E06" w:rsidRPr="00D4459D" w14:paraId="5FB15173" w14:textId="77777777" w:rsidTr="00B70C78">
        <w:trPr>
          <w:trHeight w:val="1450"/>
        </w:trPr>
        <w:tc>
          <w:tcPr>
            <w:tcW w:w="993" w:type="dxa"/>
            <w:shd w:val="clear" w:color="auto" w:fill="FFFFFF" w:themeFill="background1"/>
          </w:tcPr>
          <w:p w14:paraId="23BA8C4A"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60.1</w:t>
            </w:r>
          </w:p>
        </w:tc>
        <w:tc>
          <w:tcPr>
            <w:tcW w:w="1842" w:type="dxa"/>
            <w:shd w:val="clear" w:color="auto" w:fill="FFFFFF" w:themeFill="background1"/>
          </w:tcPr>
          <w:p w14:paraId="46A4BBF0" w14:textId="77777777" w:rsidR="00812E06" w:rsidRPr="00D4459D" w:rsidRDefault="00812E06" w:rsidP="00812E06">
            <w:pPr>
              <w:pStyle w:val="TableParagraph"/>
              <w:spacing w:line="276" w:lineRule="auto"/>
              <w:ind w:left="28"/>
              <w:rPr>
                <w:color w:val="000000" w:themeColor="text1"/>
                <w:sz w:val="20"/>
                <w:szCs w:val="20"/>
              </w:rPr>
            </w:pPr>
            <w:r w:rsidRPr="00D4459D">
              <w:rPr>
                <w:rFonts w:hint="eastAsia"/>
                <w:color w:val="000000" w:themeColor="text1"/>
                <w:sz w:val="20"/>
                <w:szCs w:val="20"/>
              </w:rPr>
              <w:t>A, C</w:t>
            </w:r>
          </w:p>
        </w:tc>
        <w:tc>
          <w:tcPr>
            <w:tcW w:w="1276" w:type="dxa"/>
            <w:shd w:val="clear" w:color="auto" w:fill="FFFFFF" w:themeFill="background1"/>
          </w:tcPr>
          <w:p w14:paraId="38CAC3D9"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Add</w:t>
            </w:r>
          </w:p>
        </w:tc>
        <w:tc>
          <w:tcPr>
            <w:tcW w:w="9497" w:type="dxa"/>
            <w:shd w:val="clear" w:color="auto" w:fill="FFFFFF" w:themeFill="background1"/>
          </w:tcPr>
          <w:p w14:paraId="55C8379E"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(23) after sub-clause (22) as follows:</w:t>
            </w:r>
          </w:p>
          <w:p w14:paraId="7D0A95CA"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1A216E15"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An event which</w:t>
            </w:r>
          </w:p>
          <w:p w14:paraId="0F88CD4F"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stops the </w:t>
            </w:r>
            <w:r w:rsidRPr="00D4459D">
              <w:rPr>
                <w:i/>
                <w:color w:val="000000" w:themeColor="text1"/>
                <w:w w:val="105"/>
                <w:sz w:val="20"/>
                <w:szCs w:val="20"/>
              </w:rPr>
              <w:t>Contractor</w:t>
            </w:r>
            <w:r w:rsidRPr="00D4459D">
              <w:rPr>
                <w:color w:val="000000" w:themeColor="text1"/>
                <w:w w:val="105"/>
                <w:sz w:val="20"/>
                <w:szCs w:val="20"/>
              </w:rPr>
              <w:t xml:space="preserve"> completing a Task, or  </w:t>
            </w:r>
          </w:p>
          <w:p w14:paraId="0E391396"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stops the</w:t>
            </w:r>
            <w:r w:rsidRPr="00D4459D">
              <w:rPr>
                <w:i/>
                <w:color w:val="000000" w:themeColor="text1"/>
                <w:w w:val="105"/>
                <w:sz w:val="20"/>
                <w:szCs w:val="20"/>
              </w:rPr>
              <w:t xml:space="preserve"> Contractor</w:t>
            </w:r>
            <w:r w:rsidRPr="00D4459D">
              <w:rPr>
                <w:color w:val="000000" w:themeColor="text1"/>
                <w:w w:val="105"/>
                <w:sz w:val="20"/>
                <w:szCs w:val="20"/>
              </w:rPr>
              <w:t xml:space="preserve"> completing a Task by the Task Completion Date, </w:t>
            </w:r>
          </w:p>
          <w:p w14:paraId="3EB12AB3"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and which </w:t>
            </w:r>
          </w:p>
          <w:p w14:paraId="2DBFDA43" w14:textId="77777777"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neither Party could prevent, </w:t>
            </w:r>
          </w:p>
          <w:p w14:paraId="34250FE3" w14:textId="53BFC774"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 experienced contractor would have judged at the date of issue of the Task Order to have such a small chance of occurring that it would have been unreasonable to have allowed for it, and </w:t>
            </w:r>
          </w:p>
          <w:p w14:paraId="0CDF3F40" w14:textId="2692E39D"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proofErr w:type="gramStart"/>
            <w:r w:rsidRPr="00D4459D">
              <w:rPr>
                <w:color w:val="000000" w:themeColor="text1"/>
                <w:w w:val="105"/>
                <w:sz w:val="20"/>
                <w:szCs w:val="20"/>
              </w:rPr>
              <w:t>is</w:t>
            </w:r>
            <w:proofErr w:type="gramEnd"/>
            <w:r w:rsidRPr="00D4459D">
              <w:rPr>
                <w:color w:val="000000" w:themeColor="text1"/>
                <w:w w:val="105"/>
                <w:sz w:val="20"/>
                <w:szCs w:val="20"/>
              </w:rPr>
              <w:t xml:space="preserve"> not one of the other compensation events stated in </w:t>
            </w:r>
            <w:r>
              <w:rPr>
                <w:color w:val="000000" w:themeColor="text1"/>
                <w:w w:val="105"/>
                <w:sz w:val="20"/>
                <w:szCs w:val="20"/>
              </w:rPr>
              <w:t>the</w:t>
            </w:r>
            <w:r w:rsidRPr="00D4459D">
              <w:rPr>
                <w:color w:val="000000" w:themeColor="text1"/>
                <w:w w:val="105"/>
                <w:sz w:val="20"/>
                <w:szCs w:val="20"/>
              </w:rPr>
              <w:t xml:space="preserve"> contract.</w:t>
            </w:r>
          </w:p>
        </w:tc>
        <w:tc>
          <w:tcPr>
            <w:tcW w:w="6521" w:type="dxa"/>
            <w:shd w:val="clear" w:color="auto" w:fill="FFFFFF" w:themeFill="background1"/>
          </w:tcPr>
          <w:p w14:paraId="6B8A2E2C"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To add a new compensation event </w:t>
            </w:r>
            <w:r w:rsidRPr="00D4459D">
              <w:rPr>
                <w:color w:val="000000" w:themeColor="text1"/>
                <w:w w:val="105"/>
                <w:sz w:val="20"/>
                <w:szCs w:val="20"/>
              </w:rPr>
              <w:t>known as “prevention clause”.</w:t>
            </w:r>
          </w:p>
        </w:tc>
        <w:tc>
          <w:tcPr>
            <w:tcW w:w="2126" w:type="dxa"/>
            <w:shd w:val="clear" w:color="auto" w:fill="FFFFFF" w:themeFill="background1"/>
          </w:tcPr>
          <w:p w14:paraId="2F1A4978" w14:textId="77777777" w:rsidR="00812E06" w:rsidRPr="00D4459D" w:rsidRDefault="00812E06" w:rsidP="00812E06">
            <w:pPr>
              <w:pStyle w:val="TableParagraph"/>
              <w:spacing w:line="276" w:lineRule="auto"/>
              <w:ind w:left="26"/>
              <w:rPr>
                <w:color w:val="000000" w:themeColor="text1"/>
                <w:w w:val="105"/>
                <w:sz w:val="20"/>
                <w:szCs w:val="20"/>
              </w:rPr>
            </w:pPr>
            <w:r w:rsidRPr="00D4459D">
              <w:rPr>
                <w:rFonts w:hint="eastAsia"/>
                <w:color w:val="000000" w:themeColor="text1"/>
                <w:w w:val="105"/>
                <w:sz w:val="20"/>
                <w:szCs w:val="20"/>
              </w:rPr>
              <w:t>N/A</w:t>
            </w:r>
          </w:p>
        </w:tc>
      </w:tr>
      <w:tr w:rsidR="00812E06" w:rsidRPr="00D4459D" w14:paraId="5CC8A008" w14:textId="77777777" w:rsidTr="00B70C78">
        <w:trPr>
          <w:trHeight w:val="1450"/>
        </w:trPr>
        <w:tc>
          <w:tcPr>
            <w:tcW w:w="993" w:type="dxa"/>
            <w:shd w:val="clear" w:color="auto" w:fill="FFFFFF" w:themeFill="background1"/>
          </w:tcPr>
          <w:p w14:paraId="23049468" w14:textId="712E594A"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60.1</w:t>
            </w:r>
          </w:p>
        </w:tc>
        <w:tc>
          <w:tcPr>
            <w:tcW w:w="1842" w:type="dxa"/>
            <w:shd w:val="clear" w:color="auto" w:fill="FFFFFF" w:themeFill="background1"/>
          </w:tcPr>
          <w:p w14:paraId="01BE24CA" w14:textId="49204F37" w:rsidR="00812E06" w:rsidRPr="00D4459D" w:rsidRDefault="00812E06" w:rsidP="00812E06">
            <w:pPr>
              <w:pStyle w:val="TableParagraph"/>
              <w:spacing w:line="276" w:lineRule="auto"/>
              <w:ind w:left="28"/>
              <w:rPr>
                <w:color w:val="000000" w:themeColor="text1"/>
                <w:sz w:val="20"/>
                <w:szCs w:val="20"/>
              </w:rPr>
            </w:pPr>
            <w:r>
              <w:rPr>
                <w:w w:val="105"/>
                <w:sz w:val="20"/>
                <w:szCs w:val="20"/>
              </w:rPr>
              <w:t>A, C</w:t>
            </w:r>
          </w:p>
        </w:tc>
        <w:tc>
          <w:tcPr>
            <w:tcW w:w="1276" w:type="dxa"/>
            <w:shd w:val="clear" w:color="auto" w:fill="FFFFFF" w:themeFill="background1"/>
          </w:tcPr>
          <w:p w14:paraId="76960609" w14:textId="02113CA5"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Add</w:t>
            </w:r>
          </w:p>
        </w:tc>
        <w:tc>
          <w:tcPr>
            <w:tcW w:w="9497" w:type="dxa"/>
            <w:shd w:val="clear" w:color="auto" w:fill="FFFFFF" w:themeFill="background1"/>
          </w:tcPr>
          <w:p w14:paraId="6A5024A9" w14:textId="58A0E524" w:rsidR="00812E06" w:rsidRPr="00324C0C" w:rsidRDefault="00812E06" w:rsidP="00812E06">
            <w:pPr>
              <w:pStyle w:val="TableParagraph"/>
              <w:spacing w:line="240" w:lineRule="exact"/>
              <w:rPr>
                <w:sz w:val="20"/>
                <w:szCs w:val="20"/>
              </w:rPr>
            </w:pPr>
            <w:r>
              <w:rPr>
                <w:w w:val="105"/>
                <w:sz w:val="20"/>
                <w:szCs w:val="20"/>
              </w:rPr>
              <w:t>Sub-clause (24</w:t>
            </w:r>
            <w:r w:rsidRPr="00324C0C">
              <w:rPr>
                <w:w w:val="105"/>
                <w:sz w:val="20"/>
                <w:szCs w:val="20"/>
              </w:rPr>
              <w:t>) after sub-clause (2</w:t>
            </w:r>
            <w:r>
              <w:rPr>
                <w:w w:val="105"/>
                <w:sz w:val="20"/>
                <w:szCs w:val="20"/>
              </w:rPr>
              <w:t>3</w:t>
            </w:r>
            <w:r w:rsidRPr="00324C0C">
              <w:rPr>
                <w:w w:val="105"/>
                <w:sz w:val="20"/>
                <w:szCs w:val="20"/>
              </w:rPr>
              <w:t>) as follows:</w:t>
            </w:r>
          </w:p>
          <w:p w14:paraId="1F9B535F" w14:textId="77777777" w:rsidR="00812E06" w:rsidRPr="008237B3" w:rsidRDefault="00812E06" w:rsidP="00812E06">
            <w:pPr>
              <w:pStyle w:val="TableParagraph"/>
              <w:spacing w:before="5" w:line="240" w:lineRule="exact"/>
              <w:ind w:left="0"/>
              <w:rPr>
                <w:sz w:val="20"/>
                <w:szCs w:val="20"/>
              </w:rPr>
            </w:pPr>
          </w:p>
          <w:p w14:paraId="24DA242D" w14:textId="77777777" w:rsidR="00812E06" w:rsidRDefault="00812E06" w:rsidP="00812E06">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7472915D"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tc>
        <w:tc>
          <w:tcPr>
            <w:tcW w:w="6521" w:type="dxa"/>
            <w:shd w:val="clear" w:color="auto" w:fill="FFFFFF" w:themeFill="background1"/>
          </w:tcPr>
          <w:p w14:paraId="6A3F848F" w14:textId="5FAAA2D2" w:rsidR="00812E06" w:rsidRPr="0094473B" w:rsidRDefault="00812E06" w:rsidP="00812E06">
            <w:pPr>
              <w:pStyle w:val="TableParagraph"/>
              <w:spacing w:line="276" w:lineRule="auto"/>
              <w:ind w:rightChars="64" w:right="141"/>
              <w:jc w:val="both"/>
              <w:rPr>
                <w:color w:val="000000" w:themeColor="text1"/>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126" w:type="dxa"/>
            <w:shd w:val="clear" w:color="auto" w:fill="FFFFFF" w:themeFill="background1"/>
          </w:tcPr>
          <w:p w14:paraId="21CD51D2" w14:textId="30352F47" w:rsidR="00812E06" w:rsidRPr="00D4459D" w:rsidRDefault="00812E06" w:rsidP="00812E06">
            <w:pPr>
              <w:pStyle w:val="TableParagraph"/>
              <w:spacing w:line="276" w:lineRule="auto"/>
              <w:ind w:left="26"/>
              <w:rPr>
                <w:color w:val="000000" w:themeColor="text1"/>
                <w:w w:val="105"/>
                <w:sz w:val="20"/>
                <w:szCs w:val="20"/>
              </w:rPr>
            </w:pPr>
            <w:r w:rsidRPr="004D5E8A">
              <w:rPr>
                <w:w w:val="105"/>
                <w:sz w:val="20"/>
                <w:szCs w:val="20"/>
              </w:rPr>
              <w:t xml:space="preserve">DEVB TCW No. </w:t>
            </w:r>
            <w:r>
              <w:rPr>
                <w:w w:val="105"/>
                <w:sz w:val="20"/>
                <w:szCs w:val="20"/>
              </w:rPr>
              <w:t>6/2021</w:t>
            </w:r>
          </w:p>
        </w:tc>
      </w:tr>
      <w:tr w:rsidR="00812E06" w:rsidRPr="00D4459D" w14:paraId="3D820523" w14:textId="77777777" w:rsidTr="00AD53DB">
        <w:trPr>
          <w:trHeight w:val="1893"/>
        </w:trPr>
        <w:tc>
          <w:tcPr>
            <w:tcW w:w="993" w:type="dxa"/>
            <w:shd w:val="clear" w:color="auto" w:fill="FFFFFF" w:themeFill="background1"/>
          </w:tcPr>
          <w:p w14:paraId="308E85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lastRenderedPageBreak/>
              <w:t>61.4</w:t>
            </w:r>
          </w:p>
        </w:tc>
        <w:tc>
          <w:tcPr>
            <w:tcW w:w="1842" w:type="dxa"/>
            <w:shd w:val="clear" w:color="auto" w:fill="FFFFFF" w:themeFill="background1"/>
          </w:tcPr>
          <w:p w14:paraId="66AE73A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4D972056"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9C06134"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“one week after the </w:t>
            </w:r>
            <w:r w:rsidRPr="0094473B">
              <w:rPr>
                <w:i/>
                <w:color w:val="000000" w:themeColor="text1"/>
                <w:w w:val="105"/>
                <w:sz w:val="20"/>
                <w:szCs w:val="20"/>
              </w:rPr>
              <w:t xml:space="preserve">Contractor </w:t>
            </w:r>
            <w:r w:rsidRPr="0094473B">
              <w:rPr>
                <w:color w:val="000000" w:themeColor="text1"/>
                <w:w w:val="105"/>
                <w:sz w:val="20"/>
                <w:szCs w:val="20"/>
              </w:rPr>
              <w:t xml:space="preserve">'s notification” with “[six weeks for events requiring to obtain confirmation of no objection from the </w:t>
            </w:r>
            <w:r w:rsidRPr="0094473B">
              <w:rPr>
                <w:i/>
                <w:color w:val="000000" w:themeColor="text1"/>
                <w:sz w:val="20"/>
                <w:szCs w:val="20"/>
              </w:rPr>
              <w:t>Client</w:t>
            </w:r>
            <w:r w:rsidRPr="0094473B">
              <w:rPr>
                <w:i/>
                <w:color w:val="000000" w:themeColor="text1"/>
                <w:spacing w:val="22"/>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[B1]</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additional</w:t>
            </w:r>
            <w:r w:rsidRPr="0094473B">
              <w:rPr>
                <w:i/>
                <w:color w:val="000000" w:themeColor="text1"/>
                <w:spacing w:val="-7"/>
                <w:w w:val="105"/>
                <w:sz w:val="20"/>
                <w:szCs w:val="20"/>
              </w:rPr>
              <w:t xml:space="preserve"> </w:t>
            </w:r>
            <w:r w:rsidRPr="0094473B">
              <w:rPr>
                <w:i/>
                <w:color w:val="000000" w:themeColor="text1"/>
                <w:w w:val="105"/>
                <w:sz w:val="20"/>
                <w:szCs w:val="20"/>
              </w:rPr>
              <w:t>conditions</w:t>
            </w:r>
            <w:r w:rsidRPr="0094473B">
              <w:rPr>
                <w:i/>
                <w:color w:val="000000" w:themeColor="text1"/>
                <w:spacing w:val="-6"/>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5"/>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three</w:t>
            </w:r>
            <w:r w:rsidRPr="0094473B">
              <w:rPr>
                <w:color w:val="000000" w:themeColor="text1"/>
                <w:spacing w:val="-6"/>
                <w:w w:val="105"/>
                <w:sz w:val="20"/>
                <w:szCs w:val="20"/>
              </w:rPr>
              <w:t xml:space="preserve"> </w:t>
            </w:r>
            <w:r w:rsidRPr="0094473B">
              <w:rPr>
                <w:color w:val="000000" w:themeColor="text1"/>
                <w:w w:val="105"/>
                <w:sz w:val="20"/>
                <w:szCs w:val="20"/>
              </w:rPr>
              <w:t>weeks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events]</w:t>
            </w:r>
            <w:r w:rsidRPr="0094473B">
              <w:rPr>
                <w:color w:val="000000" w:themeColor="text1"/>
                <w:spacing w:val="-7"/>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 notification” at the first bullet point of the first paragraph in the</w:t>
            </w:r>
            <w:r w:rsidRPr="0094473B">
              <w:rPr>
                <w:color w:val="000000" w:themeColor="text1"/>
                <w:spacing w:val="-19"/>
                <w:w w:val="105"/>
                <w:sz w:val="20"/>
                <w:szCs w:val="20"/>
              </w:rPr>
              <w:t xml:space="preserve"> </w:t>
            </w:r>
            <w:r w:rsidRPr="0094473B">
              <w:rPr>
                <w:color w:val="000000" w:themeColor="text1"/>
                <w:w w:val="105"/>
                <w:sz w:val="20"/>
                <w:szCs w:val="20"/>
              </w:rPr>
              <w:t>clause.</w:t>
            </w:r>
          </w:p>
        </w:tc>
        <w:tc>
          <w:tcPr>
            <w:tcW w:w="6521" w:type="dxa"/>
            <w:shd w:val="clear" w:color="auto" w:fill="FFFFFF" w:themeFill="background1"/>
          </w:tcPr>
          <w:p w14:paraId="245DD93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impose</w:t>
            </w:r>
            <w:r w:rsidRPr="0094473B">
              <w:rPr>
                <w:color w:val="000000" w:themeColor="text1"/>
                <w:spacing w:val="-7"/>
                <w:w w:val="105"/>
                <w:sz w:val="20"/>
                <w:szCs w:val="20"/>
              </w:rPr>
              <w:t xml:space="preserve"> </w:t>
            </w:r>
            <w:r w:rsidRPr="0094473B">
              <w:rPr>
                <w:color w:val="000000" w:themeColor="text1"/>
                <w:w w:val="105"/>
                <w:sz w:val="20"/>
                <w:szCs w:val="20"/>
              </w:rPr>
              <w:t>specific</w:t>
            </w:r>
            <w:r w:rsidRPr="0094473B">
              <w:rPr>
                <w:color w:val="000000" w:themeColor="text1"/>
                <w:spacing w:val="-7"/>
                <w:w w:val="105"/>
                <w:sz w:val="20"/>
                <w:szCs w:val="20"/>
              </w:rPr>
              <w:t xml:space="preserve"> </w:t>
            </w:r>
            <w:r w:rsidRPr="0094473B">
              <w:rPr>
                <w:color w:val="000000" w:themeColor="text1"/>
                <w:w w:val="105"/>
                <w:sz w:val="20"/>
                <w:szCs w:val="20"/>
              </w:rPr>
              <w:t>time</w:t>
            </w:r>
            <w:r w:rsidRPr="0094473B">
              <w:rPr>
                <w:color w:val="000000" w:themeColor="text1"/>
                <w:spacing w:val="-8"/>
                <w:w w:val="105"/>
                <w:sz w:val="20"/>
                <w:szCs w:val="20"/>
              </w:rPr>
              <w:t xml:space="preserve"> </w:t>
            </w:r>
            <w:r w:rsidRPr="0094473B">
              <w:rPr>
                <w:color w:val="000000" w:themeColor="text1"/>
                <w:w w:val="105"/>
                <w:sz w:val="20"/>
                <w:szCs w:val="20"/>
              </w:rPr>
              <w:t>limit</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8"/>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notify</w:t>
            </w:r>
            <w:r w:rsidRPr="0094473B">
              <w:rPr>
                <w:color w:val="000000" w:themeColor="text1"/>
                <w:spacing w:val="-7"/>
                <w:w w:val="105"/>
                <w:sz w:val="20"/>
                <w:szCs w:val="20"/>
              </w:rPr>
              <w:t xml:space="preserve"> </w:t>
            </w:r>
            <w:r w:rsidRPr="0094473B">
              <w:rPr>
                <w:color w:val="000000" w:themeColor="text1"/>
                <w:w w:val="105"/>
                <w:sz w:val="20"/>
                <w:szCs w:val="20"/>
              </w:rPr>
              <w:t>his</w:t>
            </w:r>
            <w:r w:rsidRPr="0094473B">
              <w:rPr>
                <w:color w:val="000000" w:themeColor="text1"/>
                <w:spacing w:val="-8"/>
                <w:w w:val="105"/>
                <w:sz w:val="20"/>
                <w:szCs w:val="20"/>
              </w:rPr>
              <w:t xml:space="preserve"> </w:t>
            </w:r>
            <w:r w:rsidRPr="0094473B">
              <w:rPr>
                <w:color w:val="000000" w:themeColor="text1"/>
                <w:w w:val="105"/>
                <w:sz w:val="20"/>
                <w:szCs w:val="20"/>
              </w:rPr>
              <w:t>decision</w:t>
            </w:r>
            <w:r w:rsidRPr="0094473B">
              <w:rPr>
                <w:color w:val="000000" w:themeColor="text1"/>
                <w:spacing w:val="-7"/>
                <w:w w:val="105"/>
                <w:sz w:val="20"/>
                <w:szCs w:val="20"/>
              </w:rPr>
              <w:t xml:space="preserve"> </w:t>
            </w:r>
            <w:r w:rsidRPr="0094473B">
              <w:rPr>
                <w:color w:val="000000" w:themeColor="text1"/>
                <w:w w:val="105"/>
                <w:sz w:val="20"/>
                <w:szCs w:val="20"/>
              </w:rPr>
              <w:t>on</w:t>
            </w:r>
            <w:r w:rsidRPr="0094473B">
              <w:rPr>
                <w:color w:val="000000" w:themeColor="text1"/>
                <w:spacing w:val="-7"/>
                <w:w w:val="105"/>
                <w:sz w:val="20"/>
                <w:szCs w:val="20"/>
              </w:rPr>
              <w:t xml:space="preserve"> </w:t>
            </w:r>
            <w:r w:rsidRPr="0094473B">
              <w:rPr>
                <w:color w:val="000000" w:themeColor="text1"/>
                <w:w w:val="105"/>
                <w:sz w:val="20"/>
                <w:szCs w:val="20"/>
              </w:rPr>
              <w:t xml:space="preserve">compensation events to the </w:t>
            </w:r>
            <w:r w:rsidRPr="0094473B">
              <w:rPr>
                <w:i/>
                <w:color w:val="000000" w:themeColor="text1"/>
                <w:w w:val="105"/>
                <w:sz w:val="20"/>
                <w:szCs w:val="20"/>
              </w:rPr>
              <w:t>Contractor</w:t>
            </w:r>
            <w:r w:rsidRPr="0094473B">
              <w:rPr>
                <w:color w:val="000000" w:themeColor="text1"/>
                <w:w w:val="105"/>
                <w:sz w:val="20"/>
                <w:szCs w:val="20"/>
              </w:rPr>
              <w:t>. Approval should be sought from the relevant authorities in 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sidRPr="0094473B">
              <w:rPr>
                <w:color w:val="000000" w:themeColor="text1"/>
                <w:w w:val="105"/>
                <w:sz w:val="20"/>
                <w:szCs w:val="20"/>
              </w:rPr>
              <w:t>520</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Appendix</w:t>
            </w:r>
            <w:r w:rsidRPr="0094473B">
              <w:rPr>
                <w:color w:val="000000" w:themeColor="text1"/>
                <w:spacing w:val="-7"/>
                <w:w w:val="105"/>
                <w:sz w:val="20"/>
                <w:szCs w:val="20"/>
              </w:rPr>
              <w:t xml:space="preserve"> </w:t>
            </w:r>
            <w:proofErr w:type="gramStart"/>
            <w:r w:rsidRPr="0094473B">
              <w:rPr>
                <w:color w:val="000000" w:themeColor="text1"/>
                <w:w w:val="105"/>
                <w:sz w:val="20"/>
                <w:szCs w:val="20"/>
              </w:rPr>
              <w:t>V(</w:t>
            </w:r>
            <w:proofErr w:type="gramEnd"/>
            <w:r w:rsidRPr="0094473B">
              <w:rPr>
                <w:color w:val="000000" w:themeColor="text1"/>
                <w:w w:val="105"/>
                <w:sz w:val="20"/>
                <w:szCs w:val="20"/>
              </w:rPr>
              <w:t>B)</w:t>
            </w:r>
            <w:r w:rsidRPr="0094473B">
              <w:rPr>
                <w:color w:val="000000" w:themeColor="text1"/>
                <w:spacing w:val="-7"/>
                <w:w w:val="105"/>
                <w:sz w:val="20"/>
                <w:szCs w:val="20"/>
              </w:rPr>
              <w:t xml:space="preserve"> </w:t>
            </w:r>
            <w:r w:rsidRPr="0094473B">
              <w:rPr>
                <w:color w:val="000000" w:themeColor="text1"/>
                <w:w w:val="105"/>
                <w:sz w:val="20"/>
                <w:szCs w:val="20"/>
              </w:rPr>
              <w:t xml:space="preserve">and the consultancy agreement terms where appropriate. The Project Offices should update the time in square bracket to suit their projects and 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 xml:space="preserve">Service </w:t>
            </w:r>
            <w:proofErr w:type="gramStart"/>
            <w:r w:rsidRPr="0094473B">
              <w:rPr>
                <w:i/>
                <w:color w:val="000000" w:themeColor="text1"/>
                <w:w w:val="105"/>
                <w:sz w:val="20"/>
                <w:szCs w:val="20"/>
              </w:rPr>
              <w:t xml:space="preserve">Manager </w:t>
            </w:r>
            <w:r w:rsidRPr="0094473B">
              <w:rPr>
                <w:color w:val="000000" w:themeColor="text1"/>
                <w:w w:val="105"/>
                <w:sz w:val="20"/>
                <w:szCs w:val="20"/>
              </w:rPr>
              <w:t>'s</w:t>
            </w:r>
            <w:proofErr w:type="gramEnd"/>
            <w:r w:rsidRPr="0094473B">
              <w:rPr>
                <w:color w:val="000000" w:themeColor="text1"/>
                <w:spacing w:val="-28"/>
                <w:w w:val="105"/>
                <w:sz w:val="20"/>
                <w:szCs w:val="20"/>
              </w:rPr>
              <w:t xml:space="preserve"> </w:t>
            </w:r>
            <w:r w:rsidRPr="0094473B">
              <w:rPr>
                <w:color w:val="000000" w:themeColor="text1"/>
                <w:w w:val="105"/>
                <w:sz w:val="20"/>
                <w:szCs w:val="20"/>
              </w:rPr>
              <w:t>powers.</w:t>
            </w:r>
          </w:p>
        </w:tc>
        <w:tc>
          <w:tcPr>
            <w:tcW w:w="2126" w:type="dxa"/>
            <w:shd w:val="clear" w:color="auto" w:fill="FFFFFF" w:themeFill="background1"/>
          </w:tcPr>
          <w:p w14:paraId="3F61E35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3A3AD6" w:rsidRPr="00D4459D" w14:paraId="2FA2CBE3" w14:textId="77777777" w:rsidTr="00AD53DB">
        <w:trPr>
          <w:trHeight w:val="1893"/>
        </w:trPr>
        <w:tc>
          <w:tcPr>
            <w:tcW w:w="993" w:type="dxa"/>
            <w:shd w:val="clear" w:color="auto" w:fill="FFFFFF" w:themeFill="background1"/>
          </w:tcPr>
          <w:p w14:paraId="5F74A0B7" w14:textId="2863B2B8" w:rsidR="003A3AD6" w:rsidRPr="000D7912" w:rsidRDefault="003A3AD6" w:rsidP="00812E06">
            <w:pPr>
              <w:pStyle w:val="TableParagraph"/>
              <w:spacing w:line="276" w:lineRule="auto"/>
              <w:ind w:left="28"/>
              <w:rPr>
                <w:rFonts w:eastAsiaTheme="minorEastAsia"/>
                <w:color w:val="000000" w:themeColor="text1"/>
                <w:w w:val="105"/>
                <w:sz w:val="20"/>
                <w:szCs w:val="20"/>
                <w:lang w:eastAsia="zh-TW"/>
              </w:rPr>
            </w:pPr>
            <w:r>
              <w:rPr>
                <w:rFonts w:eastAsiaTheme="minorEastAsia" w:hint="eastAsia"/>
                <w:color w:val="000000" w:themeColor="text1"/>
                <w:w w:val="105"/>
                <w:sz w:val="20"/>
                <w:szCs w:val="20"/>
                <w:lang w:eastAsia="zh-TW"/>
              </w:rPr>
              <w:t>61.4</w:t>
            </w:r>
          </w:p>
        </w:tc>
        <w:tc>
          <w:tcPr>
            <w:tcW w:w="1842" w:type="dxa"/>
            <w:shd w:val="clear" w:color="auto" w:fill="FFFFFF" w:themeFill="background1"/>
          </w:tcPr>
          <w:p w14:paraId="18467E60" w14:textId="5B4E6F21" w:rsidR="003A3AD6" w:rsidRPr="00D4459D" w:rsidRDefault="003A3AD6" w:rsidP="00812E06">
            <w:pPr>
              <w:pStyle w:val="TableParagraph"/>
              <w:spacing w:line="276" w:lineRule="auto"/>
              <w:ind w:left="28"/>
              <w:rPr>
                <w:color w:val="000000" w:themeColor="text1"/>
                <w:sz w:val="20"/>
                <w:szCs w:val="20"/>
              </w:rPr>
            </w:pPr>
            <w:r w:rsidRPr="004D5E8A">
              <w:rPr>
                <w:w w:val="105"/>
                <w:sz w:val="20"/>
                <w:szCs w:val="20"/>
              </w:rPr>
              <w:t>A, B, C and D</w:t>
            </w:r>
          </w:p>
        </w:tc>
        <w:tc>
          <w:tcPr>
            <w:tcW w:w="1276" w:type="dxa"/>
            <w:shd w:val="clear" w:color="auto" w:fill="FFFFFF" w:themeFill="background1"/>
          </w:tcPr>
          <w:p w14:paraId="636ADFF2" w14:textId="6D89DF8F" w:rsidR="003A3AD6" w:rsidRPr="0094473B" w:rsidRDefault="003A3AD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Replace</w:t>
            </w:r>
          </w:p>
        </w:tc>
        <w:tc>
          <w:tcPr>
            <w:tcW w:w="9497" w:type="dxa"/>
            <w:shd w:val="clear" w:color="auto" w:fill="FFFFFF" w:themeFill="background1"/>
          </w:tcPr>
          <w:p w14:paraId="7FBFF325" w14:textId="77777777" w:rsidR="003A3AD6" w:rsidRDefault="003A3AD6" w:rsidP="003A3AD6">
            <w:pPr>
              <w:pStyle w:val="TableParagraph"/>
              <w:spacing w:afterLines="50" w:after="180" w:line="220" w:lineRule="exact"/>
              <w:rPr>
                <w:w w:val="105"/>
                <w:sz w:val="20"/>
                <w:szCs w:val="20"/>
              </w:rPr>
            </w:pPr>
            <w:r>
              <w:rPr>
                <w:w w:val="105"/>
                <w:sz w:val="20"/>
                <w:szCs w:val="20"/>
              </w:rPr>
              <w:t>the 2</w:t>
            </w:r>
            <w:r>
              <w:rPr>
                <w:w w:val="105"/>
                <w:sz w:val="20"/>
                <w:szCs w:val="20"/>
                <w:vertAlign w:val="superscript"/>
              </w:rPr>
              <w:t>nd</w:t>
            </w:r>
            <w:r>
              <w:rPr>
                <w:w w:val="105"/>
                <w:sz w:val="20"/>
                <w:szCs w:val="20"/>
              </w:rPr>
              <w:t xml:space="preserve"> and 3</w:t>
            </w:r>
            <w:r>
              <w:rPr>
                <w:w w:val="105"/>
                <w:sz w:val="20"/>
                <w:szCs w:val="20"/>
                <w:vertAlign w:val="superscript"/>
              </w:rPr>
              <w:t>rd</w:t>
            </w:r>
            <w:r>
              <w:rPr>
                <w:w w:val="105"/>
                <w:sz w:val="20"/>
                <w:szCs w:val="20"/>
              </w:rPr>
              <w:t xml:space="preserve"> sentences by the following:</w:t>
            </w:r>
          </w:p>
          <w:p w14:paraId="01DFDE56" w14:textId="77777777" w:rsidR="003A3AD6" w:rsidRDefault="003A3AD6" w:rsidP="003A3AD6">
            <w:pPr>
              <w:spacing w:afterLines="50" w:after="180" w:line="220" w:lineRule="exact"/>
              <w:rPr>
                <w:sz w:val="20"/>
                <w:szCs w:val="20"/>
              </w:rPr>
            </w:pPr>
            <w:r>
              <w:rPr>
                <w:sz w:val="20"/>
                <w:szCs w:val="20"/>
              </w:rPr>
              <w:t>“If the event</w:t>
            </w:r>
          </w:p>
          <w:p w14:paraId="04614184" w14:textId="77777777" w:rsidR="003A3AD6" w:rsidRDefault="003A3AD6" w:rsidP="003A3AD6">
            <w:pPr>
              <w:pStyle w:val="a5"/>
              <w:widowControl/>
              <w:numPr>
                <w:ilvl w:val="0"/>
                <w:numId w:val="54"/>
              </w:numPr>
              <w:autoSpaceDE/>
              <w:autoSpaceDN/>
              <w:spacing w:afterLines="50" w:after="180" w:line="220" w:lineRule="exact"/>
              <w:ind w:leftChars="100" w:left="580"/>
              <w:rPr>
                <w:sz w:val="20"/>
                <w:szCs w:val="20"/>
              </w:rPr>
            </w:pPr>
            <w:r>
              <w:rPr>
                <w:sz w:val="20"/>
                <w:szCs w:val="20"/>
              </w:rPr>
              <w:t xml:space="preserve">arises from a fault of the </w:t>
            </w:r>
            <w:r>
              <w:rPr>
                <w:i/>
                <w:iCs/>
                <w:sz w:val="20"/>
                <w:szCs w:val="20"/>
              </w:rPr>
              <w:t>Contractor</w:t>
            </w:r>
            <w:r>
              <w:rPr>
                <w:sz w:val="20"/>
                <w:szCs w:val="20"/>
              </w:rPr>
              <w:t>,</w:t>
            </w:r>
          </w:p>
          <w:p w14:paraId="221B283E" w14:textId="77777777" w:rsidR="003A3AD6" w:rsidRDefault="003A3AD6" w:rsidP="003A3AD6">
            <w:pPr>
              <w:pStyle w:val="a5"/>
              <w:widowControl/>
              <w:numPr>
                <w:ilvl w:val="0"/>
                <w:numId w:val="54"/>
              </w:numPr>
              <w:autoSpaceDE/>
              <w:autoSpaceDN/>
              <w:spacing w:afterLines="50" w:after="180" w:line="220" w:lineRule="exact"/>
              <w:ind w:leftChars="100" w:left="580"/>
              <w:rPr>
                <w:sz w:val="20"/>
                <w:szCs w:val="20"/>
              </w:rPr>
            </w:pPr>
            <w:r>
              <w:rPr>
                <w:sz w:val="20"/>
                <w:szCs w:val="20"/>
              </w:rPr>
              <w:t>has not happened and is not expected to happen,</w:t>
            </w:r>
          </w:p>
          <w:p w14:paraId="06E3A158" w14:textId="77777777" w:rsidR="003A3AD6" w:rsidRDefault="003A3AD6" w:rsidP="003A3AD6">
            <w:pPr>
              <w:pStyle w:val="a5"/>
              <w:widowControl/>
              <w:numPr>
                <w:ilvl w:val="0"/>
                <w:numId w:val="54"/>
              </w:numPr>
              <w:autoSpaceDE/>
              <w:autoSpaceDN/>
              <w:spacing w:afterLines="50" w:after="180" w:line="220" w:lineRule="exact"/>
              <w:ind w:leftChars="100" w:left="580"/>
              <w:rPr>
                <w:sz w:val="20"/>
                <w:szCs w:val="20"/>
              </w:rPr>
            </w:pPr>
            <w:r>
              <w:rPr>
                <w:sz w:val="20"/>
                <w:szCs w:val="20"/>
              </w:rPr>
              <w:t xml:space="preserve">has not been notified within the timescales set out in these </w:t>
            </w:r>
            <w:r>
              <w:rPr>
                <w:i/>
                <w:iCs/>
                <w:sz w:val="20"/>
                <w:szCs w:val="20"/>
              </w:rPr>
              <w:t>conditions of contract</w:t>
            </w:r>
            <w:r>
              <w:rPr>
                <w:sz w:val="20"/>
                <w:szCs w:val="20"/>
              </w:rPr>
              <w:t>,</w:t>
            </w:r>
          </w:p>
          <w:p w14:paraId="65B1547E" w14:textId="3A2AF81A" w:rsidR="003A3AD6" w:rsidRDefault="003A3AD6" w:rsidP="003A3AD6">
            <w:pPr>
              <w:pStyle w:val="a5"/>
              <w:widowControl/>
              <w:numPr>
                <w:ilvl w:val="0"/>
                <w:numId w:val="54"/>
              </w:numPr>
              <w:autoSpaceDE/>
              <w:autoSpaceDN/>
              <w:spacing w:afterLines="50" w:after="180" w:line="220" w:lineRule="exact"/>
              <w:ind w:leftChars="100" w:left="580"/>
              <w:rPr>
                <w:sz w:val="20"/>
                <w:szCs w:val="20"/>
              </w:rPr>
            </w:pPr>
            <w:r>
              <w:rPr>
                <w:sz w:val="20"/>
                <w:szCs w:val="20"/>
              </w:rPr>
              <w:t>has no effect upon Defined Cost</w:t>
            </w:r>
            <w:r w:rsidR="001B46D5">
              <w:rPr>
                <w:sz w:val="20"/>
                <w:szCs w:val="20"/>
              </w:rPr>
              <w:t xml:space="preserve"> or a Task Completion</w:t>
            </w:r>
            <w:r>
              <w:rPr>
                <w:color w:val="0000FF"/>
                <w:sz w:val="20"/>
                <w:szCs w:val="20"/>
              </w:rPr>
              <w:t xml:space="preserve">, </w:t>
            </w:r>
          </w:p>
          <w:p w14:paraId="5F034BB6" w14:textId="219E657C" w:rsidR="003A3AD6" w:rsidRDefault="003A3AD6" w:rsidP="003A3AD6">
            <w:pPr>
              <w:pStyle w:val="a5"/>
              <w:widowControl/>
              <w:numPr>
                <w:ilvl w:val="0"/>
                <w:numId w:val="54"/>
              </w:numPr>
              <w:autoSpaceDE/>
              <w:autoSpaceDN/>
              <w:spacing w:afterLines="50" w:after="180" w:line="220" w:lineRule="exact"/>
              <w:ind w:leftChars="100" w:left="580"/>
              <w:rPr>
                <w:color w:val="0000FF"/>
                <w:sz w:val="20"/>
                <w:szCs w:val="20"/>
              </w:rPr>
            </w:pPr>
            <w:r>
              <w:rPr>
                <w:color w:val="0000FF"/>
                <w:sz w:val="20"/>
                <w:szCs w:val="20"/>
              </w:rPr>
              <w:t xml:space="preserve">is an instruction given by the </w:t>
            </w:r>
            <w:r>
              <w:rPr>
                <w:i/>
                <w:color w:val="0000FF"/>
                <w:sz w:val="20"/>
                <w:szCs w:val="20"/>
              </w:rPr>
              <w:t xml:space="preserve">Service Manager </w:t>
            </w:r>
            <w:r>
              <w:rPr>
                <w:color w:val="0000FF"/>
                <w:sz w:val="20"/>
                <w:szCs w:val="20"/>
              </w:rPr>
              <w:t>whi</w:t>
            </w:r>
            <w:r w:rsidR="001B46D5">
              <w:rPr>
                <w:color w:val="0000FF"/>
                <w:sz w:val="20"/>
                <w:szCs w:val="20"/>
              </w:rPr>
              <w:t>ch has effect upon Defined Cost</w:t>
            </w:r>
            <w:r>
              <w:rPr>
                <w:color w:val="0000FF"/>
                <w:sz w:val="20"/>
                <w:szCs w:val="20"/>
              </w:rPr>
              <w:t xml:space="preserve"> or </w:t>
            </w:r>
            <w:r w:rsidR="008746D4">
              <w:rPr>
                <w:color w:val="0000FF"/>
                <w:sz w:val="20"/>
                <w:szCs w:val="20"/>
              </w:rPr>
              <w:t xml:space="preserve">a </w:t>
            </w:r>
            <w:r w:rsidR="001B46D5">
              <w:rPr>
                <w:color w:val="0000FF"/>
                <w:sz w:val="20"/>
                <w:szCs w:val="20"/>
              </w:rPr>
              <w:t>Task Co</w:t>
            </w:r>
            <w:bookmarkStart w:id="0" w:name="_GoBack"/>
            <w:bookmarkEnd w:id="0"/>
            <w:r w:rsidR="001B46D5">
              <w:rPr>
                <w:color w:val="0000FF"/>
                <w:sz w:val="20"/>
                <w:szCs w:val="20"/>
              </w:rPr>
              <w:t>mpletion</w:t>
            </w:r>
            <w:r w:rsidR="00ED7354">
              <w:rPr>
                <w:color w:val="0000FF"/>
                <w:sz w:val="20"/>
                <w:szCs w:val="20"/>
              </w:rPr>
              <w:t xml:space="preserve"> </w:t>
            </w:r>
            <w:r>
              <w:rPr>
                <w:rFonts w:eastAsia="DengXian"/>
                <w:color w:val="0000FF"/>
                <w:sz w:val="20"/>
                <w:szCs w:val="20"/>
                <w:lang w:eastAsia="zh-CN"/>
              </w:rPr>
              <w:t xml:space="preserve">or an instruction </w:t>
            </w:r>
            <w:r>
              <w:rPr>
                <w:color w:val="0000FF"/>
                <w:sz w:val="20"/>
                <w:szCs w:val="20"/>
              </w:rPr>
              <w:t xml:space="preserve">given by the </w:t>
            </w:r>
            <w:r>
              <w:rPr>
                <w:i/>
                <w:color w:val="0000FF"/>
                <w:sz w:val="20"/>
                <w:szCs w:val="20"/>
              </w:rPr>
              <w:t xml:space="preserve">Service Manager </w:t>
            </w:r>
            <w:r>
              <w:rPr>
                <w:rFonts w:eastAsia="DengXian"/>
                <w:color w:val="0000FF"/>
                <w:sz w:val="20"/>
                <w:szCs w:val="20"/>
                <w:lang w:eastAsia="zh-CN"/>
              </w:rPr>
              <w:t xml:space="preserve">to stop or not start any work, provided that these instructions are </w:t>
            </w:r>
            <w:r>
              <w:rPr>
                <w:color w:val="0000FF"/>
                <w:sz w:val="20"/>
                <w:szCs w:val="20"/>
              </w:rPr>
              <w:t>necessary for the safety and health of any person or the safety of any property on or adjacent to the Working Areas and such necessity does not arise from:</w:t>
            </w:r>
          </w:p>
          <w:p w14:paraId="1C7C76DC" w14:textId="77777777" w:rsidR="003A3AD6" w:rsidRDefault="003A3AD6" w:rsidP="003A3AD6">
            <w:pPr>
              <w:pStyle w:val="a5"/>
              <w:widowControl/>
              <w:numPr>
                <w:ilvl w:val="1"/>
                <w:numId w:val="55"/>
              </w:numPr>
              <w:autoSpaceDE/>
              <w:autoSpaceDN/>
              <w:spacing w:afterLines="50" w:after="180" w:line="220" w:lineRule="exact"/>
              <w:rPr>
                <w:color w:val="0000FF"/>
                <w:sz w:val="20"/>
                <w:szCs w:val="20"/>
              </w:rPr>
            </w:pPr>
            <w:r>
              <w:rPr>
                <w:color w:val="0000FF"/>
                <w:sz w:val="20"/>
                <w:szCs w:val="20"/>
              </w:rPr>
              <w:t xml:space="preserve">a fault of the </w:t>
            </w:r>
            <w:r>
              <w:rPr>
                <w:i/>
                <w:color w:val="0000FF"/>
                <w:sz w:val="20"/>
                <w:szCs w:val="20"/>
              </w:rPr>
              <w:t>Client</w:t>
            </w:r>
            <w:r>
              <w:rPr>
                <w:color w:val="0000FF"/>
                <w:sz w:val="20"/>
                <w:szCs w:val="20"/>
              </w:rPr>
              <w:t xml:space="preserve"> or any person employed by or contracted to it, except the </w:t>
            </w:r>
            <w:r>
              <w:rPr>
                <w:i/>
                <w:color w:val="0000FF"/>
                <w:sz w:val="20"/>
                <w:szCs w:val="20"/>
              </w:rPr>
              <w:t>Contractor</w:t>
            </w:r>
            <w:r>
              <w:rPr>
                <w:color w:val="0000FF"/>
                <w:sz w:val="20"/>
                <w:szCs w:val="20"/>
              </w:rPr>
              <w:t xml:space="preserve">, </w:t>
            </w:r>
          </w:p>
          <w:p w14:paraId="6DE8A56B" w14:textId="77777777" w:rsidR="003A3AD6" w:rsidRDefault="003A3AD6" w:rsidP="003A3AD6">
            <w:pPr>
              <w:pStyle w:val="a5"/>
              <w:widowControl/>
              <w:numPr>
                <w:ilvl w:val="1"/>
                <w:numId w:val="55"/>
              </w:numPr>
              <w:autoSpaceDE/>
              <w:autoSpaceDN/>
              <w:spacing w:afterLines="50" w:after="180" w:line="220" w:lineRule="exact"/>
              <w:rPr>
                <w:color w:val="0000FF"/>
                <w:sz w:val="20"/>
                <w:szCs w:val="20"/>
              </w:rPr>
            </w:pPr>
            <w:r>
              <w:rPr>
                <w:color w:val="0000FF"/>
                <w:sz w:val="20"/>
                <w:szCs w:val="20"/>
              </w:rPr>
              <w:t>a fault in the design contained in the Scope provided by the</w:t>
            </w:r>
            <w:r>
              <w:rPr>
                <w:i/>
                <w:color w:val="0000FF"/>
                <w:sz w:val="20"/>
                <w:szCs w:val="20"/>
              </w:rPr>
              <w:t xml:space="preserve"> Client</w:t>
            </w:r>
            <w:r>
              <w:rPr>
                <w:color w:val="0000FF"/>
                <w:sz w:val="20"/>
                <w:szCs w:val="20"/>
              </w:rPr>
              <w:t xml:space="preserve">, </w:t>
            </w:r>
          </w:p>
          <w:p w14:paraId="111EEF5D" w14:textId="7788F010" w:rsidR="003A3AD6" w:rsidRDefault="003A3AD6" w:rsidP="003A3AD6">
            <w:pPr>
              <w:pStyle w:val="a5"/>
              <w:widowControl/>
              <w:numPr>
                <w:ilvl w:val="1"/>
                <w:numId w:val="55"/>
              </w:numPr>
              <w:autoSpaceDE/>
              <w:autoSpaceDN/>
              <w:spacing w:afterLines="50" w:after="180" w:line="220" w:lineRule="exact"/>
              <w:rPr>
                <w:color w:val="0000FF"/>
                <w:sz w:val="20"/>
                <w:szCs w:val="20"/>
              </w:rPr>
            </w:pPr>
            <w:r>
              <w:rPr>
                <w:color w:val="0000FF"/>
                <w:sz w:val="20"/>
                <w:szCs w:val="20"/>
              </w:rPr>
              <w:t xml:space="preserve">a fault in the design contained in an instruction from the </w:t>
            </w:r>
            <w:r>
              <w:rPr>
                <w:i/>
                <w:color w:val="0000FF"/>
                <w:sz w:val="20"/>
                <w:szCs w:val="20"/>
              </w:rPr>
              <w:t>Service Manager</w:t>
            </w:r>
            <w:r>
              <w:rPr>
                <w:color w:val="0000FF"/>
                <w:sz w:val="20"/>
                <w:szCs w:val="20"/>
              </w:rPr>
              <w:t xml:space="preserve"> changing the Scope,</w:t>
            </w:r>
          </w:p>
          <w:p w14:paraId="6AD16F11" w14:textId="77777777" w:rsidR="003A3AD6" w:rsidRDefault="003A3AD6" w:rsidP="003A3AD6">
            <w:pPr>
              <w:pStyle w:val="a5"/>
              <w:widowControl/>
              <w:numPr>
                <w:ilvl w:val="1"/>
                <w:numId w:val="55"/>
              </w:numPr>
              <w:autoSpaceDE/>
              <w:autoSpaceDN/>
              <w:spacing w:afterLines="50" w:after="180" w:line="220" w:lineRule="exact"/>
              <w:rPr>
                <w:color w:val="0000FF"/>
                <w:sz w:val="20"/>
                <w:szCs w:val="20"/>
              </w:rPr>
            </w:pPr>
            <w:r>
              <w:rPr>
                <w:color w:val="0000FF"/>
                <w:sz w:val="20"/>
                <w:szCs w:val="20"/>
              </w:rPr>
              <w:t>war, civil war, rebellion, revolution, insurrection, military or usurped power,</w:t>
            </w:r>
          </w:p>
          <w:p w14:paraId="7F9EC66C" w14:textId="77777777" w:rsidR="003A3AD6" w:rsidRDefault="003A3AD6" w:rsidP="003A3AD6">
            <w:pPr>
              <w:pStyle w:val="a5"/>
              <w:widowControl/>
              <w:numPr>
                <w:ilvl w:val="1"/>
                <w:numId w:val="55"/>
              </w:numPr>
              <w:autoSpaceDE/>
              <w:autoSpaceDN/>
              <w:spacing w:afterLines="50" w:after="180" w:line="220" w:lineRule="exact"/>
              <w:rPr>
                <w:color w:val="0000FF"/>
                <w:sz w:val="20"/>
                <w:szCs w:val="20"/>
              </w:rPr>
            </w:pPr>
            <w:r>
              <w:rPr>
                <w:color w:val="0000FF"/>
                <w:sz w:val="20"/>
                <w:szCs w:val="20"/>
              </w:rPr>
              <w:t xml:space="preserve">strikes, riots and civil commotion not confined to the </w:t>
            </w:r>
            <w:r>
              <w:rPr>
                <w:i/>
                <w:color w:val="0000FF"/>
                <w:sz w:val="20"/>
                <w:szCs w:val="20"/>
              </w:rPr>
              <w:t>Contractor’s</w:t>
            </w:r>
            <w:r>
              <w:rPr>
                <w:color w:val="0000FF"/>
                <w:sz w:val="20"/>
                <w:szCs w:val="20"/>
              </w:rPr>
              <w:t xml:space="preserve"> employees,</w:t>
            </w:r>
          </w:p>
          <w:p w14:paraId="092F2921" w14:textId="77777777" w:rsidR="003A3AD6" w:rsidRDefault="003A3AD6" w:rsidP="003A3AD6">
            <w:pPr>
              <w:pStyle w:val="a5"/>
              <w:widowControl/>
              <w:numPr>
                <w:ilvl w:val="1"/>
                <w:numId w:val="55"/>
              </w:numPr>
              <w:autoSpaceDE/>
              <w:autoSpaceDN/>
              <w:spacing w:afterLines="50" w:after="180" w:line="220" w:lineRule="exact"/>
              <w:rPr>
                <w:color w:val="0000FF"/>
                <w:sz w:val="20"/>
                <w:szCs w:val="20"/>
              </w:rPr>
            </w:pPr>
            <w:r>
              <w:rPr>
                <w:color w:val="0000FF"/>
                <w:sz w:val="20"/>
                <w:szCs w:val="20"/>
              </w:rPr>
              <w:t>radioactive contamination, or</w:t>
            </w:r>
          </w:p>
          <w:p w14:paraId="71498F42" w14:textId="77777777" w:rsidR="003A3AD6" w:rsidRDefault="003A3AD6" w:rsidP="003A3AD6">
            <w:pPr>
              <w:pStyle w:val="a5"/>
              <w:widowControl/>
              <w:numPr>
                <w:ilvl w:val="0"/>
                <w:numId w:val="54"/>
              </w:numPr>
              <w:autoSpaceDE/>
              <w:autoSpaceDN/>
              <w:spacing w:afterLines="50" w:after="180" w:line="220" w:lineRule="exact"/>
              <w:ind w:leftChars="100" w:left="580"/>
              <w:rPr>
                <w:sz w:val="20"/>
                <w:szCs w:val="20"/>
              </w:rPr>
            </w:pPr>
            <w:r>
              <w:rPr>
                <w:sz w:val="20"/>
                <w:szCs w:val="20"/>
              </w:rPr>
              <w:t>is not one of the compensation events stated in the contract</w:t>
            </w:r>
            <w:r>
              <w:rPr>
                <w:color w:val="0000FF"/>
                <w:sz w:val="20"/>
                <w:szCs w:val="20"/>
              </w:rPr>
              <w:t>,</w:t>
            </w:r>
          </w:p>
          <w:p w14:paraId="2E09C0A0" w14:textId="1BDA18B4" w:rsidR="003A3AD6" w:rsidRDefault="003A3AD6" w:rsidP="003A3AD6">
            <w:pPr>
              <w:pStyle w:val="TableParagraph"/>
              <w:spacing w:line="240" w:lineRule="exact"/>
              <w:ind w:right="55"/>
              <w:jc w:val="both"/>
              <w:rPr>
                <w:w w:val="105"/>
                <w:sz w:val="20"/>
                <w:szCs w:val="20"/>
              </w:rPr>
            </w:pPr>
            <w:proofErr w:type="gramStart"/>
            <w:r>
              <w:rPr>
                <w:sz w:val="20"/>
                <w:szCs w:val="20"/>
              </w:rPr>
              <w:t>the</w:t>
            </w:r>
            <w:proofErr w:type="gramEnd"/>
            <w:r>
              <w:rPr>
                <w:sz w:val="20"/>
                <w:szCs w:val="20"/>
              </w:rPr>
              <w:t xml:space="preserve"> </w:t>
            </w:r>
            <w:r w:rsidRPr="003A3AD6">
              <w:rPr>
                <w:i/>
                <w:sz w:val="20"/>
                <w:szCs w:val="20"/>
              </w:rPr>
              <w:t xml:space="preserve">Service </w:t>
            </w:r>
            <w:r w:rsidRPr="007C58B3">
              <w:rPr>
                <w:i/>
                <w:sz w:val="20"/>
                <w:szCs w:val="20"/>
              </w:rPr>
              <w:t>Manager</w:t>
            </w:r>
            <w:r w:rsidRPr="00AA2DE1">
              <w:rPr>
                <w:i/>
                <w:sz w:val="20"/>
                <w:szCs w:val="20"/>
              </w:rPr>
              <w:t xml:space="preserve"> </w:t>
            </w:r>
            <w:r w:rsidRPr="00AA2DE1">
              <w:rPr>
                <w:sz w:val="20"/>
                <w:szCs w:val="20"/>
              </w:rPr>
              <w:t xml:space="preserve">notifies the </w:t>
            </w:r>
            <w:r w:rsidRPr="00AA2DE1">
              <w:rPr>
                <w:i/>
                <w:sz w:val="20"/>
                <w:szCs w:val="20"/>
              </w:rPr>
              <w:t>Contractor</w:t>
            </w:r>
            <w:r w:rsidRPr="00AA2DE1">
              <w:rPr>
                <w:sz w:val="20"/>
                <w:szCs w:val="20"/>
              </w:rPr>
              <w:t xml:space="preserve"> that the Prices</w:t>
            </w:r>
            <w:r w:rsidR="001B46D5">
              <w:rPr>
                <w:sz w:val="20"/>
                <w:szCs w:val="20"/>
              </w:rPr>
              <w:t xml:space="preserve"> and</w:t>
            </w:r>
            <w:r w:rsidRPr="00AA2DE1">
              <w:rPr>
                <w:sz w:val="20"/>
                <w:szCs w:val="20"/>
              </w:rPr>
              <w:t xml:space="preserve"> </w:t>
            </w:r>
            <w:r w:rsidR="001B46D5">
              <w:rPr>
                <w:sz w:val="20"/>
                <w:szCs w:val="20"/>
              </w:rPr>
              <w:t xml:space="preserve">Task </w:t>
            </w:r>
            <w:r w:rsidRPr="00AA2DE1">
              <w:rPr>
                <w:sz w:val="20"/>
                <w:szCs w:val="20"/>
              </w:rPr>
              <w:t>Completion</w:t>
            </w:r>
            <w:r w:rsidR="001B46D5">
              <w:rPr>
                <w:sz w:val="20"/>
                <w:szCs w:val="20"/>
              </w:rPr>
              <w:t xml:space="preserve"> Date</w:t>
            </w:r>
            <w:r w:rsidRPr="00AA2DE1">
              <w:rPr>
                <w:sz w:val="20"/>
                <w:szCs w:val="20"/>
              </w:rPr>
              <w:t xml:space="preserve"> are not to be</w:t>
            </w:r>
            <w:r w:rsidRPr="007C58B3">
              <w:rPr>
                <w:sz w:val="20"/>
                <w:szCs w:val="20"/>
              </w:rPr>
              <w:t xml:space="preserve"> changed an</w:t>
            </w:r>
            <w:r w:rsidRPr="00AA2DE1">
              <w:rPr>
                <w:sz w:val="20"/>
                <w:szCs w:val="20"/>
              </w:rPr>
              <w:t>d states the reasons in the notification.</w:t>
            </w:r>
            <w:r w:rsidRPr="00AA2DE1">
              <w:t xml:space="preserve"> </w:t>
            </w:r>
            <w:r w:rsidRPr="007C58B3">
              <w:rPr>
                <w:sz w:val="20"/>
                <w:szCs w:val="20"/>
              </w:rPr>
              <w:t xml:space="preserve">Otherwise, the </w:t>
            </w:r>
            <w:r w:rsidRPr="003A3AD6">
              <w:rPr>
                <w:i/>
                <w:sz w:val="20"/>
                <w:szCs w:val="20"/>
              </w:rPr>
              <w:t xml:space="preserve">Service </w:t>
            </w:r>
            <w:r w:rsidRPr="007C58B3">
              <w:rPr>
                <w:i/>
                <w:sz w:val="20"/>
                <w:szCs w:val="20"/>
              </w:rPr>
              <w:t>Manager</w:t>
            </w:r>
            <w:r>
              <w:rPr>
                <w:i/>
                <w:color w:val="0000FF"/>
                <w:sz w:val="20"/>
                <w:szCs w:val="20"/>
              </w:rPr>
              <w:t xml:space="preserve"> </w:t>
            </w:r>
            <w:r>
              <w:rPr>
                <w:color w:val="000000" w:themeColor="text1"/>
                <w:sz w:val="20"/>
                <w:szCs w:val="20"/>
              </w:rPr>
              <w:t xml:space="preserve">notifies the </w:t>
            </w:r>
            <w:r>
              <w:rPr>
                <w:i/>
                <w:color w:val="000000" w:themeColor="text1"/>
                <w:sz w:val="20"/>
                <w:szCs w:val="20"/>
              </w:rPr>
              <w:t xml:space="preserve">Contractor </w:t>
            </w:r>
            <w:r>
              <w:rPr>
                <w:color w:val="000000" w:themeColor="text1"/>
                <w:sz w:val="20"/>
                <w:szCs w:val="20"/>
              </w:rPr>
              <w:t xml:space="preserve">that the event is a compensation event and includes in the notification an instruction to the </w:t>
            </w:r>
            <w:r>
              <w:rPr>
                <w:i/>
                <w:color w:val="000000" w:themeColor="text1"/>
                <w:sz w:val="20"/>
                <w:szCs w:val="20"/>
              </w:rPr>
              <w:t xml:space="preserve">Contractor </w:t>
            </w:r>
            <w:r>
              <w:rPr>
                <w:color w:val="000000" w:themeColor="text1"/>
                <w:sz w:val="20"/>
                <w:szCs w:val="20"/>
              </w:rPr>
              <w:t>to submit quotations.”</w:t>
            </w:r>
          </w:p>
          <w:p w14:paraId="161E342A" w14:textId="77777777" w:rsidR="003A3AD6" w:rsidRPr="0094473B" w:rsidRDefault="003A3AD6" w:rsidP="00812E06">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FC3DC4B" w14:textId="2DF19EDC" w:rsidR="003A3AD6" w:rsidRPr="0094473B" w:rsidRDefault="003A3AD6" w:rsidP="00812E06">
            <w:pPr>
              <w:pStyle w:val="TableParagraph"/>
              <w:spacing w:line="276" w:lineRule="auto"/>
              <w:ind w:rightChars="64" w:right="141"/>
              <w:jc w:val="both"/>
              <w:rPr>
                <w:color w:val="000000" w:themeColor="text1"/>
                <w:w w:val="105"/>
                <w:sz w:val="20"/>
                <w:szCs w:val="20"/>
              </w:rPr>
            </w:pPr>
            <w:r>
              <w:rPr>
                <w:w w:val="105"/>
                <w:sz w:val="20"/>
                <w:szCs w:val="20"/>
              </w:rPr>
              <w:t>To avoid any ambiguities in interpretation of the contract provisions in respect of the safety and health of any person or the safety of any property on or adjacent to the Working Areas.</w:t>
            </w:r>
          </w:p>
        </w:tc>
        <w:tc>
          <w:tcPr>
            <w:tcW w:w="2126" w:type="dxa"/>
            <w:shd w:val="clear" w:color="auto" w:fill="FFFFFF" w:themeFill="background1"/>
          </w:tcPr>
          <w:p w14:paraId="37E6E317" w14:textId="1C06C60E" w:rsidR="003A3AD6" w:rsidRPr="0094473B" w:rsidRDefault="003A3AD6" w:rsidP="00812E06">
            <w:pPr>
              <w:pStyle w:val="TableParagraph"/>
              <w:spacing w:line="276" w:lineRule="auto"/>
              <w:ind w:left="26"/>
              <w:rPr>
                <w:color w:val="000000" w:themeColor="text1"/>
                <w:w w:val="105"/>
                <w:sz w:val="20"/>
                <w:szCs w:val="20"/>
              </w:rPr>
            </w:pPr>
            <w:r>
              <w:rPr>
                <w:w w:val="105"/>
                <w:sz w:val="20"/>
                <w:szCs w:val="20"/>
              </w:rPr>
              <w:t>SDEV’s memo ref. DEVB(W) 546/83/01 dated 9.5.2024</w:t>
            </w:r>
          </w:p>
        </w:tc>
      </w:tr>
      <w:tr w:rsidR="00812E06" w:rsidRPr="00D4459D" w14:paraId="765D075B" w14:textId="77777777" w:rsidTr="00AD53DB">
        <w:trPr>
          <w:trHeight w:val="404"/>
        </w:trPr>
        <w:tc>
          <w:tcPr>
            <w:tcW w:w="993" w:type="dxa"/>
            <w:shd w:val="clear" w:color="auto" w:fill="FFFFFF" w:themeFill="background1"/>
          </w:tcPr>
          <w:p w14:paraId="400BED4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61.7</w:t>
            </w:r>
          </w:p>
        </w:tc>
        <w:tc>
          <w:tcPr>
            <w:tcW w:w="1842" w:type="dxa"/>
            <w:shd w:val="clear" w:color="auto" w:fill="FFFFFF" w:themeFill="background1"/>
          </w:tcPr>
          <w:p w14:paraId="249B77CB" w14:textId="77777777" w:rsidR="00812E06" w:rsidRPr="0094473B" w:rsidRDefault="00812E06" w:rsidP="00812E06">
            <w:pPr>
              <w:pStyle w:val="TableParagraph"/>
              <w:spacing w:before="8" w:line="276" w:lineRule="auto"/>
              <w:ind w:left="0"/>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31D16583" w14:textId="31B6FED0"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9302E3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end of the </w:t>
            </w:r>
            <w:r w:rsidRPr="0094473B">
              <w:rPr>
                <w:color w:val="000000" w:themeColor="text1"/>
                <w:sz w:val="20"/>
                <w:szCs w:val="20"/>
              </w:rPr>
              <w:t>Service Period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586A468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0020929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N.A.</w:t>
            </w:r>
          </w:p>
        </w:tc>
      </w:tr>
      <w:tr w:rsidR="00812E06" w:rsidRPr="00D4459D" w14:paraId="1989EA30" w14:textId="77777777" w:rsidTr="00AD53DB">
        <w:trPr>
          <w:trHeight w:val="489"/>
        </w:trPr>
        <w:tc>
          <w:tcPr>
            <w:tcW w:w="993" w:type="dxa"/>
            <w:shd w:val="clear" w:color="auto" w:fill="FFFFFF" w:themeFill="background1"/>
          </w:tcPr>
          <w:p w14:paraId="69F0330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62.2</w:t>
            </w:r>
          </w:p>
        </w:tc>
        <w:tc>
          <w:tcPr>
            <w:tcW w:w="1842" w:type="dxa"/>
            <w:shd w:val="clear" w:color="auto" w:fill="FFFFFF" w:themeFill="background1"/>
          </w:tcPr>
          <w:p w14:paraId="3EE389C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sidDel="00601B29">
              <w:rPr>
                <w:color w:val="000000" w:themeColor="text1"/>
                <w:w w:val="105"/>
                <w:sz w:val="20"/>
                <w:szCs w:val="20"/>
              </w:rPr>
              <w:t xml:space="preserve"> </w:t>
            </w:r>
          </w:p>
          <w:p w14:paraId="3A2AAF5A" w14:textId="2A66C5D5"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1295F1C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D69303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first sentence by the following:</w:t>
            </w:r>
          </w:p>
          <w:p w14:paraId="676B8E69"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CDA87FA" w14:textId="45EEF481" w:rsidR="00812E06" w:rsidRPr="00137C36" w:rsidRDefault="00812E06" w:rsidP="00812E06">
            <w:pPr>
              <w:pStyle w:val="TableParagraph"/>
              <w:spacing w:before="1" w:line="276" w:lineRule="auto"/>
              <w:ind w:rightChars="64" w:right="141"/>
              <w:jc w:val="both"/>
              <w:rPr>
                <w:color w:val="000000" w:themeColor="text1"/>
                <w:w w:val="105"/>
                <w:sz w:val="20"/>
                <w:szCs w:val="20"/>
              </w:rPr>
            </w:pPr>
            <w:r w:rsidRPr="0094473B">
              <w:rPr>
                <w:color w:val="000000" w:themeColor="text1"/>
                <w:w w:val="105"/>
                <w:sz w:val="20"/>
                <w:szCs w:val="20"/>
              </w:rPr>
              <w:t>“Quotations</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compensation</w:t>
            </w:r>
            <w:r w:rsidRPr="0094473B">
              <w:rPr>
                <w:color w:val="000000" w:themeColor="text1"/>
                <w:spacing w:val="-8"/>
                <w:w w:val="105"/>
                <w:sz w:val="20"/>
                <w:szCs w:val="20"/>
              </w:rPr>
              <w:t xml:space="preserve"> </w:t>
            </w:r>
            <w:r w:rsidRPr="0094473B">
              <w:rPr>
                <w:color w:val="000000" w:themeColor="text1"/>
                <w:w w:val="105"/>
                <w:sz w:val="20"/>
                <w:szCs w:val="20"/>
              </w:rPr>
              <w:t>events</w:t>
            </w:r>
            <w:r w:rsidRPr="0094473B">
              <w:rPr>
                <w:color w:val="000000" w:themeColor="text1"/>
                <w:spacing w:val="-8"/>
                <w:w w:val="105"/>
                <w:sz w:val="20"/>
                <w:szCs w:val="20"/>
              </w:rPr>
              <w:t xml:space="preserve"> </w:t>
            </w:r>
            <w:r w:rsidRPr="0094473B">
              <w:rPr>
                <w:color w:val="000000" w:themeColor="text1"/>
                <w:w w:val="105"/>
                <w:sz w:val="20"/>
                <w:szCs w:val="20"/>
              </w:rPr>
              <w:t>comprise,</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8"/>
                <w:w w:val="105"/>
                <w:sz w:val="20"/>
                <w:szCs w:val="20"/>
              </w:rPr>
              <w:t xml:space="preserve"> </w:t>
            </w:r>
            <w:r w:rsidRPr="0094473B">
              <w:rPr>
                <w:color w:val="000000" w:themeColor="text1"/>
                <w:w w:val="105"/>
                <w:sz w:val="20"/>
                <w:szCs w:val="20"/>
              </w:rPr>
              <w:t>changes</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Prices,</w:t>
            </w:r>
            <w:r w:rsidRPr="0094473B">
              <w:rPr>
                <w:color w:val="000000" w:themeColor="text1"/>
                <w:spacing w:val="-8"/>
                <w:w w:val="105"/>
                <w:sz w:val="20"/>
                <w:szCs w:val="20"/>
              </w:rPr>
              <w:t xml:space="preserve"> </w:t>
            </w:r>
            <w:r w:rsidRPr="0094473B">
              <w:rPr>
                <w:color w:val="000000" w:themeColor="text1"/>
                <w:w w:val="105"/>
                <w:sz w:val="20"/>
                <w:szCs w:val="20"/>
              </w:rPr>
              <w:t>and/or</w:t>
            </w:r>
            <w:r w:rsidRPr="0094473B">
              <w:rPr>
                <w:color w:val="000000" w:themeColor="text1"/>
                <w:spacing w:val="-8"/>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delay</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Task</w:t>
            </w:r>
            <w:r w:rsidRPr="0094473B">
              <w:rPr>
                <w:color w:val="000000" w:themeColor="text1"/>
                <w:spacing w:val="-8"/>
                <w:w w:val="105"/>
                <w:sz w:val="20"/>
                <w:szCs w:val="20"/>
              </w:rPr>
              <w:t xml:space="preserve"> </w:t>
            </w:r>
            <w:r w:rsidRPr="0094473B">
              <w:rPr>
                <w:color w:val="000000" w:themeColor="text1"/>
                <w:w w:val="105"/>
                <w:sz w:val="20"/>
                <w:szCs w:val="20"/>
              </w:rPr>
              <w:t xml:space="preserve">Completion Date(s) assessed by the </w:t>
            </w:r>
            <w:r w:rsidRPr="00D4459D">
              <w:rPr>
                <w:i/>
                <w:color w:val="000000" w:themeColor="text1"/>
                <w:w w:val="105"/>
                <w:sz w:val="20"/>
                <w:szCs w:val="20"/>
              </w:rPr>
              <w:t>Contractor</w:t>
            </w:r>
            <w:r w:rsidRPr="0094473B">
              <w:rPr>
                <w:color w:val="000000" w:themeColor="text1"/>
                <w:w w:val="105"/>
                <w:sz w:val="20"/>
                <w:szCs w:val="20"/>
              </w:rPr>
              <w:t xml:space="preserve">. For the avoidance </w:t>
            </w:r>
            <w:r w:rsidRPr="00137C36">
              <w:rPr>
                <w:color w:val="000000" w:themeColor="text1"/>
                <w:w w:val="105"/>
                <w:sz w:val="20"/>
                <w:szCs w:val="20"/>
              </w:rPr>
              <w:t xml:space="preserve">of doubt, quotations for compensation events under clauses </w:t>
            </w:r>
            <w:r w:rsidRPr="00137C36">
              <w:rPr>
                <w:color w:val="000000" w:themeColor="text1"/>
                <w:sz w:val="20"/>
                <w:szCs w:val="20"/>
              </w:rPr>
              <w:t>60.1(6), 60.1(19), 60.1(21)</w:t>
            </w:r>
            <w:r w:rsidRPr="00AC311E">
              <w:rPr>
                <w:color w:val="000000" w:themeColor="text1"/>
                <w:sz w:val="20"/>
                <w:szCs w:val="20"/>
              </w:rPr>
              <w:t>, [</w:t>
            </w:r>
            <w:r w:rsidRPr="00137C36">
              <w:rPr>
                <w:color w:val="000000" w:themeColor="text1"/>
                <w:sz w:val="20"/>
              </w:rPr>
              <w:t>60.1(22</w:t>
            </w:r>
            <w:r w:rsidRPr="00AC311E">
              <w:rPr>
                <w:color w:val="000000" w:themeColor="text1"/>
                <w:sz w:val="20"/>
                <w:szCs w:val="20"/>
              </w:rPr>
              <w:t>)</w:t>
            </w:r>
            <w:proofErr w:type="gramStart"/>
            <w:r w:rsidRPr="00AC311E">
              <w:rPr>
                <w:color w:val="000000" w:themeColor="text1"/>
                <w:sz w:val="20"/>
                <w:szCs w:val="20"/>
              </w:rPr>
              <w:t>]</w:t>
            </w:r>
            <w:r w:rsidRPr="00137C36">
              <w:rPr>
                <w:color w:val="000000" w:themeColor="text1"/>
                <w:sz w:val="20"/>
                <w:szCs w:val="20"/>
                <w:vertAlign w:val="superscript"/>
              </w:rPr>
              <w:t>#</w:t>
            </w:r>
            <w:proofErr w:type="gramEnd"/>
            <w:r w:rsidRPr="00137C36">
              <w:rPr>
                <w:color w:val="000000" w:themeColor="text1"/>
                <w:sz w:val="20"/>
                <w:szCs w:val="20"/>
              </w:rPr>
              <w:t xml:space="preserve"> </w:t>
            </w:r>
            <w:r w:rsidRPr="00137C36">
              <w:rPr>
                <w:color w:val="000000" w:themeColor="text1"/>
                <w:w w:val="105"/>
                <w:sz w:val="20"/>
                <w:szCs w:val="20"/>
              </w:rPr>
              <w:t xml:space="preserve">only comprise proposed changes to the Task Completion Date(s) assessed by the </w:t>
            </w:r>
            <w:r w:rsidRPr="00137C36">
              <w:rPr>
                <w:i/>
                <w:color w:val="000000" w:themeColor="text1"/>
                <w:w w:val="105"/>
                <w:sz w:val="20"/>
                <w:szCs w:val="20"/>
              </w:rPr>
              <w:t>Contractor</w:t>
            </w:r>
            <w:r w:rsidRPr="00137C36">
              <w:rPr>
                <w:color w:val="000000" w:themeColor="text1"/>
                <w:w w:val="105"/>
                <w:sz w:val="20"/>
                <w:szCs w:val="20"/>
              </w:rPr>
              <w:t>, but not changes to the</w:t>
            </w:r>
            <w:r w:rsidRPr="00137C36">
              <w:rPr>
                <w:color w:val="000000" w:themeColor="text1"/>
                <w:spacing w:val="-4"/>
                <w:w w:val="105"/>
                <w:sz w:val="20"/>
                <w:szCs w:val="20"/>
              </w:rPr>
              <w:t xml:space="preserve"> </w:t>
            </w:r>
            <w:r w:rsidRPr="00137C36">
              <w:rPr>
                <w:color w:val="000000" w:themeColor="text1"/>
                <w:w w:val="105"/>
                <w:sz w:val="20"/>
                <w:szCs w:val="20"/>
              </w:rPr>
              <w:t>Prices.”</w:t>
            </w:r>
          </w:p>
          <w:p w14:paraId="669F791B" w14:textId="77777777" w:rsidR="00812E06" w:rsidRPr="00137C36" w:rsidRDefault="00812E06" w:rsidP="00812E06">
            <w:pPr>
              <w:pStyle w:val="TableParagraph"/>
              <w:spacing w:before="1" w:line="276" w:lineRule="auto"/>
              <w:ind w:rightChars="64" w:right="141"/>
              <w:jc w:val="both"/>
              <w:rPr>
                <w:color w:val="000000" w:themeColor="text1"/>
                <w:w w:val="105"/>
                <w:sz w:val="20"/>
                <w:szCs w:val="20"/>
              </w:rPr>
            </w:pPr>
          </w:p>
          <w:p w14:paraId="24434995" w14:textId="4746BCE8" w:rsidR="00812E06" w:rsidRPr="00AC311E" w:rsidRDefault="00812E06" w:rsidP="00812E06">
            <w:pPr>
              <w:pStyle w:val="TableParagraph"/>
              <w:spacing w:before="1" w:line="276" w:lineRule="auto"/>
              <w:ind w:rightChars="64" w:right="141"/>
              <w:jc w:val="both"/>
              <w:rPr>
                <w:color w:val="000000" w:themeColor="text1"/>
                <w:sz w:val="20"/>
                <w:vertAlign w:val="superscript"/>
              </w:rPr>
            </w:pPr>
            <w:r w:rsidRPr="00AC311E">
              <w:rPr>
                <w:color w:val="000000" w:themeColor="text1"/>
                <w:w w:val="105"/>
                <w:sz w:val="20"/>
                <w:szCs w:val="20"/>
                <w:vertAlign w:val="superscript"/>
              </w:rPr>
              <w:t xml:space="preserve"># </w:t>
            </w:r>
            <w:r w:rsidRPr="00137C36">
              <w:rPr>
                <w:rFonts w:hint="eastAsia"/>
                <w:color w:val="000000" w:themeColor="text1"/>
                <w:sz w:val="20"/>
                <w:szCs w:val="20"/>
              </w:rPr>
              <w:t>R</w:t>
            </w:r>
            <w:r w:rsidRPr="00137C36">
              <w:rPr>
                <w:color w:val="000000" w:themeColor="text1"/>
                <w:sz w:val="20"/>
                <w:szCs w:val="20"/>
              </w:rPr>
              <w:t>eplace</w:t>
            </w:r>
            <w:r w:rsidRPr="00AC311E">
              <w:rPr>
                <w:color w:val="000000" w:themeColor="text1"/>
                <w:w w:val="105"/>
                <w:sz w:val="20"/>
                <w:szCs w:val="20"/>
              </w:rPr>
              <w:t xml:space="preserv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446AA123" w14:textId="43C05266"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62.2 and 63.</w:t>
            </w:r>
            <w:r>
              <w:rPr>
                <w:color w:val="000000" w:themeColor="text1"/>
                <w:w w:val="105"/>
                <w:sz w:val="20"/>
                <w:szCs w:val="20"/>
              </w:rPr>
              <w:t>7</w:t>
            </w:r>
            <w:r w:rsidRPr="0094473B">
              <w:rPr>
                <w:color w:val="000000" w:themeColor="text1"/>
                <w:w w:val="105"/>
                <w:sz w:val="20"/>
                <w:szCs w:val="20"/>
              </w:rPr>
              <w:t>.</w:t>
            </w:r>
          </w:p>
        </w:tc>
        <w:tc>
          <w:tcPr>
            <w:tcW w:w="2126" w:type="dxa"/>
            <w:shd w:val="clear" w:color="auto" w:fill="FFFFFF" w:themeFill="background1"/>
          </w:tcPr>
          <w:p w14:paraId="49B4848B"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C993FDA" w14:textId="77777777" w:rsidTr="00B70C78">
        <w:trPr>
          <w:trHeight w:val="1397"/>
        </w:trPr>
        <w:tc>
          <w:tcPr>
            <w:tcW w:w="993" w:type="dxa"/>
            <w:shd w:val="clear" w:color="auto" w:fill="FFFFFF" w:themeFill="background1"/>
          </w:tcPr>
          <w:p w14:paraId="5AE9F95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62.3</w:t>
            </w:r>
          </w:p>
        </w:tc>
        <w:tc>
          <w:tcPr>
            <w:tcW w:w="1842" w:type="dxa"/>
            <w:shd w:val="clear" w:color="auto" w:fill="FFFFFF" w:themeFill="background1"/>
          </w:tcPr>
          <w:p w14:paraId="5D0F90DD"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355DB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F58A00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two weeks of the submission.” by “The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six weeks for events requiring to obtain confirmation of no objection from the </w:t>
            </w:r>
            <w:r w:rsidRPr="0094473B">
              <w:rPr>
                <w:i/>
                <w:color w:val="000000" w:themeColor="text1"/>
                <w:w w:val="105"/>
                <w:sz w:val="20"/>
                <w:szCs w:val="20"/>
              </w:rPr>
              <w:t xml:space="preserve">Client </w:t>
            </w:r>
            <w:r w:rsidRPr="0094473B">
              <w:rPr>
                <w:color w:val="000000" w:themeColor="text1"/>
                <w:w w:val="105"/>
                <w:sz w:val="20"/>
                <w:szCs w:val="20"/>
              </w:rPr>
              <w:t xml:space="preserve">in accordance with clause [B1] of the </w:t>
            </w:r>
            <w:r w:rsidRPr="0094473B">
              <w:rPr>
                <w:i/>
                <w:color w:val="000000" w:themeColor="text1"/>
                <w:w w:val="105"/>
                <w:sz w:val="20"/>
                <w:szCs w:val="20"/>
              </w:rPr>
              <w:t>additional conditions of contract</w:t>
            </w:r>
            <w:r w:rsidRPr="0094473B">
              <w:rPr>
                <w:color w:val="000000" w:themeColor="text1"/>
                <w:w w:val="105"/>
                <w:sz w:val="20"/>
                <w:szCs w:val="20"/>
              </w:rPr>
              <w:t>, or three weeks for other events after receiving the submission</w:t>
            </w:r>
            <w:r w:rsidRPr="00D4459D">
              <w:rPr>
                <w:color w:val="000000" w:themeColor="text1"/>
                <w:w w:val="105"/>
                <w:sz w:val="20"/>
                <w:szCs w:val="20"/>
              </w:rPr>
              <w:t>.</w:t>
            </w:r>
            <w:r w:rsidRPr="0094473B">
              <w:rPr>
                <w:color w:val="000000" w:themeColor="text1"/>
                <w:w w:val="105"/>
                <w:sz w:val="20"/>
                <w:szCs w:val="20"/>
              </w:rPr>
              <w:t>” in the second sentence of the clause.</w:t>
            </w:r>
          </w:p>
        </w:tc>
        <w:tc>
          <w:tcPr>
            <w:tcW w:w="6521" w:type="dxa"/>
            <w:shd w:val="clear" w:color="auto" w:fill="FFFFFF" w:themeFill="background1"/>
          </w:tcPr>
          <w:p w14:paraId="1600EE83"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events.</w:t>
            </w:r>
            <w:r w:rsidRPr="0094473B">
              <w:rPr>
                <w:color w:val="000000" w:themeColor="text1"/>
                <w:spacing w:val="28"/>
                <w:w w:val="105"/>
                <w:sz w:val="20"/>
                <w:szCs w:val="20"/>
              </w:rPr>
              <w:t xml:space="preserve"> </w:t>
            </w:r>
            <w:r w:rsidRPr="0094473B">
              <w:rPr>
                <w:color w:val="000000" w:themeColor="text1"/>
                <w:w w:val="105"/>
                <w:sz w:val="20"/>
                <w:szCs w:val="20"/>
              </w:rPr>
              <w:t>Approval</w:t>
            </w:r>
            <w:r w:rsidRPr="0094473B">
              <w:rPr>
                <w:color w:val="000000" w:themeColor="text1"/>
                <w:spacing w:val="-7"/>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sought</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authorities</w:t>
            </w:r>
            <w:r w:rsidRPr="0094473B">
              <w:rPr>
                <w:color w:val="000000" w:themeColor="text1"/>
                <w:spacing w:val="-7"/>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 xml:space="preserve">accordance with the Stores and Procurement Regulations (SPR) 520 and Appendix </w:t>
            </w:r>
            <w:proofErr w:type="gramStart"/>
            <w:r w:rsidRPr="0094473B">
              <w:rPr>
                <w:color w:val="000000" w:themeColor="text1"/>
                <w:w w:val="105"/>
                <w:sz w:val="20"/>
                <w:szCs w:val="20"/>
              </w:rPr>
              <w:t>V(</w:t>
            </w:r>
            <w:proofErr w:type="gramEnd"/>
            <w:r w:rsidRPr="0094473B">
              <w:rPr>
                <w:color w:val="000000" w:themeColor="text1"/>
                <w:w w:val="105"/>
                <w:sz w:val="20"/>
                <w:szCs w:val="20"/>
              </w:rPr>
              <w:t>B) and the</w:t>
            </w:r>
            <w:r w:rsidRPr="0094473B">
              <w:rPr>
                <w:color w:val="000000" w:themeColor="text1"/>
                <w:spacing w:val="-8"/>
                <w:w w:val="105"/>
                <w:sz w:val="20"/>
                <w:szCs w:val="20"/>
              </w:rPr>
              <w:t xml:space="preserve"> </w:t>
            </w:r>
            <w:r w:rsidRPr="0094473B">
              <w:rPr>
                <w:color w:val="000000" w:themeColor="text1"/>
                <w:w w:val="105"/>
                <w:sz w:val="20"/>
                <w:szCs w:val="20"/>
              </w:rPr>
              <w:t>consultancy</w:t>
            </w:r>
            <w:r w:rsidRPr="0094473B">
              <w:rPr>
                <w:color w:val="000000" w:themeColor="text1"/>
                <w:spacing w:val="-7"/>
                <w:w w:val="105"/>
                <w:sz w:val="20"/>
                <w:szCs w:val="20"/>
              </w:rPr>
              <w:t xml:space="preserve"> </w:t>
            </w:r>
            <w:r w:rsidRPr="0094473B">
              <w:rPr>
                <w:color w:val="000000" w:themeColor="text1"/>
                <w:w w:val="105"/>
                <w:sz w:val="20"/>
                <w:szCs w:val="20"/>
              </w:rPr>
              <w:t>agreement</w:t>
            </w:r>
            <w:r w:rsidRPr="0094473B">
              <w:rPr>
                <w:color w:val="000000" w:themeColor="text1"/>
                <w:spacing w:val="-8"/>
                <w:w w:val="105"/>
                <w:sz w:val="20"/>
                <w:szCs w:val="20"/>
              </w:rPr>
              <w:t xml:space="preserve"> </w:t>
            </w:r>
            <w:r w:rsidRPr="0094473B">
              <w:rPr>
                <w:color w:val="000000" w:themeColor="text1"/>
                <w:w w:val="105"/>
                <w:sz w:val="20"/>
                <w:szCs w:val="20"/>
              </w:rPr>
              <w:t>terms</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appropriate.</w:t>
            </w:r>
            <w:r w:rsidRPr="0094473B">
              <w:rPr>
                <w:color w:val="000000" w:themeColor="text1"/>
                <w:spacing w:val="2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Project</w:t>
            </w:r>
            <w:r w:rsidRPr="0094473B">
              <w:rPr>
                <w:color w:val="000000" w:themeColor="text1"/>
                <w:spacing w:val="-7"/>
                <w:w w:val="105"/>
                <w:sz w:val="20"/>
                <w:szCs w:val="20"/>
              </w:rPr>
              <w:t xml:space="preserve"> </w:t>
            </w:r>
            <w:r w:rsidRPr="0094473B">
              <w:rPr>
                <w:color w:val="000000" w:themeColor="text1"/>
                <w:w w:val="105"/>
                <w:sz w:val="20"/>
                <w:szCs w:val="20"/>
              </w:rPr>
              <w:t>Offices</w:t>
            </w:r>
            <w:r w:rsidRPr="0094473B">
              <w:rPr>
                <w:color w:val="000000" w:themeColor="text1"/>
                <w:spacing w:val="-8"/>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update</w:t>
            </w:r>
            <w:r w:rsidRPr="0094473B">
              <w:rPr>
                <w:color w:val="000000" w:themeColor="text1"/>
                <w:spacing w:val="-8"/>
                <w:w w:val="105"/>
                <w:sz w:val="20"/>
                <w:szCs w:val="20"/>
              </w:rPr>
              <w:t xml:space="preserve"> </w:t>
            </w:r>
            <w:r w:rsidRPr="0094473B">
              <w:rPr>
                <w:color w:val="000000" w:themeColor="text1"/>
                <w:w w:val="105"/>
                <w:sz w:val="20"/>
                <w:szCs w:val="20"/>
              </w:rPr>
              <w:t xml:space="preserve">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 xml:space="preserve">Service </w:t>
            </w:r>
            <w:r w:rsidRPr="0094473B">
              <w:rPr>
                <w:i/>
                <w:color w:val="000000" w:themeColor="text1"/>
                <w:w w:val="105"/>
                <w:sz w:val="20"/>
                <w:szCs w:val="20"/>
              </w:rPr>
              <w:lastRenderedPageBreak/>
              <w:t>Manager</w:t>
            </w:r>
            <w:r w:rsidRPr="0094473B">
              <w:rPr>
                <w:color w:val="000000" w:themeColor="text1"/>
                <w:w w:val="105"/>
                <w:sz w:val="20"/>
                <w:szCs w:val="20"/>
              </w:rPr>
              <w:t>'s powers in square bracket.</w:t>
            </w:r>
          </w:p>
        </w:tc>
        <w:tc>
          <w:tcPr>
            <w:tcW w:w="2126" w:type="dxa"/>
            <w:shd w:val="clear" w:color="auto" w:fill="FFFFFF" w:themeFill="background1"/>
          </w:tcPr>
          <w:p w14:paraId="3CCADE9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lastRenderedPageBreak/>
              <w:t>N.A.</w:t>
            </w:r>
          </w:p>
        </w:tc>
      </w:tr>
      <w:tr w:rsidR="00812E06" w:rsidRPr="00D4459D" w14:paraId="4EE2879D" w14:textId="77777777" w:rsidTr="00B70C78">
        <w:trPr>
          <w:trHeight w:val="586"/>
        </w:trPr>
        <w:tc>
          <w:tcPr>
            <w:tcW w:w="993" w:type="dxa"/>
            <w:shd w:val="clear" w:color="auto" w:fill="FFFFFF" w:themeFill="background1"/>
          </w:tcPr>
          <w:p w14:paraId="1E3381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62.6</w:t>
            </w:r>
          </w:p>
        </w:tc>
        <w:tc>
          <w:tcPr>
            <w:tcW w:w="1842" w:type="dxa"/>
            <w:shd w:val="clear" w:color="auto" w:fill="FFFFFF" w:themeFill="background1"/>
          </w:tcPr>
          <w:p w14:paraId="390AA65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89B953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3B861B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a</w:t>
            </w:r>
            <w:proofErr w:type="gramEnd"/>
            <w:r w:rsidRPr="0094473B">
              <w:rPr>
                <w:color w:val="000000" w:themeColor="text1"/>
                <w:w w:val="105"/>
                <w:sz w:val="20"/>
                <w:szCs w:val="20"/>
              </w:rPr>
              <w:t xml:space="preserve"> further two weeks” by “a further two weeks or a longer period to which the </w:t>
            </w:r>
            <w:r w:rsidRPr="0094473B">
              <w:rPr>
                <w:i/>
                <w:color w:val="000000" w:themeColor="text1"/>
                <w:w w:val="105"/>
                <w:sz w:val="20"/>
                <w:szCs w:val="20"/>
              </w:rPr>
              <w:t xml:space="preserve">Contractor </w:t>
            </w:r>
            <w:r w:rsidRPr="0094473B">
              <w:rPr>
                <w:color w:val="000000" w:themeColor="text1"/>
                <w:w w:val="105"/>
                <w:sz w:val="20"/>
                <w:szCs w:val="20"/>
              </w:rPr>
              <w:t>has agreed” in the last sentence of the clause.</w:t>
            </w:r>
          </w:p>
        </w:tc>
        <w:tc>
          <w:tcPr>
            <w:tcW w:w="6521" w:type="dxa"/>
            <w:shd w:val="clear" w:color="auto" w:fill="FFFFFF" w:themeFill="background1"/>
          </w:tcPr>
          <w:p w14:paraId="438A1B59"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 for compensation events.</w:t>
            </w:r>
          </w:p>
        </w:tc>
        <w:tc>
          <w:tcPr>
            <w:tcW w:w="2126" w:type="dxa"/>
            <w:shd w:val="clear" w:color="auto" w:fill="FFFFFF" w:themeFill="background1"/>
          </w:tcPr>
          <w:p w14:paraId="24480C1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5DB9BD0B" w14:textId="77777777" w:rsidTr="00AD53DB">
        <w:trPr>
          <w:trHeight w:val="732"/>
        </w:trPr>
        <w:tc>
          <w:tcPr>
            <w:tcW w:w="993" w:type="dxa"/>
            <w:shd w:val="clear" w:color="auto" w:fill="FFFFFF" w:themeFill="background1"/>
          </w:tcPr>
          <w:p w14:paraId="63797A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63.1</w:t>
            </w:r>
          </w:p>
        </w:tc>
        <w:tc>
          <w:tcPr>
            <w:tcW w:w="1842" w:type="dxa"/>
            <w:shd w:val="clear" w:color="auto" w:fill="FFFFFF" w:themeFill="background1"/>
          </w:tcPr>
          <w:p w14:paraId="4659E8F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024ADE8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CAA4123" w14:textId="77777777" w:rsidR="00812E06"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appropriate</w:t>
            </w:r>
            <w:r w:rsidRPr="0094473B">
              <w:rPr>
                <w:color w:val="000000" w:themeColor="text1"/>
                <w:spacing w:val="-6"/>
                <w:w w:val="105"/>
                <w:sz w:val="20"/>
                <w:szCs w:val="20"/>
              </w:rPr>
              <w:t xml:space="preserve"> </w:t>
            </w:r>
            <w:r w:rsidRPr="0094473B">
              <w:rPr>
                <w:color w:val="000000" w:themeColor="text1"/>
                <w:w w:val="105"/>
                <w:sz w:val="20"/>
                <w:szCs w:val="20"/>
              </w:rPr>
              <w:t>rates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 List” by “the appropriate Contract Rates” in the</w:t>
            </w:r>
            <w:r w:rsidRPr="0094473B">
              <w:rPr>
                <w:color w:val="000000" w:themeColor="text1"/>
                <w:spacing w:val="-11"/>
                <w:w w:val="105"/>
                <w:sz w:val="20"/>
                <w:szCs w:val="20"/>
              </w:rPr>
              <w:t xml:space="preserve"> </w:t>
            </w:r>
            <w:r w:rsidRPr="0094473B">
              <w:rPr>
                <w:color w:val="000000" w:themeColor="text1"/>
                <w:w w:val="105"/>
                <w:sz w:val="20"/>
                <w:szCs w:val="20"/>
              </w:rPr>
              <w:t>clause.</w:t>
            </w:r>
          </w:p>
          <w:p w14:paraId="0D481E51" w14:textId="50FFB318"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2BFB62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FBC1E3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49FD9205" w14:textId="77777777" w:rsidTr="00B70C78">
        <w:trPr>
          <w:trHeight w:val="1066"/>
        </w:trPr>
        <w:tc>
          <w:tcPr>
            <w:tcW w:w="993" w:type="dxa"/>
            <w:shd w:val="clear" w:color="auto" w:fill="FFFFFF" w:themeFill="background1"/>
          </w:tcPr>
          <w:p w14:paraId="0C8C529E" w14:textId="276AA1B9"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63.2</w:t>
            </w:r>
          </w:p>
        </w:tc>
        <w:tc>
          <w:tcPr>
            <w:tcW w:w="1842" w:type="dxa"/>
            <w:shd w:val="clear" w:color="auto" w:fill="FFFFFF" w:themeFill="background1"/>
          </w:tcPr>
          <w:p w14:paraId="3C342C77"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1E1D02C1" w14:textId="77777777" w:rsidR="00812E06" w:rsidRPr="00B46465"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[optional]</w:t>
            </w:r>
          </w:p>
          <w:p w14:paraId="7E4A2434" w14:textId="59FF6414" w:rsidR="00812E06" w:rsidRPr="00FE07A6"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7D5BD08E" w14:textId="19051E3C"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Replace</w:t>
            </w:r>
          </w:p>
        </w:tc>
        <w:tc>
          <w:tcPr>
            <w:tcW w:w="9497" w:type="dxa"/>
            <w:shd w:val="clear" w:color="auto" w:fill="FFFFFF" w:themeFill="background1"/>
          </w:tcPr>
          <w:p w14:paraId="465CC68E" w14:textId="210A2C0B" w:rsidR="00812E06" w:rsidRPr="00B46465" w:rsidDel="00525B4D" w:rsidRDefault="00812E06" w:rsidP="00812E06">
            <w:pPr>
              <w:pStyle w:val="TableParagraph"/>
              <w:spacing w:line="276" w:lineRule="auto"/>
              <w:ind w:rightChars="64" w:right="141"/>
              <w:jc w:val="both"/>
              <w:rPr>
                <w:color w:val="000000" w:themeColor="text1"/>
                <w:w w:val="105"/>
                <w:sz w:val="20"/>
                <w:szCs w:val="20"/>
              </w:rPr>
            </w:pPr>
            <w:r w:rsidRPr="00FE07A6">
              <w:rPr>
                <w:w w:val="105"/>
                <w:sz w:val="20"/>
                <w:szCs w:val="20"/>
              </w:rPr>
              <w:t>“</w:t>
            </w:r>
            <w:r w:rsidRPr="00B46465">
              <w:rPr>
                <w:w w:val="105"/>
                <w:sz w:val="20"/>
                <w:szCs w:val="20"/>
              </w:rPr>
              <w:t>For other compensation events, the</w:t>
            </w:r>
            <w:r w:rsidRPr="00FE07A6">
              <w:rPr>
                <w:w w:val="105"/>
                <w:sz w:val="20"/>
                <w:szCs w:val="20"/>
              </w:rPr>
              <w:t>” by “</w:t>
            </w:r>
            <w:r w:rsidRPr="00B46465">
              <w:rPr>
                <w:w w:val="105"/>
                <w:sz w:val="20"/>
                <w:szCs w:val="20"/>
              </w:rPr>
              <w:t>For other compensation events, s</w:t>
            </w:r>
            <w:r w:rsidRPr="00FE07A6">
              <w:rPr>
                <w:w w:val="105"/>
                <w:sz w:val="20"/>
                <w:szCs w:val="20"/>
              </w:rPr>
              <w:t>ubject to the provisions of clause 63.</w:t>
            </w:r>
            <w:r w:rsidRPr="00B46465">
              <w:rPr>
                <w:w w:val="105"/>
                <w:sz w:val="20"/>
                <w:szCs w:val="20"/>
              </w:rPr>
              <w:t>3</w:t>
            </w:r>
            <w:r w:rsidRPr="00FE07A6">
              <w:rPr>
                <w:w w:val="105"/>
                <w:sz w:val="20"/>
                <w:szCs w:val="20"/>
              </w:rPr>
              <w:t>, the”.</w:t>
            </w:r>
          </w:p>
        </w:tc>
        <w:tc>
          <w:tcPr>
            <w:tcW w:w="6521" w:type="dxa"/>
            <w:shd w:val="clear" w:color="auto" w:fill="FFFFFF" w:themeFill="background1"/>
          </w:tcPr>
          <w:p w14:paraId="6F03DCC2" w14:textId="743EB05A"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w:t>
            </w:r>
            <w:r>
              <w:rPr>
                <w:w w:val="105"/>
                <w:sz w:val="20"/>
                <w:szCs w:val="20"/>
              </w:rPr>
              <w:t>2 and 63.3</w:t>
            </w:r>
            <w:r w:rsidRPr="00FE07A6">
              <w:rPr>
                <w:w w:val="105"/>
                <w:sz w:val="20"/>
                <w:szCs w:val="20"/>
              </w:rPr>
              <w:t xml:space="preserve"> to impose specific conditions that compensation events are primarily based on </w:t>
            </w:r>
            <w:r>
              <w:rPr>
                <w:w w:val="105"/>
                <w:sz w:val="20"/>
                <w:szCs w:val="20"/>
              </w:rPr>
              <w:t>Contract Rates</w:t>
            </w:r>
            <w:r w:rsidRPr="00FE07A6">
              <w:rPr>
                <w:w w:val="105"/>
                <w:sz w:val="20"/>
                <w:szCs w:val="20"/>
              </w:rPr>
              <w:t>.</w:t>
            </w:r>
          </w:p>
          <w:p w14:paraId="703A0FDF" w14:textId="77777777" w:rsidR="00812E06" w:rsidRPr="00B46465" w:rsidRDefault="00812E06" w:rsidP="00812E06">
            <w:pPr>
              <w:pStyle w:val="TableParagraph"/>
              <w:spacing w:line="240" w:lineRule="exact"/>
              <w:ind w:rightChars="64" w:right="141"/>
              <w:jc w:val="both"/>
              <w:rPr>
                <w:w w:val="105"/>
                <w:sz w:val="20"/>
                <w:szCs w:val="20"/>
              </w:rPr>
            </w:pPr>
          </w:p>
        </w:tc>
        <w:tc>
          <w:tcPr>
            <w:tcW w:w="2126" w:type="dxa"/>
            <w:shd w:val="clear" w:color="auto" w:fill="FFFFFF" w:themeFill="background1"/>
          </w:tcPr>
          <w:p w14:paraId="7E7FD97D" w14:textId="0C519EF0"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DC493E9" w14:textId="77777777" w:rsidTr="00B70C78">
        <w:trPr>
          <w:trHeight w:val="1066"/>
        </w:trPr>
        <w:tc>
          <w:tcPr>
            <w:tcW w:w="993" w:type="dxa"/>
            <w:shd w:val="clear" w:color="auto" w:fill="FFFFFF" w:themeFill="background1"/>
          </w:tcPr>
          <w:p w14:paraId="39963280"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63.3</w:t>
            </w:r>
          </w:p>
        </w:tc>
        <w:tc>
          <w:tcPr>
            <w:tcW w:w="1842" w:type="dxa"/>
            <w:shd w:val="clear" w:color="auto" w:fill="FFFFFF" w:themeFill="background1"/>
          </w:tcPr>
          <w:p w14:paraId="074C6A7E"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458C43E5"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[optional]</w:t>
            </w:r>
          </w:p>
          <w:p w14:paraId="521C3ABB" w14:textId="6E6F01AB"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2005F6CC"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Replace</w:t>
            </w:r>
          </w:p>
        </w:tc>
        <w:tc>
          <w:tcPr>
            <w:tcW w:w="9497" w:type="dxa"/>
            <w:shd w:val="clear" w:color="auto" w:fill="FFFFFF" w:themeFill="background1"/>
          </w:tcPr>
          <w:p w14:paraId="27D37FA0" w14:textId="422A32CF"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the whole clause by the following: -</w:t>
            </w:r>
          </w:p>
          <w:p w14:paraId="77D3D492" w14:textId="2C5813A8" w:rsidR="00812E06" w:rsidRPr="00FE07A6" w:rsidRDefault="00812E06" w:rsidP="00812E06">
            <w:pPr>
              <w:pStyle w:val="TableParagraph"/>
              <w:spacing w:line="276" w:lineRule="auto"/>
              <w:ind w:rightChars="64" w:right="141"/>
              <w:jc w:val="both"/>
              <w:rPr>
                <w:color w:val="000000" w:themeColor="text1"/>
                <w:w w:val="105"/>
                <w:sz w:val="20"/>
                <w:szCs w:val="20"/>
              </w:rPr>
            </w:pPr>
          </w:p>
          <w:p w14:paraId="148ECEC4" w14:textId="05DA2D89" w:rsidR="00812E06" w:rsidRPr="00FE07A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FE07A6">
              <w:rPr>
                <w:color w:val="000000" w:themeColor="text1"/>
                <w:w w:val="105"/>
                <w:sz w:val="20"/>
                <w:szCs w:val="20"/>
              </w:rPr>
              <w:t>Where the effect of a compensation event is changes to the Prices, the assessment of the compensation event will be based on Contract Rates, instead of the Defined Cost and the resulting Fee, under the scenarios specified in sub-clauses (</w:t>
            </w:r>
            <w:proofErr w:type="spellStart"/>
            <w:r w:rsidRPr="00FE07A6">
              <w:rPr>
                <w:color w:val="000000" w:themeColor="text1"/>
                <w:w w:val="105"/>
                <w:sz w:val="20"/>
                <w:szCs w:val="20"/>
              </w:rPr>
              <w:t>i</w:t>
            </w:r>
            <w:proofErr w:type="spellEnd"/>
            <w:r w:rsidRPr="00FE07A6">
              <w:rPr>
                <w:color w:val="000000" w:themeColor="text1"/>
                <w:w w:val="105"/>
                <w:sz w:val="20"/>
                <w:szCs w:val="20"/>
              </w:rPr>
              <w:t>) to (iii) below:</w:t>
            </w:r>
          </w:p>
          <w:p w14:paraId="459EF411" w14:textId="1C49473C" w:rsidR="00812E06" w:rsidRPr="00FE07A6" w:rsidRDefault="00812E06" w:rsidP="00812E06">
            <w:pPr>
              <w:pStyle w:val="TableParagraph"/>
              <w:spacing w:line="276" w:lineRule="auto"/>
              <w:ind w:rightChars="64" w:right="141"/>
              <w:jc w:val="both"/>
              <w:rPr>
                <w:color w:val="000000" w:themeColor="text1"/>
                <w:w w:val="105"/>
                <w:sz w:val="20"/>
                <w:szCs w:val="20"/>
              </w:rPr>
            </w:pPr>
          </w:p>
          <w:p w14:paraId="7E061939" w14:textId="7D1355DF"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item of work omitted is assessed at </w:t>
            </w:r>
            <w:r>
              <w:rPr>
                <w:color w:val="000000" w:themeColor="text1"/>
                <w:w w:val="105"/>
                <w:sz w:val="20"/>
                <w:szCs w:val="20"/>
              </w:rPr>
              <w:t xml:space="preserve">the </w:t>
            </w:r>
            <w:r w:rsidRPr="00FE07A6">
              <w:rPr>
                <w:color w:val="000000" w:themeColor="text1"/>
                <w:w w:val="105"/>
                <w:sz w:val="20"/>
                <w:szCs w:val="20"/>
              </w:rPr>
              <w:t>Contract Rate except that in the absence of such a rate or lump sum in the Price List, the assessment of the item of work omitted is at a rate or lump sum based on Defined Cost and the resulting Fee.</w:t>
            </w:r>
          </w:p>
          <w:p w14:paraId="4B0292DF" w14:textId="72045D2B" w:rsidR="00812E06" w:rsidRPr="00FE07A6" w:rsidRDefault="00812E06" w:rsidP="00812E06">
            <w:pPr>
              <w:pStyle w:val="TableParagraph"/>
              <w:spacing w:line="276" w:lineRule="auto"/>
              <w:ind w:left="747" w:rightChars="64" w:right="141"/>
              <w:jc w:val="both"/>
              <w:rPr>
                <w:color w:val="000000" w:themeColor="text1"/>
                <w:w w:val="105"/>
                <w:sz w:val="20"/>
                <w:szCs w:val="20"/>
              </w:rPr>
            </w:pPr>
          </w:p>
          <w:p w14:paraId="3CC955E5" w14:textId="05457645"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the same as or similar in character to and executed under the same or similar conditions and circumstances to any item of work in the Price List is assessed at </w:t>
            </w:r>
            <w:r>
              <w:rPr>
                <w:color w:val="000000" w:themeColor="text1"/>
                <w:w w:val="105"/>
                <w:sz w:val="20"/>
                <w:szCs w:val="20"/>
              </w:rPr>
              <w:t xml:space="preserve">the </w:t>
            </w:r>
            <w:r w:rsidRPr="00FE07A6">
              <w:rPr>
                <w:color w:val="000000" w:themeColor="text1"/>
                <w:w w:val="105"/>
                <w:sz w:val="20"/>
                <w:szCs w:val="20"/>
              </w:rPr>
              <w:t>Contract Rate for such item of work.</w:t>
            </w:r>
          </w:p>
          <w:p w14:paraId="12F106B7" w14:textId="2B0D57D1" w:rsidR="00812E06" w:rsidRPr="00FE07A6" w:rsidRDefault="00812E06" w:rsidP="00812E06">
            <w:pPr>
              <w:pStyle w:val="a5"/>
              <w:ind w:rightChars="64" w:right="141"/>
              <w:jc w:val="both"/>
              <w:rPr>
                <w:color w:val="000000" w:themeColor="text1"/>
                <w:w w:val="105"/>
                <w:sz w:val="20"/>
                <w:szCs w:val="20"/>
              </w:rPr>
            </w:pPr>
          </w:p>
          <w:p w14:paraId="439B49C3" w14:textId="5C96FBD4"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not the same as or similar in character to or is not executed under the same or similar conditions or circumstances to any item of work in the Price List is assessed at a rate or lump sum based on </w:t>
            </w:r>
            <w:r>
              <w:rPr>
                <w:color w:val="000000" w:themeColor="text1"/>
                <w:w w:val="105"/>
                <w:sz w:val="20"/>
                <w:szCs w:val="20"/>
              </w:rPr>
              <w:t xml:space="preserve">the </w:t>
            </w:r>
            <w:r w:rsidRPr="00FE07A6">
              <w:rPr>
                <w:color w:val="000000" w:themeColor="text1"/>
                <w:w w:val="105"/>
                <w:sz w:val="20"/>
                <w:szCs w:val="20"/>
              </w:rPr>
              <w:t>Contract Rate so far as may be reasonable, failing which, at a rate or lump sum based on Defined Cost and the resulting Fee.</w:t>
            </w:r>
          </w:p>
          <w:p w14:paraId="376988EB" w14:textId="411FE297" w:rsidR="00812E06" w:rsidRPr="00FE07A6" w:rsidRDefault="00812E06" w:rsidP="00812E06">
            <w:pPr>
              <w:pStyle w:val="a5"/>
              <w:ind w:rightChars="64" w:right="141"/>
              <w:jc w:val="both"/>
              <w:rPr>
                <w:color w:val="000000" w:themeColor="text1"/>
                <w:w w:val="105"/>
                <w:sz w:val="20"/>
                <w:szCs w:val="20"/>
              </w:rPr>
            </w:pPr>
          </w:p>
          <w:p w14:paraId="66B6795C" w14:textId="47490BF5"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For the avoidance of doubt, any assessment based on Contract Rate</w:t>
            </w:r>
            <w:r>
              <w:rPr>
                <w:color w:val="000000" w:themeColor="text1"/>
                <w:w w:val="105"/>
                <w:sz w:val="20"/>
                <w:szCs w:val="20"/>
              </w:rPr>
              <w:t>s</w:t>
            </w:r>
            <w:r w:rsidRPr="00FE07A6">
              <w:rPr>
                <w:color w:val="000000" w:themeColor="text1"/>
                <w:w w:val="105"/>
                <w:sz w:val="20"/>
                <w:szCs w:val="20"/>
              </w:rPr>
              <w:t xml:space="preserve"> shall not be subject to adjustment of the </w:t>
            </w:r>
            <w:r w:rsidRPr="00B46465">
              <w:rPr>
                <w:i/>
                <w:color w:val="000000" w:themeColor="text1"/>
                <w:w w:val="105"/>
                <w:sz w:val="20"/>
                <w:szCs w:val="20"/>
              </w:rPr>
              <w:t>fee percentage</w:t>
            </w:r>
            <w:r w:rsidRPr="00FE07A6">
              <w:rPr>
                <w:color w:val="000000" w:themeColor="text1"/>
                <w:w w:val="105"/>
                <w:sz w:val="20"/>
                <w:szCs w:val="20"/>
              </w:rPr>
              <w:t>.</w:t>
            </w:r>
            <w:r>
              <w:rPr>
                <w:color w:val="000000" w:themeColor="text1"/>
                <w:w w:val="105"/>
                <w:sz w:val="20"/>
                <w:szCs w:val="20"/>
              </w:rPr>
              <w:t>”</w:t>
            </w:r>
          </w:p>
          <w:p w14:paraId="1FD9A1F0" w14:textId="07403EDA" w:rsidR="00812E06" w:rsidRPr="00FE07A6"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399161FB" w14:textId="240052AD"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63.2</w:t>
            </w:r>
            <w:r>
              <w:rPr>
                <w:w w:val="105"/>
                <w:sz w:val="20"/>
                <w:szCs w:val="20"/>
              </w:rPr>
              <w:t xml:space="preserve"> and 63.3</w:t>
            </w:r>
            <w:r w:rsidRPr="00FE07A6">
              <w:rPr>
                <w:w w:val="105"/>
                <w:sz w:val="20"/>
                <w:szCs w:val="20"/>
              </w:rPr>
              <w:t xml:space="preserve"> to impose specific conditions that compensation events are primarily based on </w:t>
            </w:r>
            <w:r w:rsidRPr="00B46465">
              <w:rPr>
                <w:w w:val="105"/>
                <w:sz w:val="20"/>
                <w:szCs w:val="20"/>
              </w:rPr>
              <w:t>Contract Rates</w:t>
            </w:r>
            <w:r w:rsidRPr="00FE07A6">
              <w:rPr>
                <w:w w:val="105"/>
                <w:sz w:val="20"/>
                <w:szCs w:val="20"/>
              </w:rPr>
              <w:t>.</w:t>
            </w:r>
          </w:p>
          <w:p w14:paraId="7B264602" w14:textId="642C616D" w:rsidR="00812E06" w:rsidRPr="00FE07A6" w:rsidRDefault="00812E06" w:rsidP="00812E06">
            <w:pPr>
              <w:pStyle w:val="TableParagraph"/>
              <w:spacing w:line="276" w:lineRule="auto"/>
              <w:ind w:rightChars="64" w:right="141"/>
              <w:jc w:val="both"/>
              <w:rPr>
                <w:color w:val="000000" w:themeColor="text1"/>
                <w:sz w:val="20"/>
                <w:szCs w:val="20"/>
              </w:rPr>
            </w:pPr>
          </w:p>
        </w:tc>
        <w:tc>
          <w:tcPr>
            <w:tcW w:w="2126" w:type="dxa"/>
            <w:shd w:val="clear" w:color="auto" w:fill="FFFFFF" w:themeFill="background1"/>
          </w:tcPr>
          <w:p w14:paraId="0658A20E" w14:textId="77777777"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35B36A8" w14:textId="77777777" w:rsidTr="00AD53DB">
        <w:trPr>
          <w:trHeight w:val="631"/>
        </w:trPr>
        <w:tc>
          <w:tcPr>
            <w:tcW w:w="993" w:type="dxa"/>
            <w:shd w:val="clear" w:color="auto" w:fill="FFFFFF" w:themeFill="background1"/>
          </w:tcPr>
          <w:p w14:paraId="296B38D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63.7</w:t>
            </w:r>
          </w:p>
        </w:tc>
        <w:tc>
          <w:tcPr>
            <w:tcW w:w="1842" w:type="dxa"/>
            <w:shd w:val="clear" w:color="auto" w:fill="FFFFFF" w:themeFill="background1"/>
          </w:tcPr>
          <w:p w14:paraId="116FAEC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Pr>
                <w:color w:val="000000" w:themeColor="text1"/>
                <w:w w:val="105"/>
                <w:sz w:val="20"/>
                <w:szCs w:val="20"/>
              </w:rPr>
              <w:t xml:space="preserve"> </w:t>
            </w:r>
          </w:p>
          <w:p w14:paraId="0490BDA5" w14:textId="63E7F599"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3FC823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BF3C2D0"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whole clause </w:t>
            </w:r>
            <w:r w:rsidRPr="0094473B">
              <w:rPr>
                <w:color w:val="000000" w:themeColor="text1"/>
                <w:sz w:val="20"/>
                <w:szCs w:val="20"/>
              </w:rPr>
              <w:t xml:space="preserve">63.7 </w:t>
            </w:r>
            <w:r w:rsidRPr="0094473B">
              <w:rPr>
                <w:color w:val="000000" w:themeColor="text1"/>
                <w:w w:val="105"/>
                <w:sz w:val="20"/>
                <w:szCs w:val="20"/>
              </w:rPr>
              <w:t xml:space="preserve">by the following new clause </w:t>
            </w:r>
            <w:r w:rsidRPr="0094473B">
              <w:rPr>
                <w:color w:val="000000" w:themeColor="text1"/>
                <w:sz w:val="20"/>
                <w:szCs w:val="20"/>
              </w:rPr>
              <w:t>63.7</w:t>
            </w:r>
            <w:r w:rsidRPr="0094473B">
              <w:rPr>
                <w:color w:val="000000" w:themeColor="text1"/>
                <w:w w:val="105"/>
                <w:sz w:val="20"/>
                <w:szCs w:val="20"/>
              </w:rPr>
              <w:t>:</w:t>
            </w:r>
          </w:p>
          <w:p w14:paraId="5185A384"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055AB6D2" w14:textId="1C61B11A" w:rsidR="00812E06" w:rsidRPr="00390E74"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rights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where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and/or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7"/>
                <w:w w:val="105"/>
                <w:sz w:val="20"/>
                <w:szCs w:val="20"/>
              </w:rPr>
              <w:t xml:space="preserve"> </w:t>
            </w:r>
            <w:r w:rsidRPr="0094473B">
              <w:rPr>
                <w:color w:val="000000" w:themeColor="text1"/>
                <w:w w:val="105"/>
                <w:sz w:val="20"/>
                <w:szCs w:val="20"/>
              </w:rPr>
              <w:t>Completion</w:t>
            </w:r>
            <w:r w:rsidRPr="0094473B">
              <w:rPr>
                <w:color w:val="000000" w:themeColor="text1"/>
                <w:spacing w:val="-6"/>
                <w:w w:val="105"/>
                <w:sz w:val="20"/>
                <w:szCs w:val="20"/>
              </w:rPr>
              <w:t xml:space="preserve"> </w:t>
            </w:r>
            <w:r w:rsidRPr="0094473B">
              <w:rPr>
                <w:color w:val="000000" w:themeColor="text1"/>
                <w:w w:val="105"/>
                <w:sz w:val="20"/>
                <w:szCs w:val="20"/>
              </w:rPr>
              <w:t>Date(s)</w:t>
            </w:r>
            <w:r w:rsidRPr="0094473B">
              <w:rPr>
                <w:color w:val="000000" w:themeColor="text1"/>
                <w:spacing w:val="-6"/>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7"/>
                <w:w w:val="105"/>
                <w:sz w:val="20"/>
                <w:szCs w:val="20"/>
              </w:rPr>
              <w:t xml:space="preserve"> </w:t>
            </w:r>
            <w:r w:rsidRPr="0094473B">
              <w:rPr>
                <w:color w:val="000000" w:themeColor="text1"/>
                <w:w w:val="105"/>
                <w:sz w:val="20"/>
                <w:szCs w:val="20"/>
              </w:rPr>
              <w:t>only rights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respect</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w:t>
            </w:r>
            <w:r w:rsidRPr="00390E74">
              <w:rPr>
                <w:color w:val="000000" w:themeColor="text1"/>
                <w:spacing w:val="29"/>
                <w:w w:val="105"/>
                <w:sz w:val="20"/>
                <w:szCs w:val="20"/>
              </w:rPr>
              <w:t xml:space="preserve"> </w:t>
            </w:r>
            <w:r w:rsidRPr="00390E74">
              <w:rPr>
                <w:color w:val="000000" w:themeColor="text1"/>
                <w:w w:val="105"/>
                <w:sz w:val="20"/>
                <w:szCs w:val="20"/>
              </w:rPr>
              <w:t>For</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events</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proofErr w:type="gramStart"/>
            <w:r w:rsidRPr="00AC311E">
              <w:rPr>
                <w:color w:val="000000" w:themeColor="text1"/>
                <w:sz w:val="20"/>
                <w:szCs w:val="20"/>
              </w:rPr>
              <w:t>]</w:t>
            </w:r>
            <w:r w:rsidRPr="00AC311E">
              <w:rPr>
                <w:color w:val="000000" w:themeColor="text1"/>
                <w:sz w:val="20"/>
                <w:szCs w:val="20"/>
                <w:vertAlign w:val="superscript"/>
              </w:rPr>
              <w:t>#</w:t>
            </w:r>
            <w:proofErr w:type="gramEnd"/>
            <w:r w:rsidRPr="00AC311E">
              <w:rPr>
                <w:color w:val="000000" w:themeColor="text1"/>
                <w:w w:val="105"/>
                <w:sz w:val="20"/>
                <w:szCs w:val="20"/>
              </w:rPr>
              <w:t>,</w:t>
            </w:r>
            <w:r w:rsidRPr="00390E74">
              <w:rPr>
                <w:color w:val="000000" w:themeColor="text1"/>
                <w:spacing w:val="-7"/>
                <w:w w:val="105"/>
                <w:sz w:val="20"/>
                <w:szCs w:val="20"/>
              </w:rPr>
              <w:t xml:space="preserve"> </w:t>
            </w:r>
            <w:r w:rsidRPr="00390E74">
              <w:rPr>
                <w:color w:val="000000" w:themeColor="text1"/>
                <w:w w:val="105"/>
                <w:sz w:val="20"/>
                <w:szCs w:val="20"/>
              </w:rPr>
              <w:t xml:space="preserve">the </w:t>
            </w:r>
            <w:r w:rsidRPr="00390E74">
              <w:rPr>
                <w:i/>
                <w:color w:val="000000" w:themeColor="text1"/>
                <w:w w:val="105"/>
                <w:sz w:val="20"/>
                <w:szCs w:val="20"/>
              </w:rPr>
              <w:t xml:space="preserve">Contractor </w:t>
            </w:r>
            <w:r w:rsidRPr="00390E74">
              <w:rPr>
                <w:color w:val="000000" w:themeColor="text1"/>
                <w:w w:val="105"/>
                <w:sz w:val="20"/>
                <w:szCs w:val="20"/>
              </w:rPr>
              <w:t>is only entitled to changes to the Task Completion Date(s) but not changes to the Prices. For other compensation events, the assessment</w:t>
            </w:r>
            <w:r w:rsidRPr="00390E74">
              <w:rPr>
                <w:color w:val="000000" w:themeColor="text1"/>
                <w:spacing w:val="-7"/>
                <w:w w:val="105"/>
                <w:sz w:val="20"/>
                <w:szCs w:val="20"/>
              </w:rPr>
              <w:t xml:space="preserve"> </w:t>
            </w:r>
            <w:r w:rsidRPr="00390E74">
              <w:rPr>
                <w:color w:val="000000" w:themeColor="text1"/>
                <w:w w:val="105"/>
                <w:sz w:val="20"/>
                <w:szCs w:val="20"/>
              </w:rPr>
              <w:t>of</w:t>
            </w:r>
            <w:r w:rsidRPr="00390E74">
              <w:rPr>
                <w:color w:val="000000" w:themeColor="text1"/>
                <w:spacing w:val="-7"/>
                <w:w w:val="105"/>
                <w:sz w:val="20"/>
                <w:szCs w:val="20"/>
              </w:rPr>
              <w:t xml:space="preserve"> </w:t>
            </w:r>
            <w:r w:rsidRPr="00390E74">
              <w:rPr>
                <w:color w:val="000000" w:themeColor="text1"/>
                <w:w w:val="105"/>
                <w:sz w:val="20"/>
                <w:szCs w:val="20"/>
              </w:rPr>
              <w:t>changes</w:t>
            </w:r>
            <w:r w:rsidRPr="00390E74">
              <w:rPr>
                <w:color w:val="000000" w:themeColor="text1"/>
                <w:spacing w:val="-7"/>
                <w:w w:val="105"/>
                <w:sz w:val="20"/>
                <w:szCs w:val="20"/>
              </w:rPr>
              <w:t xml:space="preserve"> </w:t>
            </w:r>
            <w:r w:rsidRPr="00390E74">
              <w:rPr>
                <w:color w:val="000000" w:themeColor="text1"/>
                <w:w w:val="105"/>
                <w:sz w:val="20"/>
                <w:szCs w:val="20"/>
              </w:rPr>
              <w:t>to</w:t>
            </w:r>
            <w:r w:rsidRPr="00390E74">
              <w:rPr>
                <w:color w:val="000000" w:themeColor="text1"/>
                <w:spacing w:val="-6"/>
                <w:w w:val="105"/>
                <w:sz w:val="20"/>
                <w:szCs w:val="20"/>
              </w:rPr>
              <w:t xml:space="preserve"> </w:t>
            </w:r>
            <w:r w:rsidRPr="00390E74">
              <w:rPr>
                <w:color w:val="000000" w:themeColor="text1"/>
                <w:w w:val="105"/>
                <w:sz w:val="20"/>
                <w:szCs w:val="20"/>
              </w:rPr>
              <w:t>the</w:t>
            </w:r>
            <w:r w:rsidRPr="00390E74">
              <w:rPr>
                <w:color w:val="000000" w:themeColor="text1"/>
                <w:spacing w:val="-7"/>
                <w:w w:val="105"/>
                <w:sz w:val="20"/>
                <w:szCs w:val="20"/>
              </w:rPr>
              <w:t xml:space="preserve"> </w:t>
            </w:r>
            <w:r w:rsidRPr="00390E74">
              <w:rPr>
                <w:color w:val="000000" w:themeColor="text1"/>
                <w:w w:val="105"/>
                <w:sz w:val="20"/>
                <w:szCs w:val="20"/>
              </w:rPr>
              <w:t>Prices,</w:t>
            </w:r>
            <w:r w:rsidRPr="00390E74">
              <w:rPr>
                <w:color w:val="000000" w:themeColor="text1"/>
                <w:spacing w:val="-7"/>
                <w:w w:val="105"/>
                <w:sz w:val="20"/>
                <w:szCs w:val="20"/>
              </w:rPr>
              <w:t xml:space="preserve"> </w:t>
            </w:r>
            <w:r w:rsidRPr="00390E74">
              <w:rPr>
                <w:color w:val="000000" w:themeColor="text1"/>
                <w:w w:val="105"/>
                <w:sz w:val="20"/>
                <w:szCs w:val="20"/>
              </w:rPr>
              <w:t>if</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6"/>
                <w:w w:val="105"/>
                <w:sz w:val="20"/>
                <w:szCs w:val="20"/>
              </w:rPr>
              <w:t xml:space="preserve"> </w:t>
            </w:r>
            <w:r w:rsidRPr="00390E74">
              <w:rPr>
                <w:color w:val="000000" w:themeColor="text1"/>
                <w:w w:val="105"/>
                <w:sz w:val="20"/>
                <w:szCs w:val="20"/>
              </w:rPr>
              <w:t>is</w:t>
            </w:r>
            <w:r w:rsidRPr="00390E74">
              <w:rPr>
                <w:color w:val="000000" w:themeColor="text1"/>
                <w:spacing w:val="-7"/>
                <w:w w:val="105"/>
                <w:sz w:val="20"/>
                <w:szCs w:val="20"/>
              </w:rPr>
              <w:t xml:space="preserve"> </w:t>
            </w:r>
            <w:r w:rsidRPr="00390E74">
              <w:rPr>
                <w:color w:val="000000" w:themeColor="text1"/>
                <w:w w:val="105"/>
                <w:sz w:val="20"/>
                <w:szCs w:val="20"/>
              </w:rPr>
              <w:t>not</w:t>
            </w:r>
            <w:r w:rsidRPr="00390E74">
              <w:rPr>
                <w:color w:val="000000" w:themeColor="text1"/>
                <w:spacing w:val="-7"/>
                <w:w w:val="105"/>
                <w:sz w:val="20"/>
                <w:szCs w:val="20"/>
              </w:rPr>
              <w:t xml:space="preserve"> </w:t>
            </w:r>
            <w:r w:rsidRPr="00390E74">
              <w:rPr>
                <w:color w:val="000000" w:themeColor="text1"/>
                <w:w w:val="105"/>
                <w:sz w:val="20"/>
                <w:szCs w:val="20"/>
              </w:rPr>
              <w:t>affected</w:t>
            </w:r>
            <w:r w:rsidRPr="00390E74">
              <w:rPr>
                <w:color w:val="000000" w:themeColor="text1"/>
                <w:spacing w:val="-6"/>
                <w:w w:val="105"/>
                <w:sz w:val="20"/>
                <w:szCs w:val="20"/>
              </w:rPr>
              <w:t xml:space="preserve"> </w:t>
            </w:r>
            <w:r w:rsidRPr="00390E74">
              <w:rPr>
                <w:color w:val="000000" w:themeColor="text1"/>
                <w:w w:val="105"/>
                <w:sz w:val="20"/>
                <w:szCs w:val="20"/>
              </w:rPr>
              <w:t>by</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7"/>
                <w:w w:val="105"/>
                <w:sz w:val="20"/>
                <w:szCs w:val="20"/>
              </w:rPr>
              <w:t xml:space="preserve"> </w:t>
            </w:r>
            <w:r w:rsidRPr="00390E74">
              <w:rPr>
                <w:color w:val="000000" w:themeColor="text1"/>
                <w:w w:val="105"/>
                <w:sz w:val="20"/>
                <w:szCs w:val="20"/>
              </w:rPr>
              <w:t>concurrent</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6"/>
                <w:w w:val="105"/>
                <w:sz w:val="20"/>
                <w:szCs w:val="20"/>
              </w:rPr>
              <w:t xml:space="preserve"> </w:t>
            </w:r>
            <w:r w:rsidRPr="00390E74">
              <w:rPr>
                <w:color w:val="000000" w:themeColor="text1"/>
                <w:w w:val="105"/>
                <w:sz w:val="20"/>
                <w:szCs w:val="20"/>
              </w:rPr>
              <w:t>event</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proofErr w:type="gramStart"/>
            <w:r w:rsidRPr="00AC311E">
              <w:rPr>
                <w:color w:val="000000" w:themeColor="text1"/>
                <w:sz w:val="20"/>
                <w:szCs w:val="20"/>
              </w:rPr>
              <w:t>]</w:t>
            </w:r>
            <w:r w:rsidRPr="00AC311E">
              <w:rPr>
                <w:color w:val="000000" w:themeColor="text1"/>
                <w:sz w:val="20"/>
                <w:szCs w:val="20"/>
                <w:vertAlign w:val="superscript"/>
              </w:rPr>
              <w:t>#</w:t>
            </w:r>
            <w:proofErr w:type="gramEnd"/>
            <w:r w:rsidRPr="00AC311E">
              <w:rPr>
                <w:color w:val="000000" w:themeColor="text1"/>
                <w:sz w:val="20"/>
                <w:szCs w:val="20"/>
              </w:rPr>
              <w:t>.</w:t>
            </w:r>
            <w:r w:rsidRPr="00AC311E">
              <w:rPr>
                <w:color w:val="000000" w:themeColor="text1"/>
                <w:w w:val="105"/>
                <w:sz w:val="20"/>
                <w:szCs w:val="20"/>
              </w:rPr>
              <w:t>”</w:t>
            </w:r>
          </w:p>
          <w:p w14:paraId="04244F2A" w14:textId="77777777" w:rsidR="00812E06" w:rsidRPr="00390E74" w:rsidRDefault="00812E06" w:rsidP="00812E06">
            <w:pPr>
              <w:pStyle w:val="TableParagraph"/>
              <w:spacing w:line="276" w:lineRule="auto"/>
              <w:ind w:rightChars="64" w:right="141"/>
              <w:jc w:val="both"/>
              <w:rPr>
                <w:color w:val="000000" w:themeColor="text1"/>
                <w:w w:val="105"/>
                <w:sz w:val="20"/>
                <w:szCs w:val="20"/>
              </w:rPr>
            </w:pPr>
          </w:p>
          <w:p w14:paraId="0EDEE5D5" w14:textId="013B6C86" w:rsidR="00812E06" w:rsidRPr="0094473B" w:rsidRDefault="00812E06" w:rsidP="00812E06">
            <w:pPr>
              <w:pStyle w:val="TableParagraph"/>
              <w:spacing w:line="276" w:lineRule="auto"/>
              <w:ind w:rightChars="64" w:right="141"/>
              <w:jc w:val="both"/>
              <w:rPr>
                <w:color w:val="000000" w:themeColor="text1"/>
                <w:sz w:val="20"/>
                <w:szCs w:val="20"/>
              </w:rPr>
            </w:pPr>
            <w:r w:rsidRPr="00AC311E">
              <w:rPr>
                <w:color w:val="000000" w:themeColor="text1"/>
                <w:w w:val="105"/>
                <w:sz w:val="20"/>
                <w:szCs w:val="20"/>
                <w:vertAlign w:val="superscript"/>
              </w:rPr>
              <w:t xml:space="preserve"># </w:t>
            </w:r>
            <w:r w:rsidRPr="00AC311E">
              <w:rPr>
                <w:color w:val="000000" w:themeColor="text1"/>
                <w:w w:val="105"/>
                <w:sz w:val="20"/>
                <w:szCs w:val="20"/>
              </w:rPr>
              <w:t xml:space="preserve">Replace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1823DEE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 xml:space="preserve">62.2 and </w:t>
            </w:r>
            <w:r w:rsidRPr="00D4459D">
              <w:rPr>
                <w:color w:val="000000" w:themeColor="text1"/>
                <w:sz w:val="20"/>
                <w:szCs w:val="20"/>
              </w:rPr>
              <w:t>63.7</w:t>
            </w:r>
            <w:r w:rsidRPr="0094473B">
              <w:rPr>
                <w:color w:val="000000" w:themeColor="text1"/>
                <w:w w:val="105"/>
                <w:sz w:val="20"/>
                <w:szCs w:val="20"/>
              </w:rPr>
              <w:t>.</w:t>
            </w:r>
          </w:p>
        </w:tc>
        <w:tc>
          <w:tcPr>
            <w:tcW w:w="2126" w:type="dxa"/>
            <w:shd w:val="clear" w:color="auto" w:fill="FFFFFF" w:themeFill="background1"/>
          </w:tcPr>
          <w:p w14:paraId="332B9C3D"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3B9B1F7" w14:textId="77777777" w:rsidTr="00B70C78">
        <w:trPr>
          <w:trHeight w:val="262"/>
        </w:trPr>
        <w:tc>
          <w:tcPr>
            <w:tcW w:w="993" w:type="dxa"/>
            <w:shd w:val="clear" w:color="auto" w:fill="FFFFFF" w:themeFill="background1"/>
          </w:tcPr>
          <w:p w14:paraId="3D4CBEF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sz w:val="20"/>
                <w:szCs w:val="20"/>
              </w:rPr>
              <w:lastRenderedPageBreak/>
              <w:t>63.14</w:t>
            </w:r>
          </w:p>
        </w:tc>
        <w:tc>
          <w:tcPr>
            <w:tcW w:w="1842" w:type="dxa"/>
            <w:shd w:val="clear" w:color="auto" w:fill="FFFFFF" w:themeFill="background1"/>
          </w:tcPr>
          <w:p w14:paraId="444623AE"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1D394E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D04B285"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changes</w:t>
            </w:r>
            <w:proofErr w:type="gramEnd"/>
            <w:r w:rsidRPr="0094473B">
              <w:rPr>
                <w:color w:val="000000" w:themeColor="text1"/>
                <w:w w:val="105"/>
                <w:sz w:val="20"/>
                <w:szCs w:val="20"/>
              </w:rPr>
              <w:t xml:space="preserve"> to the Price List” by “changes to the Prices for the relevant Task Order(s)” in the clause.</w:t>
            </w:r>
          </w:p>
        </w:tc>
        <w:tc>
          <w:tcPr>
            <w:tcW w:w="6521" w:type="dxa"/>
            <w:shd w:val="clear" w:color="auto" w:fill="FFFFFF" w:themeFill="background1"/>
          </w:tcPr>
          <w:p w14:paraId="7841662A" w14:textId="77777777" w:rsidR="00812E06" w:rsidRPr="0094473B" w:rsidRDefault="00812E06" w:rsidP="00812E06">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FF94EE4"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9EB584F" w14:textId="77777777" w:rsidTr="00B70C78">
        <w:trPr>
          <w:trHeight w:val="262"/>
        </w:trPr>
        <w:tc>
          <w:tcPr>
            <w:tcW w:w="993" w:type="dxa"/>
            <w:shd w:val="clear" w:color="auto" w:fill="FFFFFF" w:themeFill="background1"/>
          </w:tcPr>
          <w:p w14:paraId="35ED3D4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63.15</w:t>
            </w:r>
          </w:p>
        </w:tc>
        <w:tc>
          <w:tcPr>
            <w:tcW w:w="1842" w:type="dxa"/>
            <w:shd w:val="clear" w:color="auto" w:fill="FFFFFF" w:themeFill="background1"/>
          </w:tcPr>
          <w:p w14:paraId="69559474"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shd w:val="clear" w:color="auto" w:fill="FFFFFF" w:themeFill="background1"/>
          </w:tcPr>
          <w:p w14:paraId="132D0C0C"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4233DD09"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the whole clause 63.15</w:t>
            </w:r>
          </w:p>
        </w:tc>
        <w:tc>
          <w:tcPr>
            <w:tcW w:w="6521" w:type="dxa"/>
            <w:shd w:val="clear" w:color="auto" w:fill="FFFFFF" w:themeFill="background1"/>
          </w:tcPr>
          <w:p w14:paraId="5AB37058" w14:textId="77777777" w:rsidR="00812E06" w:rsidRPr="00D4459D" w:rsidRDefault="00812E06" w:rsidP="00812E06">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“People Rates” are used with the cost component of people under Shor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w:t>
            </w:r>
          </w:p>
        </w:tc>
        <w:tc>
          <w:tcPr>
            <w:tcW w:w="2126" w:type="dxa"/>
            <w:shd w:val="clear" w:color="auto" w:fill="FFFFFF" w:themeFill="background1"/>
          </w:tcPr>
          <w:p w14:paraId="30E9C426"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35760F97" w14:textId="77777777" w:rsidTr="00AD53DB">
        <w:trPr>
          <w:trHeight w:val="470"/>
        </w:trPr>
        <w:tc>
          <w:tcPr>
            <w:tcW w:w="993" w:type="dxa"/>
            <w:shd w:val="clear" w:color="auto" w:fill="FFFFFF" w:themeFill="background1"/>
          </w:tcPr>
          <w:p w14:paraId="04A7D0A1"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70.1</w:t>
            </w:r>
          </w:p>
        </w:tc>
        <w:tc>
          <w:tcPr>
            <w:tcW w:w="1842" w:type="dxa"/>
            <w:shd w:val="clear" w:color="auto" w:fill="FFFFFF" w:themeFill="background1"/>
          </w:tcPr>
          <w:p w14:paraId="34FB629E" w14:textId="77777777" w:rsidR="00812E06" w:rsidRPr="002F3D1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2B030EBB"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2F58F2C7" w14:textId="70DAD537" w:rsidR="00812E06" w:rsidRPr="00D4459D"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proofErr w:type="gramStart"/>
            <w:r>
              <w:rPr>
                <w:color w:val="000000" w:themeColor="text1"/>
                <w:w w:val="105"/>
                <w:sz w:val="20"/>
                <w:szCs w:val="20"/>
              </w:rPr>
              <w:t>the</w:t>
            </w:r>
            <w:proofErr w:type="gramEnd"/>
            <w:r>
              <w:rPr>
                <w:color w:val="000000" w:themeColor="text1"/>
                <w:w w:val="105"/>
                <w:sz w:val="20"/>
                <w:szCs w:val="20"/>
              </w:rPr>
              <w:t xml:space="preserve"> Service Areas” by “the Sites” in the first and second sentences.</w:t>
            </w:r>
          </w:p>
        </w:tc>
        <w:tc>
          <w:tcPr>
            <w:tcW w:w="6521" w:type="dxa"/>
            <w:tcBorders>
              <w:top w:val="single" w:sz="4" w:space="0" w:color="auto"/>
            </w:tcBorders>
            <w:shd w:val="clear" w:color="auto" w:fill="FFFFFF" w:themeFill="background1"/>
          </w:tcPr>
          <w:p w14:paraId="026683C7" w14:textId="2DF5AF6D"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4" w:space="0" w:color="auto"/>
            </w:tcBorders>
            <w:shd w:val="clear" w:color="auto" w:fill="FFFFFF" w:themeFill="background1"/>
          </w:tcPr>
          <w:p w14:paraId="31DA27B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N.A.</w:t>
            </w:r>
          </w:p>
        </w:tc>
      </w:tr>
      <w:tr w:rsidR="00812E06" w:rsidRPr="00D4459D" w14:paraId="2530074D" w14:textId="77777777" w:rsidTr="00B70C78">
        <w:trPr>
          <w:trHeight w:val="1059"/>
        </w:trPr>
        <w:tc>
          <w:tcPr>
            <w:tcW w:w="993" w:type="dxa"/>
            <w:shd w:val="clear" w:color="auto" w:fill="FFFFFF" w:themeFill="background1"/>
          </w:tcPr>
          <w:p w14:paraId="0D40E95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70.2</w:t>
            </w:r>
          </w:p>
        </w:tc>
        <w:tc>
          <w:tcPr>
            <w:tcW w:w="1842" w:type="dxa"/>
            <w:shd w:val="clear" w:color="auto" w:fill="FFFFFF" w:themeFill="background1"/>
          </w:tcPr>
          <w:p w14:paraId="0E44DED7" w14:textId="77777777" w:rsidR="00812E06" w:rsidRPr="0094473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032599F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90C451"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w:t>
            </w:r>
            <w:r w:rsidRPr="00D4459D">
              <w:rPr>
                <w:rFonts w:hint="eastAsia"/>
                <w:color w:val="000000" w:themeColor="text1"/>
                <w:w w:val="105"/>
                <w:sz w:val="20"/>
                <w:szCs w:val="20"/>
              </w:rPr>
              <w:t xml:space="preserve"> </w:t>
            </w:r>
            <w:r w:rsidRPr="00D4459D">
              <w:rPr>
                <w:color w:val="000000" w:themeColor="text1"/>
                <w:w w:val="105"/>
                <w:sz w:val="20"/>
                <w:szCs w:val="20"/>
              </w:rPr>
              <w:t>new clause 70.2 after clause 70.1 as follows:</w:t>
            </w:r>
          </w:p>
          <w:p w14:paraId="50C82F9E"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2AD7A93A" w14:textId="61B79768"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“Whatever title the </w:t>
            </w:r>
            <w:r w:rsidRPr="0094473B">
              <w:rPr>
                <w:i/>
                <w:color w:val="000000" w:themeColor="text1"/>
                <w:w w:val="105"/>
                <w:sz w:val="20"/>
                <w:szCs w:val="20"/>
              </w:rPr>
              <w:t xml:space="preserve">Contractor </w:t>
            </w:r>
            <w:r w:rsidRPr="0094473B">
              <w:rPr>
                <w:color w:val="000000" w:themeColor="text1"/>
                <w:w w:val="105"/>
                <w:sz w:val="20"/>
                <w:szCs w:val="20"/>
              </w:rPr>
              <w:t xml:space="preserve">has to Plant and Materials which </w:t>
            </w:r>
            <w:r>
              <w:rPr>
                <w:color w:val="000000" w:themeColor="text1"/>
                <w:w w:val="105"/>
                <w:sz w:val="20"/>
                <w:szCs w:val="20"/>
              </w:rPr>
              <w:t>are</w:t>
            </w:r>
            <w:r w:rsidRPr="0094473B">
              <w:rPr>
                <w:color w:val="000000" w:themeColor="text1"/>
                <w:w w:val="105"/>
                <w:sz w:val="20"/>
                <w:szCs w:val="20"/>
              </w:rPr>
              <w:t xml:space="preserve"> outside the Site</w:t>
            </w:r>
            <w:r>
              <w:rPr>
                <w:color w:val="000000" w:themeColor="text1"/>
                <w:w w:val="105"/>
                <w:sz w:val="20"/>
                <w:szCs w:val="20"/>
              </w:rPr>
              <w:t>s</w:t>
            </w:r>
            <w:r w:rsidRPr="0094473B">
              <w:rPr>
                <w:color w:val="000000" w:themeColor="text1"/>
                <w:w w:val="105"/>
                <w:sz w:val="20"/>
                <w:szCs w:val="20"/>
              </w:rPr>
              <w:t xml:space="preserve"> passes to the </w:t>
            </w:r>
            <w:r w:rsidRPr="0094473B">
              <w:rPr>
                <w:i/>
                <w:color w:val="000000" w:themeColor="text1"/>
                <w:w w:val="105"/>
                <w:sz w:val="20"/>
                <w:szCs w:val="20"/>
              </w:rPr>
              <w:t xml:space="preserve">Client </w:t>
            </w:r>
            <w:r w:rsidRPr="0094473B">
              <w:rPr>
                <w:color w:val="000000" w:themeColor="text1"/>
                <w:w w:val="105"/>
                <w:sz w:val="20"/>
                <w:szCs w:val="20"/>
              </w:rPr>
              <w:t xml:space="preserve">if the </w:t>
            </w:r>
            <w:r w:rsidRPr="0094473B">
              <w:rPr>
                <w:i/>
                <w:color w:val="000000" w:themeColor="text1"/>
                <w:w w:val="105"/>
                <w:sz w:val="20"/>
                <w:szCs w:val="20"/>
              </w:rPr>
              <w:t xml:space="preserve">Service Manager </w:t>
            </w:r>
            <w:r w:rsidRPr="0094473B">
              <w:rPr>
                <w:color w:val="000000" w:themeColor="text1"/>
                <w:w w:val="105"/>
                <w:sz w:val="20"/>
                <w:szCs w:val="20"/>
              </w:rPr>
              <w:t xml:space="preserve">has marked </w:t>
            </w:r>
            <w:r>
              <w:rPr>
                <w:color w:val="000000" w:themeColor="text1"/>
                <w:w w:val="105"/>
                <w:sz w:val="20"/>
                <w:szCs w:val="20"/>
              </w:rPr>
              <w:t>them</w:t>
            </w:r>
            <w:r w:rsidRPr="0094473B">
              <w:rPr>
                <w:color w:val="000000" w:themeColor="text1"/>
                <w:w w:val="105"/>
                <w:sz w:val="20"/>
                <w:szCs w:val="20"/>
              </w:rPr>
              <w:t xml:space="preserve"> as for th</w:t>
            </w:r>
            <w:r w:rsidRPr="00D4459D">
              <w:rPr>
                <w:color w:val="000000" w:themeColor="text1"/>
                <w:w w:val="105"/>
                <w:sz w:val="20"/>
                <w:szCs w:val="20"/>
              </w:rPr>
              <w:t>e</w:t>
            </w:r>
            <w:r w:rsidRPr="0094473B">
              <w:rPr>
                <w:color w:val="000000" w:themeColor="text1"/>
                <w:w w:val="105"/>
                <w:sz w:val="20"/>
                <w:szCs w:val="20"/>
              </w:rPr>
              <w:t xml:space="preserve"> contract.”</w:t>
            </w:r>
          </w:p>
        </w:tc>
        <w:tc>
          <w:tcPr>
            <w:tcW w:w="6521" w:type="dxa"/>
            <w:vMerge w:val="restart"/>
            <w:tcBorders>
              <w:top w:val="nil"/>
            </w:tcBorders>
            <w:shd w:val="clear" w:color="auto" w:fill="FFFFFF" w:themeFill="background1"/>
          </w:tcPr>
          <w:p w14:paraId="2E83CDF8" w14:textId="7C4C9883" w:rsidR="00812E06" w:rsidRPr="0094473B" w:rsidRDefault="00812E06" w:rsidP="00812E06">
            <w:pPr>
              <w:spacing w:line="276" w:lineRule="auto"/>
              <w:ind w:rightChars="64" w:right="141"/>
              <w:jc w:val="both"/>
              <w:rPr>
                <w:color w:val="000000" w:themeColor="text1"/>
                <w:sz w:val="20"/>
                <w:szCs w:val="20"/>
              </w:rPr>
            </w:pPr>
            <w:r w:rsidRPr="00D4459D">
              <w:rPr>
                <w:color w:val="000000" w:themeColor="text1"/>
                <w:w w:val="105"/>
                <w:sz w:val="20"/>
                <w:szCs w:val="20"/>
              </w:rPr>
              <w:t>T</w:t>
            </w:r>
            <w:r w:rsidRPr="0094473B">
              <w:rPr>
                <w:color w:val="000000" w:themeColor="text1"/>
                <w:w w:val="105"/>
                <w:sz w:val="20"/>
                <w:szCs w:val="20"/>
              </w:rPr>
              <w:t>o</w:t>
            </w:r>
            <w:r w:rsidRPr="0094473B">
              <w:rPr>
                <w:color w:val="000000" w:themeColor="text1"/>
                <w:spacing w:val="-5"/>
                <w:w w:val="105"/>
                <w:sz w:val="20"/>
                <w:szCs w:val="20"/>
              </w:rPr>
              <w:t xml:space="preserve"> </w:t>
            </w:r>
            <w:r w:rsidRPr="0094473B">
              <w:rPr>
                <w:color w:val="000000" w:themeColor="text1"/>
                <w:w w:val="105"/>
                <w:sz w:val="20"/>
                <w:szCs w:val="20"/>
              </w:rPr>
              <w:t>promote</w:t>
            </w:r>
            <w:r w:rsidRPr="0094473B">
              <w:rPr>
                <w:color w:val="000000" w:themeColor="text1"/>
                <w:spacing w:val="-6"/>
                <w:w w:val="105"/>
                <w:sz w:val="20"/>
                <w:szCs w:val="20"/>
              </w:rPr>
              <w:t xml:space="preserve"> </w:t>
            </w:r>
            <w:r w:rsidRPr="0094473B">
              <w:rPr>
                <w:color w:val="000000" w:themeColor="text1"/>
                <w:w w:val="105"/>
                <w:sz w:val="20"/>
                <w:szCs w:val="20"/>
              </w:rPr>
              <w:t>clarity</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D4459D">
              <w:rPr>
                <w:color w:val="000000" w:themeColor="text1"/>
                <w:w w:val="105"/>
                <w:sz w:val="20"/>
                <w:szCs w:val="20"/>
              </w:rPr>
              <w:t xml:space="preserve"> </w:t>
            </w:r>
            <w:proofErr w:type="gramStart"/>
            <w:r w:rsidRPr="0094473B">
              <w:rPr>
                <w:i/>
                <w:color w:val="000000" w:themeColor="text1"/>
                <w:w w:val="105"/>
                <w:sz w:val="20"/>
                <w:szCs w:val="20"/>
              </w:rPr>
              <w:t xml:space="preserve">Client </w:t>
            </w:r>
            <w:r w:rsidRPr="0094473B">
              <w:rPr>
                <w:color w:val="000000" w:themeColor="text1"/>
                <w:w w:val="105"/>
                <w:sz w:val="20"/>
                <w:szCs w:val="20"/>
              </w:rPr>
              <w:t>’s</w:t>
            </w:r>
            <w:proofErr w:type="gramEnd"/>
            <w:r w:rsidRPr="0094473B">
              <w:rPr>
                <w:color w:val="000000" w:themeColor="text1"/>
                <w:w w:val="105"/>
                <w:sz w:val="20"/>
                <w:szCs w:val="20"/>
              </w:rPr>
              <w:t xml:space="preserve"> title to Plant and Materials being full unencumbered.</w:t>
            </w:r>
          </w:p>
        </w:tc>
        <w:tc>
          <w:tcPr>
            <w:tcW w:w="2126" w:type="dxa"/>
            <w:vMerge w:val="restart"/>
            <w:tcBorders>
              <w:top w:val="nil"/>
            </w:tcBorders>
            <w:shd w:val="clear" w:color="auto" w:fill="FFFFFF" w:themeFill="background1"/>
          </w:tcPr>
          <w:p w14:paraId="118169E7" w14:textId="23C83063" w:rsidR="00812E06" w:rsidRPr="0094473B" w:rsidRDefault="00812E06" w:rsidP="00812E06">
            <w:pPr>
              <w:spacing w:line="276" w:lineRule="auto"/>
              <w:rPr>
                <w:color w:val="000000" w:themeColor="text1"/>
                <w:sz w:val="20"/>
                <w:szCs w:val="20"/>
              </w:rPr>
            </w:pPr>
            <w:r w:rsidRPr="00D4459D">
              <w:rPr>
                <w:color w:val="000000" w:themeColor="text1"/>
                <w:sz w:val="20"/>
                <w:szCs w:val="20"/>
              </w:rPr>
              <w:t>N.A.</w:t>
            </w:r>
          </w:p>
        </w:tc>
      </w:tr>
      <w:tr w:rsidR="00812E06" w:rsidRPr="00D4459D" w14:paraId="0A6CD431" w14:textId="77777777" w:rsidTr="003C6CC5">
        <w:trPr>
          <w:trHeight w:val="1059"/>
        </w:trPr>
        <w:tc>
          <w:tcPr>
            <w:tcW w:w="993" w:type="dxa"/>
            <w:shd w:val="clear" w:color="auto" w:fill="FFFFFF" w:themeFill="background1"/>
          </w:tcPr>
          <w:p w14:paraId="3E94D0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70.3</w:t>
            </w:r>
          </w:p>
        </w:tc>
        <w:tc>
          <w:tcPr>
            <w:tcW w:w="1842" w:type="dxa"/>
            <w:shd w:val="clear" w:color="auto" w:fill="FFFFFF" w:themeFill="background1"/>
          </w:tcPr>
          <w:p w14:paraId="6E19C717" w14:textId="77777777"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6DF7C00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8EC45A"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a new clause 70.</w:t>
            </w:r>
            <w:r w:rsidRPr="00D4459D">
              <w:rPr>
                <w:color w:val="000000" w:themeColor="text1"/>
                <w:w w:val="105"/>
                <w:sz w:val="20"/>
                <w:szCs w:val="20"/>
              </w:rPr>
              <w:t>3</w:t>
            </w:r>
            <w:r w:rsidRPr="0094473B">
              <w:rPr>
                <w:color w:val="000000" w:themeColor="text1"/>
                <w:w w:val="105"/>
                <w:sz w:val="20"/>
                <w:szCs w:val="20"/>
              </w:rPr>
              <w:t xml:space="preserve"> after clause 70.</w:t>
            </w:r>
            <w:r w:rsidRPr="00D4459D">
              <w:rPr>
                <w:color w:val="000000" w:themeColor="text1"/>
                <w:w w:val="105"/>
                <w:sz w:val="20"/>
                <w:szCs w:val="20"/>
              </w:rPr>
              <w:t>2</w:t>
            </w:r>
            <w:r w:rsidRPr="0094473B">
              <w:rPr>
                <w:color w:val="000000" w:themeColor="text1"/>
                <w:w w:val="105"/>
                <w:sz w:val="20"/>
                <w:szCs w:val="20"/>
              </w:rPr>
              <w:t xml:space="preserve"> as follows:</w:t>
            </w:r>
          </w:p>
          <w:p w14:paraId="040F9B9F"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p>
          <w:p w14:paraId="65D1DDF4"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procures that the title passed to the </w:t>
            </w:r>
            <w:r w:rsidRPr="0094473B">
              <w:rPr>
                <w:i/>
                <w:color w:val="000000" w:themeColor="text1"/>
                <w:w w:val="105"/>
                <w:sz w:val="20"/>
                <w:szCs w:val="20"/>
              </w:rPr>
              <w:t xml:space="preserve">Client </w:t>
            </w:r>
            <w:r w:rsidRPr="0094473B">
              <w:rPr>
                <w:color w:val="000000" w:themeColor="text1"/>
                <w:w w:val="105"/>
                <w:sz w:val="20"/>
                <w:szCs w:val="20"/>
              </w:rPr>
              <w:t>pursuant to this clause 70 is full unencumbered title.”</w:t>
            </w:r>
          </w:p>
          <w:p w14:paraId="3F3CC683" w14:textId="77777777"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vMerge/>
            <w:shd w:val="clear" w:color="auto" w:fill="FFFFFF" w:themeFill="background1"/>
          </w:tcPr>
          <w:p w14:paraId="19986682"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shd w:val="clear" w:color="auto" w:fill="FFFFFF" w:themeFill="background1"/>
          </w:tcPr>
          <w:p w14:paraId="06A157AE" w14:textId="77777777" w:rsidR="00812E06" w:rsidRPr="0094473B" w:rsidRDefault="00812E06" w:rsidP="00812E06">
            <w:pPr>
              <w:spacing w:line="276" w:lineRule="auto"/>
              <w:rPr>
                <w:color w:val="000000" w:themeColor="text1"/>
                <w:sz w:val="20"/>
                <w:szCs w:val="20"/>
              </w:rPr>
            </w:pPr>
          </w:p>
        </w:tc>
      </w:tr>
      <w:tr w:rsidR="00812E06" w:rsidRPr="00D4459D" w14:paraId="7D56AC22" w14:textId="77777777" w:rsidTr="00B70C78">
        <w:trPr>
          <w:trHeight w:val="768"/>
        </w:trPr>
        <w:tc>
          <w:tcPr>
            <w:tcW w:w="993" w:type="dxa"/>
            <w:shd w:val="clear" w:color="auto" w:fill="FFFFFF" w:themeFill="background1"/>
          </w:tcPr>
          <w:p w14:paraId="0C15067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w:t>
            </w:r>
            <w:r w:rsidRPr="00D4459D">
              <w:rPr>
                <w:color w:val="000000" w:themeColor="text1"/>
                <w:w w:val="105"/>
                <w:sz w:val="20"/>
                <w:szCs w:val="20"/>
              </w:rPr>
              <w:t>2</w:t>
            </w:r>
          </w:p>
        </w:tc>
        <w:tc>
          <w:tcPr>
            <w:tcW w:w="1842" w:type="dxa"/>
            <w:shd w:val="clear" w:color="auto" w:fill="FFFFFF" w:themeFill="background1"/>
          </w:tcPr>
          <w:p w14:paraId="1DA4B7BA" w14:textId="77777777" w:rsidR="00812E06" w:rsidRPr="0094473B"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 C</w:t>
            </w:r>
          </w:p>
          <w:p w14:paraId="53292785" w14:textId="77777777" w:rsidR="00812E06" w:rsidRPr="0094473B" w:rsidRDefault="00812E06" w:rsidP="00812E06">
            <w:pPr>
              <w:pStyle w:val="TableParagraph"/>
              <w:spacing w:line="276" w:lineRule="auto"/>
              <w:rPr>
                <w:b/>
                <w:color w:val="000000" w:themeColor="text1"/>
                <w:w w:val="105"/>
                <w:sz w:val="20"/>
                <w:szCs w:val="20"/>
              </w:rPr>
            </w:pPr>
          </w:p>
        </w:tc>
        <w:tc>
          <w:tcPr>
            <w:tcW w:w="1276" w:type="dxa"/>
            <w:shd w:val="clear" w:color="auto" w:fill="FFFFFF" w:themeFill="background1"/>
          </w:tcPr>
          <w:p w14:paraId="6CDE080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CE81320" w14:textId="5B386E96"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 </w:t>
            </w:r>
            <w:r w:rsidRPr="00D4459D">
              <w:rPr>
                <w:color w:val="000000" w:themeColor="text1"/>
                <w:w w:val="105"/>
                <w:sz w:val="20"/>
                <w:szCs w:val="20"/>
              </w:rPr>
              <w:t>72.1</w:t>
            </w:r>
            <w:r w:rsidRPr="0094473B">
              <w:rPr>
                <w:color w:val="000000" w:themeColor="text1"/>
                <w:w w:val="105"/>
                <w:sz w:val="20"/>
                <w:szCs w:val="20"/>
              </w:rPr>
              <w:t xml:space="preserve"> with a marginal note "Marking Equipment, Plant and Materials outside the</w:t>
            </w:r>
            <w:r>
              <w:rPr>
                <w:color w:val="000000" w:themeColor="text1"/>
                <w:w w:val="105"/>
                <w:sz w:val="20"/>
                <w:szCs w:val="20"/>
              </w:rPr>
              <w:t xml:space="preserve"> Sites</w:t>
            </w:r>
            <w:r w:rsidRPr="0094473B">
              <w:rPr>
                <w:color w:val="000000" w:themeColor="text1"/>
                <w:w w:val="105"/>
                <w:sz w:val="20"/>
                <w:szCs w:val="20"/>
              </w:rPr>
              <w:t xml:space="preserve"> " after clause 71.2 as follows:</w:t>
            </w:r>
          </w:p>
        </w:tc>
        <w:tc>
          <w:tcPr>
            <w:tcW w:w="6521" w:type="dxa"/>
            <w:vMerge w:val="restart"/>
            <w:shd w:val="clear" w:color="auto" w:fill="FFFFFF" w:themeFill="background1"/>
          </w:tcPr>
          <w:p w14:paraId="0E3266D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3EA083D3"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NEC4 ECC Clause 71</w:t>
            </w:r>
          </w:p>
        </w:tc>
      </w:tr>
      <w:tr w:rsidR="00812E06" w:rsidRPr="00D4459D" w14:paraId="583AF78E" w14:textId="77777777" w:rsidTr="00B70C78">
        <w:trPr>
          <w:trHeight w:val="1520"/>
        </w:trPr>
        <w:tc>
          <w:tcPr>
            <w:tcW w:w="993" w:type="dxa"/>
            <w:shd w:val="clear" w:color="auto" w:fill="FFFFFF" w:themeFill="background1"/>
          </w:tcPr>
          <w:p w14:paraId="0116899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72.1</w:t>
            </w:r>
          </w:p>
        </w:tc>
        <w:tc>
          <w:tcPr>
            <w:tcW w:w="1842" w:type="dxa"/>
            <w:shd w:val="clear" w:color="auto" w:fill="FFFFFF" w:themeFill="background1"/>
          </w:tcPr>
          <w:p w14:paraId="58AA3037"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14088234"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2577CA2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92012B" w14:textId="43FBB9C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marks Equipment, Plant and Materials which are outside the Site</w:t>
            </w:r>
            <w:r>
              <w:rPr>
                <w:color w:val="000000" w:themeColor="text1"/>
                <w:w w:val="105"/>
                <w:sz w:val="20"/>
                <w:szCs w:val="20"/>
              </w:rPr>
              <w:t>s</w:t>
            </w:r>
            <w:r w:rsidRPr="0094473B">
              <w:rPr>
                <w:color w:val="000000" w:themeColor="text1"/>
                <w:w w:val="105"/>
                <w:sz w:val="20"/>
                <w:szCs w:val="20"/>
              </w:rPr>
              <w:t xml:space="preserve"> if</w:t>
            </w:r>
          </w:p>
          <w:p w14:paraId="1F43BCC5" w14:textId="77777777" w:rsidR="00812E06" w:rsidRPr="0094473B" w:rsidRDefault="00812E06" w:rsidP="00812E06">
            <w:pPr>
              <w:pStyle w:val="TableParagraph"/>
              <w:spacing w:before="1" w:line="276" w:lineRule="auto"/>
              <w:ind w:left="0" w:rightChars="64" w:right="141"/>
              <w:jc w:val="both"/>
              <w:rPr>
                <w:color w:val="000000" w:themeColor="text1"/>
                <w:sz w:val="20"/>
                <w:szCs w:val="20"/>
              </w:rPr>
            </w:pPr>
          </w:p>
          <w:p w14:paraId="04AD85A5" w14:textId="416DDE25" w:rsidR="00812E06" w:rsidRPr="0094473B" w:rsidRDefault="00812E06" w:rsidP="00812E06">
            <w:pPr>
              <w:pStyle w:val="TableParagraph"/>
              <w:numPr>
                <w:ilvl w:val="0"/>
                <w:numId w:val="3"/>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the contract identifies them for payment</w:t>
            </w:r>
            <w:r w:rsidRPr="0094473B">
              <w:rPr>
                <w:color w:val="000000" w:themeColor="text1"/>
                <w:spacing w:val="-8"/>
                <w:w w:val="105"/>
                <w:sz w:val="20"/>
                <w:szCs w:val="20"/>
              </w:rPr>
              <w:t xml:space="preserve"> </w:t>
            </w:r>
            <w:r w:rsidRPr="0094473B">
              <w:rPr>
                <w:color w:val="000000" w:themeColor="text1"/>
                <w:w w:val="105"/>
                <w:sz w:val="20"/>
                <w:szCs w:val="20"/>
              </w:rPr>
              <w:t>and</w:t>
            </w:r>
          </w:p>
          <w:p w14:paraId="0FECC7A3" w14:textId="77777777" w:rsidR="00812E06" w:rsidRPr="0094473B" w:rsidRDefault="00812E06" w:rsidP="00812E06">
            <w:pPr>
              <w:pStyle w:val="TableParagraph"/>
              <w:spacing w:before="5" w:line="276" w:lineRule="auto"/>
              <w:ind w:left="0" w:rightChars="64" w:right="141"/>
              <w:jc w:val="both"/>
              <w:rPr>
                <w:color w:val="000000" w:themeColor="text1"/>
                <w:sz w:val="20"/>
                <w:szCs w:val="20"/>
              </w:rPr>
            </w:pPr>
          </w:p>
          <w:p w14:paraId="09B370A4" w14:textId="77777777" w:rsidR="00812E06" w:rsidRPr="0094473B" w:rsidRDefault="00812E06" w:rsidP="00812E06">
            <w:pPr>
              <w:pStyle w:val="TableParagraph"/>
              <w:numPr>
                <w:ilvl w:val="0"/>
                <w:numId w:val="3"/>
              </w:numPr>
              <w:tabs>
                <w:tab w:val="left" w:pos="146"/>
              </w:tabs>
              <w:spacing w:before="1" w:line="276" w:lineRule="auto"/>
              <w:ind w:rightChars="64" w:right="141"/>
              <w:jc w:val="both"/>
              <w:rPr>
                <w:color w:val="000000" w:themeColor="text1"/>
                <w:sz w:val="20"/>
                <w:szCs w:val="20"/>
              </w:rPr>
            </w:pP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w:t>
            </w:r>
            <w:r w:rsidRPr="0094473B">
              <w:rPr>
                <w:i/>
                <w:color w:val="000000" w:themeColor="text1"/>
                <w:w w:val="105"/>
                <w:sz w:val="20"/>
                <w:szCs w:val="20"/>
              </w:rPr>
              <w:t xml:space="preserve">Contractor </w:t>
            </w:r>
            <w:r w:rsidRPr="0094473B">
              <w:rPr>
                <w:color w:val="000000" w:themeColor="text1"/>
                <w:w w:val="105"/>
                <w:sz w:val="20"/>
                <w:szCs w:val="20"/>
              </w:rPr>
              <w:t>has prepared them for marking as the Scope</w:t>
            </w:r>
            <w:r w:rsidRPr="0094473B">
              <w:rPr>
                <w:color w:val="000000" w:themeColor="text1"/>
                <w:spacing w:val="10"/>
                <w:w w:val="105"/>
                <w:sz w:val="20"/>
                <w:szCs w:val="20"/>
              </w:rPr>
              <w:t xml:space="preserve"> </w:t>
            </w:r>
            <w:r w:rsidRPr="0094473B">
              <w:rPr>
                <w:color w:val="000000" w:themeColor="text1"/>
                <w:w w:val="105"/>
                <w:sz w:val="20"/>
                <w:szCs w:val="20"/>
              </w:rPr>
              <w:t>requires.”</w:t>
            </w:r>
          </w:p>
        </w:tc>
        <w:tc>
          <w:tcPr>
            <w:tcW w:w="6521" w:type="dxa"/>
            <w:vMerge/>
            <w:tcBorders>
              <w:top w:val="nil"/>
            </w:tcBorders>
            <w:shd w:val="clear" w:color="auto" w:fill="FFFFFF" w:themeFill="background1"/>
          </w:tcPr>
          <w:p w14:paraId="43F4EE70"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266C14A2" w14:textId="77777777" w:rsidR="00812E06" w:rsidRPr="0094473B" w:rsidRDefault="00812E06" w:rsidP="00812E06">
            <w:pPr>
              <w:spacing w:line="276" w:lineRule="auto"/>
              <w:rPr>
                <w:strike/>
                <w:color w:val="000000" w:themeColor="text1"/>
                <w:sz w:val="20"/>
                <w:szCs w:val="20"/>
              </w:rPr>
            </w:pPr>
          </w:p>
        </w:tc>
      </w:tr>
      <w:tr w:rsidR="00812E06" w:rsidRPr="00D4459D" w14:paraId="3A86D941" w14:textId="77777777" w:rsidTr="00B70C78">
        <w:trPr>
          <w:trHeight w:val="598"/>
        </w:trPr>
        <w:tc>
          <w:tcPr>
            <w:tcW w:w="993" w:type="dxa"/>
            <w:shd w:val="clear" w:color="auto" w:fill="FFFFFF" w:themeFill="background1"/>
          </w:tcPr>
          <w:p w14:paraId="6937E3B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w:t>
            </w:r>
          </w:p>
        </w:tc>
        <w:tc>
          <w:tcPr>
            <w:tcW w:w="1842" w:type="dxa"/>
            <w:shd w:val="clear" w:color="auto" w:fill="FFFFFF" w:themeFill="background1"/>
          </w:tcPr>
          <w:p w14:paraId="2026E6BA"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F6E36D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123B156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B0B9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 73.1 with a marginal note "Removing Equipment" after clause 72.1 as follows:</w:t>
            </w:r>
          </w:p>
        </w:tc>
        <w:tc>
          <w:tcPr>
            <w:tcW w:w="6521" w:type="dxa"/>
            <w:vMerge w:val="restart"/>
            <w:shd w:val="clear" w:color="auto" w:fill="FFFFFF" w:themeFill="background1"/>
          </w:tcPr>
          <w:p w14:paraId="39C86BD7"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58DDEDF2"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72</w:t>
            </w:r>
          </w:p>
        </w:tc>
      </w:tr>
      <w:tr w:rsidR="00812E06" w:rsidRPr="00D4459D" w14:paraId="6306C7A2" w14:textId="77777777" w:rsidTr="00AD53DB">
        <w:trPr>
          <w:trHeight w:val="622"/>
        </w:trPr>
        <w:tc>
          <w:tcPr>
            <w:tcW w:w="993" w:type="dxa"/>
            <w:shd w:val="clear" w:color="auto" w:fill="FFFFFF" w:themeFill="background1"/>
          </w:tcPr>
          <w:p w14:paraId="6249783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73.1</w:t>
            </w:r>
          </w:p>
        </w:tc>
        <w:tc>
          <w:tcPr>
            <w:tcW w:w="1842" w:type="dxa"/>
            <w:shd w:val="clear" w:color="auto" w:fill="FFFFFF" w:themeFill="background1"/>
          </w:tcPr>
          <w:p w14:paraId="3795BB82"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64748C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77C029B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20C9A56" w14:textId="3CB64A09"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removes</w:t>
            </w:r>
            <w:r w:rsidRPr="0094473B">
              <w:rPr>
                <w:color w:val="000000" w:themeColor="text1"/>
                <w:spacing w:val="-6"/>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when</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7"/>
                <w:w w:val="105"/>
                <w:sz w:val="20"/>
                <w:szCs w:val="20"/>
              </w:rPr>
              <w:t xml:space="preserve"> </w:t>
            </w:r>
            <w:r w:rsidRPr="0094473B">
              <w:rPr>
                <w:color w:val="000000" w:themeColor="text1"/>
                <w:w w:val="105"/>
                <w:sz w:val="20"/>
                <w:szCs w:val="20"/>
              </w:rPr>
              <w:t>longer</w:t>
            </w:r>
            <w:r w:rsidRPr="0094473B">
              <w:rPr>
                <w:color w:val="000000" w:themeColor="text1"/>
                <w:spacing w:val="-6"/>
                <w:w w:val="105"/>
                <w:sz w:val="20"/>
                <w:szCs w:val="20"/>
              </w:rPr>
              <w:t xml:space="preserve"> </w:t>
            </w:r>
            <w:r w:rsidRPr="0094473B">
              <w:rPr>
                <w:color w:val="000000" w:themeColor="text1"/>
                <w:w w:val="105"/>
                <w:sz w:val="20"/>
                <w:szCs w:val="20"/>
              </w:rPr>
              <w:t>needed</w:t>
            </w:r>
            <w:r w:rsidRPr="0094473B">
              <w:rPr>
                <w:color w:val="000000" w:themeColor="text1"/>
                <w:spacing w:val="-7"/>
                <w:w w:val="105"/>
                <w:sz w:val="20"/>
                <w:szCs w:val="20"/>
              </w:rPr>
              <w:t xml:space="preserve"> </w:t>
            </w:r>
            <w:r w:rsidRPr="0094473B">
              <w:rPr>
                <w:color w:val="000000" w:themeColor="text1"/>
                <w:w w:val="105"/>
                <w:sz w:val="20"/>
                <w:szCs w:val="20"/>
              </w:rPr>
              <w:t>unless</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allows</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left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Pr>
                <w:color w:val="000000" w:themeColor="text1"/>
                <w:w w:val="105"/>
                <w:sz w:val="20"/>
                <w:szCs w:val="20"/>
              </w:rPr>
              <w:t xml:space="preserve"> Sites</w:t>
            </w:r>
            <w:r w:rsidRPr="0094473B">
              <w:rPr>
                <w:color w:val="000000" w:themeColor="text1"/>
                <w:w w:val="105"/>
                <w:sz w:val="20"/>
                <w:szCs w:val="20"/>
              </w:rPr>
              <w:t>.”</w:t>
            </w:r>
          </w:p>
        </w:tc>
        <w:tc>
          <w:tcPr>
            <w:tcW w:w="6521" w:type="dxa"/>
            <w:vMerge/>
            <w:tcBorders>
              <w:top w:val="nil"/>
            </w:tcBorders>
            <w:shd w:val="clear" w:color="auto" w:fill="FFFFFF" w:themeFill="background1"/>
          </w:tcPr>
          <w:p w14:paraId="588994B5"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311AB7D3" w14:textId="77777777" w:rsidR="00812E06" w:rsidRPr="0094473B" w:rsidRDefault="00812E06" w:rsidP="00812E06">
            <w:pPr>
              <w:spacing w:line="276" w:lineRule="auto"/>
              <w:rPr>
                <w:strike/>
                <w:color w:val="000000" w:themeColor="text1"/>
                <w:sz w:val="20"/>
                <w:szCs w:val="20"/>
              </w:rPr>
            </w:pPr>
          </w:p>
        </w:tc>
      </w:tr>
      <w:tr w:rsidR="00812E06" w:rsidRPr="00D4459D" w14:paraId="526090B5" w14:textId="77777777" w:rsidTr="00B70C78">
        <w:trPr>
          <w:trHeight w:val="1059"/>
        </w:trPr>
        <w:tc>
          <w:tcPr>
            <w:tcW w:w="993" w:type="dxa"/>
            <w:shd w:val="clear" w:color="auto" w:fill="FFFFFF" w:themeFill="background1"/>
          </w:tcPr>
          <w:p w14:paraId="16258FF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w:t>
            </w:r>
          </w:p>
        </w:tc>
        <w:tc>
          <w:tcPr>
            <w:tcW w:w="1842" w:type="dxa"/>
            <w:shd w:val="clear" w:color="auto" w:fill="FFFFFF" w:themeFill="background1"/>
          </w:tcPr>
          <w:p w14:paraId="3A107861"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w w:val="105"/>
                <w:sz w:val="20"/>
                <w:szCs w:val="20"/>
              </w:rPr>
              <w:t>A, C</w:t>
            </w:r>
          </w:p>
        </w:tc>
        <w:tc>
          <w:tcPr>
            <w:tcW w:w="1276" w:type="dxa"/>
            <w:shd w:val="clear" w:color="auto" w:fill="FFFFFF" w:themeFill="background1"/>
          </w:tcPr>
          <w:p w14:paraId="24E6FAE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C354032" w14:textId="37856A4C"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clauses 74.1 and 74.2 with a marginal note "Objects and materials within the Site</w:t>
            </w:r>
            <w:r>
              <w:rPr>
                <w:color w:val="000000" w:themeColor="text1"/>
                <w:w w:val="105"/>
                <w:sz w:val="20"/>
                <w:szCs w:val="20"/>
              </w:rPr>
              <w:t>s</w:t>
            </w:r>
            <w:r w:rsidRPr="0094473B">
              <w:rPr>
                <w:color w:val="000000" w:themeColor="text1"/>
                <w:w w:val="105"/>
                <w:sz w:val="20"/>
                <w:szCs w:val="20"/>
              </w:rPr>
              <w:t>" after clause 73.1 as follows:</w:t>
            </w:r>
          </w:p>
        </w:tc>
        <w:tc>
          <w:tcPr>
            <w:tcW w:w="6521" w:type="dxa"/>
            <w:vMerge w:val="restart"/>
            <w:tcBorders>
              <w:bottom w:val="nil"/>
            </w:tcBorders>
            <w:shd w:val="clear" w:color="auto" w:fill="FFFFFF" w:themeFill="background1"/>
          </w:tcPr>
          <w:p w14:paraId="31EC9FCC"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5DBB2295"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73</w:t>
            </w:r>
          </w:p>
        </w:tc>
      </w:tr>
      <w:tr w:rsidR="00812E06" w:rsidRPr="00D4459D" w14:paraId="4D29D77E" w14:textId="77777777" w:rsidTr="00B70C78">
        <w:trPr>
          <w:trHeight w:val="1059"/>
        </w:trPr>
        <w:tc>
          <w:tcPr>
            <w:tcW w:w="993" w:type="dxa"/>
            <w:tcBorders>
              <w:bottom w:val="nil"/>
            </w:tcBorders>
            <w:shd w:val="clear" w:color="auto" w:fill="FFFFFF" w:themeFill="background1"/>
          </w:tcPr>
          <w:p w14:paraId="5D9C4C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74.1</w:t>
            </w:r>
          </w:p>
        </w:tc>
        <w:tc>
          <w:tcPr>
            <w:tcW w:w="1842" w:type="dxa"/>
            <w:tcBorders>
              <w:bottom w:val="nil"/>
            </w:tcBorders>
            <w:shd w:val="clear" w:color="auto" w:fill="FFFFFF" w:themeFill="background1"/>
          </w:tcPr>
          <w:p w14:paraId="503E9833" w14:textId="77777777" w:rsidR="00812E06" w:rsidRPr="0094473B"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A, C</w:t>
            </w:r>
          </w:p>
        </w:tc>
        <w:tc>
          <w:tcPr>
            <w:tcW w:w="1276" w:type="dxa"/>
            <w:tcBorders>
              <w:bottom w:val="nil"/>
            </w:tcBorders>
            <w:shd w:val="clear" w:color="auto" w:fill="FFFFFF" w:themeFill="background1"/>
          </w:tcPr>
          <w:p w14:paraId="0C61C0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D1F347E" w14:textId="1A2B06A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no title to an object of value or of historical or other interest within the Site</w:t>
            </w:r>
            <w:r>
              <w:rPr>
                <w:color w:val="000000" w:themeColor="text1"/>
                <w:w w:val="105"/>
                <w:sz w:val="20"/>
                <w:szCs w:val="20"/>
              </w:rPr>
              <w:t>s</w:t>
            </w:r>
            <w:r w:rsidRPr="0094473B">
              <w:rPr>
                <w:color w:val="000000" w:themeColor="text1"/>
                <w:w w:val="105"/>
                <w:sz w:val="20"/>
                <w:szCs w:val="20"/>
              </w:rPr>
              <w:t xml:space="preserve">. The </w:t>
            </w:r>
            <w:r w:rsidRPr="0094473B">
              <w:rPr>
                <w:i/>
                <w:color w:val="000000" w:themeColor="text1"/>
                <w:w w:val="105"/>
                <w:sz w:val="20"/>
                <w:szCs w:val="20"/>
              </w:rPr>
              <w:t>Contractor</w:t>
            </w:r>
            <w:r w:rsidRPr="00D4459D">
              <w:rPr>
                <w:i/>
                <w:color w:val="000000" w:themeColor="text1"/>
                <w:w w:val="105"/>
                <w:sz w:val="20"/>
                <w:szCs w:val="20"/>
              </w:rPr>
              <w:t xml:space="preserve"> </w:t>
            </w:r>
            <w:r w:rsidRPr="00D4459D">
              <w:rPr>
                <w:color w:val="000000" w:themeColor="text1"/>
                <w:w w:val="105"/>
                <w:sz w:val="20"/>
                <w:szCs w:val="20"/>
              </w:rPr>
              <w:t>notifies</w:t>
            </w:r>
            <w:r w:rsidRPr="0094473B">
              <w:rPr>
                <w:color w:val="000000" w:themeColor="text1"/>
                <w:w w:val="105"/>
                <w:sz w:val="20"/>
                <w:szCs w:val="20"/>
              </w:rPr>
              <w:t xml:space="preserve"> the </w:t>
            </w:r>
            <w:r w:rsidRPr="0094473B">
              <w:rPr>
                <w:i/>
                <w:color w:val="000000" w:themeColor="text1"/>
                <w:w w:val="105"/>
                <w:sz w:val="20"/>
                <w:szCs w:val="20"/>
              </w:rPr>
              <w:t xml:space="preserve">Service Manager </w:t>
            </w:r>
            <w:r w:rsidRPr="0094473B">
              <w:rPr>
                <w:color w:val="000000" w:themeColor="text1"/>
                <w:w w:val="105"/>
                <w:sz w:val="20"/>
                <w:szCs w:val="20"/>
              </w:rPr>
              <w:t xml:space="preserve">when such an object is found and 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how to deal with it. The </w:t>
            </w:r>
            <w:r w:rsidRPr="0094473B">
              <w:rPr>
                <w:i/>
                <w:color w:val="000000" w:themeColor="text1"/>
                <w:w w:val="105"/>
                <w:sz w:val="20"/>
                <w:szCs w:val="20"/>
              </w:rPr>
              <w:t xml:space="preserve">Contractor </w:t>
            </w:r>
            <w:r w:rsidRPr="0094473B">
              <w:rPr>
                <w:color w:val="000000" w:themeColor="text1"/>
                <w:w w:val="105"/>
                <w:sz w:val="20"/>
                <w:szCs w:val="20"/>
              </w:rPr>
              <w:t>does not move the object without instructions.”</w:t>
            </w:r>
          </w:p>
        </w:tc>
        <w:tc>
          <w:tcPr>
            <w:tcW w:w="6521" w:type="dxa"/>
            <w:vMerge/>
            <w:tcBorders>
              <w:top w:val="nil"/>
              <w:bottom w:val="nil"/>
            </w:tcBorders>
            <w:shd w:val="clear" w:color="auto" w:fill="FFFFFF" w:themeFill="background1"/>
          </w:tcPr>
          <w:p w14:paraId="512D9007"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5BFB369B" w14:textId="77777777" w:rsidR="00812E06" w:rsidRPr="0094473B" w:rsidRDefault="00812E06" w:rsidP="00812E06">
            <w:pPr>
              <w:spacing w:line="276" w:lineRule="auto"/>
              <w:rPr>
                <w:color w:val="000000" w:themeColor="text1"/>
                <w:sz w:val="20"/>
                <w:szCs w:val="20"/>
              </w:rPr>
            </w:pPr>
          </w:p>
        </w:tc>
      </w:tr>
      <w:tr w:rsidR="00812E06" w:rsidRPr="00D4459D" w14:paraId="5915AA0D" w14:textId="77777777" w:rsidTr="00B70C78">
        <w:trPr>
          <w:trHeight w:val="772"/>
        </w:trPr>
        <w:tc>
          <w:tcPr>
            <w:tcW w:w="993" w:type="dxa"/>
            <w:shd w:val="clear" w:color="auto" w:fill="FFFFFF" w:themeFill="background1"/>
          </w:tcPr>
          <w:p w14:paraId="593CCC1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74.2</w:t>
            </w:r>
          </w:p>
        </w:tc>
        <w:tc>
          <w:tcPr>
            <w:tcW w:w="1842" w:type="dxa"/>
            <w:shd w:val="clear" w:color="auto" w:fill="FFFFFF" w:themeFill="background1"/>
          </w:tcPr>
          <w:p w14:paraId="0C6FA8D1" w14:textId="77777777" w:rsidR="00812E06" w:rsidRPr="0094473B" w:rsidRDefault="00812E06" w:rsidP="00812E06">
            <w:pPr>
              <w:pStyle w:val="TableParagraph"/>
              <w:spacing w:line="276" w:lineRule="auto"/>
              <w:ind w:left="0"/>
              <w:rPr>
                <w:color w:val="000000" w:themeColor="text1"/>
                <w:sz w:val="20"/>
                <w:szCs w:val="20"/>
              </w:rPr>
            </w:pPr>
            <w:r>
              <w:rPr>
                <w:rFonts w:hint="eastAsia"/>
                <w:color w:val="000000" w:themeColor="text1"/>
                <w:sz w:val="20"/>
                <w:szCs w:val="20"/>
              </w:rPr>
              <w:t>A, C</w:t>
            </w:r>
          </w:p>
        </w:tc>
        <w:tc>
          <w:tcPr>
            <w:tcW w:w="1276" w:type="dxa"/>
            <w:shd w:val="clear" w:color="auto" w:fill="FFFFFF" w:themeFill="background1"/>
          </w:tcPr>
          <w:p w14:paraId="32AC0E7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DB3384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title to materials from excavation and demolition unless the Scope states otherwise.”</w:t>
            </w:r>
          </w:p>
        </w:tc>
        <w:tc>
          <w:tcPr>
            <w:tcW w:w="6521" w:type="dxa"/>
            <w:tcBorders>
              <w:top w:val="nil"/>
            </w:tcBorders>
            <w:shd w:val="clear" w:color="auto" w:fill="FFFFFF" w:themeFill="background1"/>
          </w:tcPr>
          <w:p w14:paraId="2F82E837" w14:textId="77777777"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4C135973" w14:textId="77777777" w:rsidR="00812E06" w:rsidRPr="0094473B" w:rsidRDefault="00812E06" w:rsidP="00812E06">
            <w:pPr>
              <w:pStyle w:val="TableParagraph"/>
              <w:spacing w:line="276" w:lineRule="auto"/>
              <w:ind w:left="0"/>
              <w:rPr>
                <w:color w:val="000000" w:themeColor="text1"/>
                <w:sz w:val="20"/>
                <w:szCs w:val="20"/>
              </w:rPr>
            </w:pPr>
          </w:p>
        </w:tc>
      </w:tr>
      <w:tr w:rsidR="00812E06" w:rsidRPr="00D4459D" w14:paraId="52E0AF5A" w14:textId="77777777" w:rsidTr="00B70C78">
        <w:trPr>
          <w:trHeight w:val="586"/>
        </w:trPr>
        <w:tc>
          <w:tcPr>
            <w:tcW w:w="993" w:type="dxa"/>
            <w:vMerge w:val="restart"/>
            <w:shd w:val="clear" w:color="auto" w:fill="FFFFFF" w:themeFill="background1"/>
          </w:tcPr>
          <w:p w14:paraId="2F29897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80.1</w:t>
            </w:r>
          </w:p>
        </w:tc>
        <w:tc>
          <w:tcPr>
            <w:tcW w:w="1842" w:type="dxa"/>
            <w:vMerge w:val="restart"/>
            <w:shd w:val="clear" w:color="auto" w:fill="FFFFFF" w:themeFill="background1"/>
          </w:tcPr>
          <w:p w14:paraId="678B84C7"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C</w:t>
            </w:r>
          </w:p>
        </w:tc>
        <w:tc>
          <w:tcPr>
            <w:tcW w:w="1276" w:type="dxa"/>
            <w:shd w:val="clear" w:color="auto" w:fill="FFFFFF" w:themeFill="background1"/>
          </w:tcPr>
          <w:p w14:paraId="6E71AB5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19C836A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strikes</w:t>
            </w:r>
            <w:proofErr w:type="gramEnd"/>
            <w:r w:rsidRPr="0094473B">
              <w:rPr>
                <w:color w:val="000000" w:themeColor="text1"/>
                <w:w w:val="105"/>
                <w:sz w:val="20"/>
                <w:szCs w:val="20"/>
              </w:rPr>
              <w:t xml:space="preserve">,” in the second sub-bullet point of the </w:t>
            </w:r>
            <w:r w:rsidRPr="0094473B">
              <w:rPr>
                <w:color w:val="000000" w:themeColor="text1"/>
                <w:sz w:val="20"/>
                <w:szCs w:val="20"/>
              </w:rPr>
              <w:t>fourth</w:t>
            </w:r>
            <w:r w:rsidRPr="0094473B">
              <w:rPr>
                <w:color w:val="000000" w:themeColor="text1"/>
                <w:w w:val="105"/>
                <w:sz w:val="20"/>
                <w:szCs w:val="20"/>
              </w:rPr>
              <w:t xml:space="preserve"> main bullet point.</w:t>
            </w:r>
          </w:p>
        </w:tc>
        <w:tc>
          <w:tcPr>
            <w:tcW w:w="6521" w:type="dxa"/>
            <w:shd w:val="clear" w:color="auto" w:fill="FFFFFF" w:themeFill="background1"/>
          </w:tcPr>
          <w:p w14:paraId="30E46D2B" w14:textId="4A36FED9"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“strikes”</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1"/>
                <w:w w:val="105"/>
                <w:sz w:val="20"/>
                <w:szCs w:val="20"/>
              </w:rPr>
              <w:t xml:space="preserve"> </w:t>
            </w:r>
            <w:proofErr w:type="gramStart"/>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proofErr w:type="gramEnd"/>
            <w:r w:rsidRPr="0094473B">
              <w:rPr>
                <w:color w:val="000000" w:themeColor="text1"/>
                <w:spacing w:val="-6"/>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so</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follow</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excepted</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under GCC</w:t>
            </w:r>
            <w:r w:rsidRPr="0094473B">
              <w:rPr>
                <w:color w:val="000000" w:themeColor="text1"/>
                <w:spacing w:val="-2"/>
                <w:w w:val="105"/>
                <w:sz w:val="20"/>
                <w:szCs w:val="20"/>
              </w:rPr>
              <w:t xml:space="preserve"> </w:t>
            </w:r>
            <w:r w:rsidRPr="0094473B">
              <w:rPr>
                <w:color w:val="000000" w:themeColor="text1"/>
                <w:w w:val="105"/>
                <w:sz w:val="20"/>
                <w:szCs w:val="20"/>
              </w:rPr>
              <w:t>21(4)</w:t>
            </w:r>
            <w:r>
              <w:rPr>
                <w:color w:val="000000" w:themeColor="text1"/>
                <w:w w:val="105"/>
                <w:sz w:val="20"/>
                <w:szCs w:val="20"/>
              </w:rPr>
              <w:t>.</w:t>
            </w:r>
          </w:p>
        </w:tc>
        <w:tc>
          <w:tcPr>
            <w:tcW w:w="2126" w:type="dxa"/>
            <w:shd w:val="clear" w:color="auto" w:fill="FFFFFF" w:themeFill="background1"/>
          </w:tcPr>
          <w:p w14:paraId="463CEAAE"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5957295" w14:textId="77777777" w:rsidTr="00B70C78">
        <w:trPr>
          <w:trHeight w:val="586"/>
        </w:trPr>
        <w:tc>
          <w:tcPr>
            <w:tcW w:w="993" w:type="dxa"/>
            <w:vMerge/>
            <w:shd w:val="clear" w:color="auto" w:fill="FFFFFF" w:themeFill="background1"/>
          </w:tcPr>
          <w:p w14:paraId="10B3EEA2"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61D675A5" w14:textId="77777777" w:rsidR="00812E06" w:rsidRPr="0094473B" w:rsidRDefault="00812E06" w:rsidP="00812E06">
            <w:pPr>
              <w:spacing w:line="276" w:lineRule="auto"/>
              <w:rPr>
                <w:color w:val="000000" w:themeColor="text1"/>
                <w:sz w:val="20"/>
                <w:szCs w:val="20"/>
              </w:rPr>
            </w:pPr>
          </w:p>
        </w:tc>
        <w:tc>
          <w:tcPr>
            <w:tcW w:w="1276" w:type="dxa"/>
            <w:shd w:val="clear" w:color="auto" w:fill="FFFFFF" w:themeFill="background1"/>
          </w:tcPr>
          <w:p w14:paraId="7B6C2F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0542111" w14:textId="0D393875"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activities</w:t>
            </w:r>
            <w:proofErr w:type="gramEnd"/>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in the Affected Property</w:t>
            </w:r>
            <w:r w:rsidRPr="00D4459D">
              <w:rPr>
                <w:color w:val="000000" w:themeColor="text1"/>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termination”</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“breach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default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2"/>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sz w:val="20"/>
                <w:szCs w:val="20"/>
              </w:rPr>
              <w:t>fifth</w:t>
            </w:r>
            <w:r w:rsidRPr="0094473B">
              <w:rPr>
                <w:color w:val="000000" w:themeColor="text1"/>
                <w:spacing w:val="-6"/>
                <w:w w:val="105"/>
                <w:sz w:val="20"/>
                <w:szCs w:val="20"/>
              </w:rPr>
              <w:t xml:space="preserve"> </w:t>
            </w:r>
            <w:r w:rsidRPr="0094473B">
              <w:rPr>
                <w:color w:val="000000" w:themeColor="text1"/>
                <w:w w:val="105"/>
                <w:sz w:val="20"/>
                <w:szCs w:val="20"/>
              </w:rPr>
              <w:t>bullet point.</w:t>
            </w:r>
          </w:p>
        </w:tc>
        <w:tc>
          <w:tcPr>
            <w:tcW w:w="6521" w:type="dxa"/>
            <w:shd w:val="clear" w:color="auto" w:fill="FFFFFF" w:themeFill="background1"/>
          </w:tcPr>
          <w:p w14:paraId="36854BA3" w14:textId="40A98B75"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ensure</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proofErr w:type="gramStart"/>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proofErr w:type="gramEnd"/>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do</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cover</w:t>
            </w:r>
            <w:r w:rsidRPr="0094473B">
              <w:rPr>
                <w:color w:val="000000" w:themeColor="text1"/>
                <w:spacing w:val="-5"/>
                <w:w w:val="105"/>
                <w:sz w:val="20"/>
                <w:szCs w:val="20"/>
              </w:rPr>
              <w:t xml:space="preserve"> </w:t>
            </w:r>
            <w:r w:rsidRPr="0094473B">
              <w:rPr>
                <w:color w:val="000000" w:themeColor="text1"/>
                <w:w w:val="105"/>
                <w:sz w:val="20"/>
                <w:szCs w:val="20"/>
              </w:rPr>
              <w:t>loss</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damage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7"/>
                <w:w w:val="105"/>
                <w:sz w:val="20"/>
                <w:szCs w:val="20"/>
              </w:rPr>
              <w:t xml:space="preserve"> </w:t>
            </w:r>
            <w:r w:rsidRPr="00B46465">
              <w:rPr>
                <w:i/>
                <w:color w:val="000000" w:themeColor="text1"/>
                <w:w w:val="105"/>
                <w:sz w:val="20"/>
                <w:szCs w:val="20"/>
              </w:rPr>
              <w:t>services</w:t>
            </w:r>
            <w:r>
              <w:rPr>
                <w:i/>
                <w:color w:val="000000" w:themeColor="text1"/>
                <w:w w:val="105"/>
                <w:sz w:val="20"/>
                <w:szCs w:val="20"/>
              </w:rPr>
              <w:t xml:space="preserve"> </w:t>
            </w:r>
            <w:r w:rsidRPr="008D50AF">
              <w:rPr>
                <w:color w:val="000000" w:themeColor="text1"/>
                <w:w w:val="105"/>
                <w:sz w:val="20"/>
                <w:szCs w:val="20"/>
              </w:rPr>
              <w:t>due</w:t>
            </w:r>
            <w:r w:rsidRPr="0094473B">
              <w:rPr>
                <w:color w:val="000000" w:themeColor="text1"/>
                <w:w w:val="105"/>
                <w:sz w:val="20"/>
                <w:szCs w:val="20"/>
              </w:rPr>
              <w:t xml:space="preserve"> to breach of contract</w:t>
            </w:r>
            <w:r w:rsidRPr="00D4459D">
              <w:rPr>
                <w:color w:val="000000" w:themeColor="text1"/>
                <w:w w:val="105"/>
                <w:sz w:val="20"/>
                <w:szCs w:val="20"/>
              </w:rPr>
              <w:t>/</w:t>
            </w:r>
            <w:r w:rsidRPr="0094473B">
              <w:rPr>
                <w:color w:val="000000" w:themeColor="text1"/>
                <w:w w:val="105"/>
                <w:sz w:val="20"/>
                <w:szCs w:val="20"/>
              </w:rPr>
              <w:t>default of the</w:t>
            </w:r>
            <w:r w:rsidRPr="0094473B">
              <w:rPr>
                <w:color w:val="000000" w:themeColor="text1"/>
                <w:spacing w:val="-30"/>
                <w:w w:val="105"/>
                <w:sz w:val="20"/>
                <w:szCs w:val="20"/>
              </w:rPr>
              <w:t xml:space="preserve"> </w:t>
            </w:r>
            <w:r w:rsidRPr="00D4459D">
              <w:rPr>
                <w:color w:val="000000" w:themeColor="text1"/>
                <w:w w:val="105"/>
                <w:sz w:val="20"/>
                <w:szCs w:val="20"/>
              </w:rPr>
              <w:t>C</w:t>
            </w:r>
            <w:r w:rsidRPr="0094473B">
              <w:rPr>
                <w:color w:val="000000" w:themeColor="text1"/>
                <w:w w:val="105"/>
                <w:sz w:val="20"/>
                <w:szCs w:val="20"/>
              </w:rPr>
              <w:t>ontractor</w:t>
            </w:r>
            <w:r>
              <w:rPr>
                <w:color w:val="000000" w:themeColor="text1"/>
                <w:w w:val="105"/>
                <w:sz w:val="20"/>
                <w:szCs w:val="20"/>
              </w:rPr>
              <w:t>.</w:t>
            </w:r>
          </w:p>
        </w:tc>
        <w:tc>
          <w:tcPr>
            <w:tcW w:w="2126" w:type="dxa"/>
            <w:shd w:val="clear" w:color="auto" w:fill="FFFFFF" w:themeFill="background1"/>
          </w:tcPr>
          <w:p w14:paraId="32B38A7A"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06C9D91E" w14:textId="77777777" w:rsidTr="00B70C78">
        <w:trPr>
          <w:trHeight w:val="578"/>
        </w:trPr>
        <w:tc>
          <w:tcPr>
            <w:tcW w:w="993" w:type="dxa"/>
            <w:vMerge/>
            <w:shd w:val="clear" w:color="auto" w:fill="FFFFFF" w:themeFill="background1"/>
          </w:tcPr>
          <w:p w14:paraId="3159B0D8" w14:textId="77777777" w:rsidR="00812E06" w:rsidRPr="00D4459D" w:rsidRDefault="00812E06" w:rsidP="00812E06">
            <w:pPr>
              <w:spacing w:line="276" w:lineRule="auto"/>
              <w:rPr>
                <w:color w:val="000000" w:themeColor="text1"/>
                <w:sz w:val="20"/>
                <w:szCs w:val="20"/>
              </w:rPr>
            </w:pPr>
          </w:p>
        </w:tc>
        <w:tc>
          <w:tcPr>
            <w:tcW w:w="1842" w:type="dxa"/>
            <w:vMerge/>
            <w:shd w:val="clear" w:color="auto" w:fill="FFFFFF" w:themeFill="background1"/>
          </w:tcPr>
          <w:p w14:paraId="58E22BD4" w14:textId="77777777" w:rsidR="00812E06" w:rsidRPr="00D4459D" w:rsidRDefault="00812E06" w:rsidP="00812E06">
            <w:pPr>
              <w:spacing w:line="276" w:lineRule="auto"/>
              <w:rPr>
                <w:color w:val="000000" w:themeColor="text1"/>
                <w:sz w:val="20"/>
                <w:szCs w:val="20"/>
              </w:rPr>
            </w:pPr>
          </w:p>
        </w:tc>
        <w:tc>
          <w:tcPr>
            <w:tcW w:w="1276" w:type="dxa"/>
            <w:shd w:val="clear" w:color="auto" w:fill="FFFFFF" w:themeFill="background1"/>
          </w:tcPr>
          <w:p w14:paraId="77B84A4A"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406F6C2" w14:textId="77777777" w:rsidR="00812E06" w:rsidRPr="00D4459D"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The last bullet. </w:t>
            </w:r>
          </w:p>
        </w:tc>
        <w:tc>
          <w:tcPr>
            <w:tcW w:w="6521" w:type="dxa"/>
            <w:tcBorders>
              <w:top w:val="nil"/>
            </w:tcBorders>
            <w:shd w:val="clear" w:color="auto" w:fill="FFFFFF" w:themeFill="background1"/>
          </w:tcPr>
          <w:p w14:paraId="4A3576AC" w14:textId="77777777" w:rsidR="00812E06" w:rsidRPr="00D4459D" w:rsidRDefault="00812E06" w:rsidP="00812E06">
            <w:pPr>
              <w:spacing w:line="276" w:lineRule="auto"/>
              <w:ind w:rightChars="64" w:right="141"/>
              <w:jc w:val="both"/>
              <w:rPr>
                <w:color w:val="000000" w:themeColor="text1"/>
                <w:sz w:val="20"/>
                <w:szCs w:val="20"/>
              </w:rPr>
            </w:pPr>
            <w:r w:rsidRPr="00D4459D">
              <w:rPr>
                <w:color w:val="000000" w:themeColor="text1"/>
                <w:sz w:val="20"/>
                <w:szCs w:val="20"/>
              </w:rPr>
              <w:t xml:space="preserve">Remove the default allowance on additional input of Client’s liability in the Contract Data. </w:t>
            </w:r>
          </w:p>
        </w:tc>
        <w:tc>
          <w:tcPr>
            <w:tcW w:w="2126" w:type="dxa"/>
            <w:tcBorders>
              <w:top w:val="nil"/>
            </w:tcBorders>
            <w:shd w:val="clear" w:color="auto" w:fill="FFFFFF" w:themeFill="background1"/>
          </w:tcPr>
          <w:p w14:paraId="00168A9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t xml:space="preserve">N.A. </w:t>
            </w:r>
          </w:p>
        </w:tc>
      </w:tr>
      <w:tr w:rsidR="00812E06" w:rsidRPr="00D4459D" w14:paraId="06D63240" w14:textId="77777777" w:rsidTr="00B70C78">
        <w:trPr>
          <w:trHeight w:val="527"/>
        </w:trPr>
        <w:tc>
          <w:tcPr>
            <w:tcW w:w="993" w:type="dxa"/>
            <w:vMerge w:val="restart"/>
            <w:shd w:val="clear" w:color="auto" w:fill="FFFFFF" w:themeFill="background1"/>
          </w:tcPr>
          <w:p w14:paraId="089AFA31" w14:textId="77777777" w:rsidR="00812E06" w:rsidRPr="0094473B" w:rsidRDefault="00812E06" w:rsidP="00812E06">
            <w:pPr>
              <w:pStyle w:val="TableParagraph"/>
              <w:spacing w:line="276" w:lineRule="auto"/>
              <w:rPr>
                <w:strike/>
                <w:color w:val="000000" w:themeColor="text1"/>
                <w:w w:val="105"/>
                <w:sz w:val="20"/>
                <w:szCs w:val="20"/>
              </w:rPr>
            </w:pPr>
            <w:r w:rsidRPr="0094473B">
              <w:rPr>
                <w:color w:val="000000" w:themeColor="text1"/>
                <w:sz w:val="20"/>
                <w:szCs w:val="20"/>
              </w:rPr>
              <w:t xml:space="preserve">81.1 </w:t>
            </w:r>
          </w:p>
        </w:tc>
        <w:tc>
          <w:tcPr>
            <w:tcW w:w="1842" w:type="dxa"/>
            <w:vMerge w:val="restart"/>
            <w:shd w:val="clear" w:color="auto" w:fill="FFFFFF" w:themeFill="background1"/>
          </w:tcPr>
          <w:p w14:paraId="3C7CD64F" w14:textId="77777777" w:rsidR="00812E06" w:rsidRPr="0094473B" w:rsidRDefault="00812E06" w:rsidP="00812E06">
            <w:pPr>
              <w:pStyle w:val="TableParagraph"/>
              <w:spacing w:line="276" w:lineRule="auto"/>
              <w:ind w:left="26"/>
              <w:rPr>
                <w:strike/>
                <w:color w:val="000000" w:themeColor="text1"/>
                <w:w w:val="105"/>
                <w:sz w:val="20"/>
                <w:szCs w:val="20"/>
              </w:rPr>
            </w:pPr>
            <w:r w:rsidRPr="0094473B">
              <w:rPr>
                <w:color w:val="000000" w:themeColor="text1"/>
                <w:sz w:val="20"/>
                <w:szCs w:val="20"/>
              </w:rPr>
              <w:t xml:space="preserve">A, C </w:t>
            </w:r>
          </w:p>
        </w:tc>
        <w:tc>
          <w:tcPr>
            <w:tcW w:w="1276" w:type="dxa"/>
            <w:shd w:val="clear" w:color="auto" w:fill="FFFFFF" w:themeFill="background1"/>
          </w:tcPr>
          <w:p w14:paraId="1C366A7F"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EA03CC9"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w:t>
            </w:r>
            <w:proofErr w:type="gramStart"/>
            <w:r w:rsidRPr="00D4459D">
              <w:rPr>
                <w:color w:val="000000" w:themeColor="text1"/>
                <w:sz w:val="20"/>
                <w:szCs w:val="20"/>
              </w:rPr>
              <w:t>unless</w:t>
            </w:r>
            <w:proofErr w:type="gramEnd"/>
            <w:r w:rsidRPr="00D4459D">
              <w:rPr>
                <w:color w:val="000000" w:themeColor="text1"/>
                <w:sz w:val="20"/>
                <w:szCs w:val="20"/>
              </w:rPr>
              <w:t xml:space="preserve"> they are stated as being </w:t>
            </w:r>
            <w:r w:rsidRPr="00D4459D">
              <w:rPr>
                <w:i/>
                <w:iCs/>
                <w:color w:val="000000" w:themeColor="text1"/>
                <w:sz w:val="20"/>
                <w:szCs w:val="20"/>
              </w:rPr>
              <w:t xml:space="preserve">Client’s </w:t>
            </w:r>
            <w:r w:rsidRPr="00D4459D">
              <w:rPr>
                <w:color w:val="000000" w:themeColor="text1"/>
                <w:sz w:val="20"/>
                <w:szCs w:val="20"/>
              </w:rPr>
              <w:t xml:space="preserve">liabilities” in the first sentence of the clause. </w:t>
            </w:r>
          </w:p>
        </w:tc>
        <w:tc>
          <w:tcPr>
            <w:tcW w:w="6521" w:type="dxa"/>
            <w:shd w:val="clear" w:color="auto" w:fill="FFFFFF" w:themeFill="background1"/>
          </w:tcPr>
          <w:p w14:paraId="1448E322" w14:textId="7084B50B"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’s</w:t>
            </w:r>
            <w:r>
              <w:rPr>
                <w:color w:val="000000" w:themeColor="text1"/>
                <w:sz w:val="20"/>
                <w:szCs w:val="20"/>
              </w:rPr>
              <w:t>.</w:t>
            </w:r>
            <w:r w:rsidRPr="0094473B">
              <w:rPr>
                <w:color w:val="000000" w:themeColor="text1"/>
                <w:sz w:val="20"/>
                <w:szCs w:val="20"/>
              </w:rPr>
              <w:t xml:space="preserve"> </w:t>
            </w:r>
          </w:p>
        </w:tc>
        <w:tc>
          <w:tcPr>
            <w:tcW w:w="2126" w:type="dxa"/>
            <w:vMerge w:val="restart"/>
            <w:shd w:val="clear" w:color="auto" w:fill="FFFFFF" w:themeFill="background1"/>
          </w:tcPr>
          <w:p w14:paraId="4B3E496C" w14:textId="77777777" w:rsidR="00812E06" w:rsidRPr="0094473B" w:rsidRDefault="00812E06" w:rsidP="00812E06">
            <w:pPr>
              <w:pStyle w:val="Default"/>
              <w:rPr>
                <w:color w:val="000000" w:themeColor="text1"/>
                <w:sz w:val="20"/>
                <w:szCs w:val="20"/>
              </w:rPr>
            </w:pPr>
            <w:r w:rsidRPr="0094473B">
              <w:rPr>
                <w:color w:val="000000" w:themeColor="text1"/>
                <w:sz w:val="20"/>
                <w:szCs w:val="20"/>
              </w:rPr>
              <w:t xml:space="preserve">N.A. </w:t>
            </w:r>
          </w:p>
          <w:p w14:paraId="2F93854F" w14:textId="77777777" w:rsidR="00812E06" w:rsidRPr="0094473B" w:rsidRDefault="00812E06" w:rsidP="00812E06">
            <w:pPr>
              <w:pStyle w:val="TableParagraph"/>
              <w:spacing w:line="276" w:lineRule="auto"/>
              <w:ind w:left="26"/>
              <w:rPr>
                <w:strike/>
                <w:color w:val="000000" w:themeColor="text1"/>
                <w:w w:val="105"/>
                <w:sz w:val="20"/>
                <w:szCs w:val="20"/>
              </w:rPr>
            </w:pPr>
          </w:p>
        </w:tc>
      </w:tr>
      <w:tr w:rsidR="00812E06" w:rsidRPr="00D4459D" w14:paraId="602E322B" w14:textId="77777777" w:rsidTr="00B70C78">
        <w:trPr>
          <w:trHeight w:val="50"/>
        </w:trPr>
        <w:tc>
          <w:tcPr>
            <w:tcW w:w="993" w:type="dxa"/>
            <w:vMerge/>
            <w:shd w:val="clear" w:color="auto" w:fill="FFFFFF" w:themeFill="background1"/>
          </w:tcPr>
          <w:p w14:paraId="62528309"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1279DC8B"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680E8607"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1038A9F7"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fifth bullet to the end of the clause as follows: </w:t>
            </w:r>
          </w:p>
          <w:p w14:paraId="68DD2006" w14:textId="77777777" w:rsidR="00812E06" w:rsidRPr="00D4459D" w:rsidRDefault="00812E06" w:rsidP="00812E06">
            <w:pPr>
              <w:pStyle w:val="Default"/>
              <w:ind w:rightChars="64" w:right="141"/>
              <w:jc w:val="both"/>
              <w:rPr>
                <w:color w:val="000000" w:themeColor="text1"/>
                <w:sz w:val="20"/>
                <w:szCs w:val="20"/>
              </w:rPr>
            </w:pPr>
          </w:p>
          <w:p w14:paraId="06228855" w14:textId="4AB3D3F6"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lastRenderedPageBreak/>
              <w:t xml:space="preserve">“Events </w:t>
            </w:r>
            <w:r w:rsidRPr="0094473B">
              <w:rPr>
                <w:color w:val="000000" w:themeColor="text1"/>
                <w:sz w:val="20"/>
                <w:szCs w:val="20"/>
              </w:rPr>
              <w:t xml:space="preserve">resulting from the </w:t>
            </w:r>
            <w:r w:rsidRPr="0094473B">
              <w:rPr>
                <w:i/>
                <w:iCs/>
                <w:color w:val="000000" w:themeColor="text1"/>
                <w:sz w:val="20"/>
                <w:szCs w:val="20"/>
              </w:rPr>
              <w:t xml:space="preserve">Contractor’s </w:t>
            </w:r>
            <w:r w:rsidRPr="0094473B">
              <w:rPr>
                <w:color w:val="000000" w:themeColor="text1"/>
                <w:sz w:val="20"/>
                <w:szCs w:val="20"/>
              </w:rPr>
              <w:t>breach of the contract or other default.</w:t>
            </w:r>
            <w:r w:rsidRPr="00D4459D">
              <w:rPr>
                <w:color w:val="000000" w:themeColor="text1"/>
                <w:sz w:val="20"/>
                <w:szCs w:val="20"/>
              </w:rPr>
              <w:t xml:space="preserve">” </w:t>
            </w:r>
          </w:p>
        </w:tc>
        <w:tc>
          <w:tcPr>
            <w:tcW w:w="6521" w:type="dxa"/>
            <w:shd w:val="clear" w:color="auto" w:fill="FFFFFF" w:themeFill="background1"/>
          </w:tcPr>
          <w:p w14:paraId="75D4EBE8" w14:textId="60AB2B96"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lastRenderedPageBreak/>
              <w:t xml:space="preserve">To hold the </w:t>
            </w:r>
            <w:r w:rsidRPr="0094473B">
              <w:rPr>
                <w:i/>
                <w:iCs/>
                <w:color w:val="000000" w:themeColor="text1"/>
                <w:sz w:val="20"/>
                <w:szCs w:val="20"/>
              </w:rPr>
              <w:t xml:space="preserve">Contractor </w:t>
            </w:r>
            <w:r w:rsidRPr="0094473B">
              <w:rPr>
                <w:color w:val="000000" w:themeColor="text1"/>
                <w:sz w:val="20"/>
                <w:szCs w:val="20"/>
              </w:rPr>
              <w:t xml:space="preserve">liable, after the issuance of the Defect Certificate, for the risks resulting from his breach of </w:t>
            </w:r>
            <w:r w:rsidRPr="00D4459D">
              <w:rPr>
                <w:color w:val="000000" w:themeColor="text1"/>
                <w:sz w:val="20"/>
                <w:szCs w:val="20"/>
              </w:rPr>
              <w:t xml:space="preserve">the </w:t>
            </w:r>
            <w:r w:rsidRPr="0094473B">
              <w:rPr>
                <w:color w:val="000000" w:themeColor="text1"/>
                <w:sz w:val="20"/>
                <w:szCs w:val="20"/>
              </w:rPr>
              <w:t xml:space="preserve">contract or other default. </w:t>
            </w:r>
          </w:p>
        </w:tc>
        <w:tc>
          <w:tcPr>
            <w:tcW w:w="2126" w:type="dxa"/>
            <w:vMerge/>
            <w:shd w:val="clear" w:color="auto" w:fill="FFFFFF" w:themeFill="background1"/>
          </w:tcPr>
          <w:p w14:paraId="046B2AFB"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1350612A" w14:textId="77777777" w:rsidTr="00B70C78">
        <w:trPr>
          <w:trHeight w:val="50"/>
        </w:trPr>
        <w:tc>
          <w:tcPr>
            <w:tcW w:w="993" w:type="dxa"/>
            <w:vMerge/>
            <w:shd w:val="clear" w:color="auto" w:fill="FFFFFF" w:themeFill="background1"/>
          </w:tcPr>
          <w:p w14:paraId="67478B30"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3EB39C09"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0B75D8D1"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430B91B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sixth bullet to the end of the clause a follows: </w:t>
            </w:r>
          </w:p>
          <w:p w14:paraId="2DE1A70B" w14:textId="77777777" w:rsidR="00812E06" w:rsidRPr="00D4459D" w:rsidRDefault="00812E06" w:rsidP="00812E06">
            <w:pPr>
              <w:pStyle w:val="Default"/>
              <w:ind w:rightChars="64" w:right="141"/>
              <w:jc w:val="both"/>
              <w:rPr>
                <w:color w:val="000000" w:themeColor="text1"/>
                <w:sz w:val="20"/>
                <w:szCs w:val="20"/>
              </w:rPr>
            </w:pPr>
          </w:p>
          <w:p w14:paraId="44D2261D"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“Any other liabilities not stated as being </w:t>
            </w:r>
            <w:r w:rsidRPr="00D4459D">
              <w:rPr>
                <w:i/>
                <w:iCs/>
                <w:color w:val="000000" w:themeColor="text1"/>
                <w:sz w:val="20"/>
                <w:szCs w:val="20"/>
              </w:rPr>
              <w:t xml:space="preserve">Client’s </w:t>
            </w:r>
            <w:r w:rsidRPr="00D4459D">
              <w:rPr>
                <w:color w:val="000000" w:themeColor="text1"/>
                <w:sz w:val="20"/>
                <w:szCs w:val="20"/>
              </w:rPr>
              <w:t xml:space="preserve">liabilities.” </w:t>
            </w:r>
          </w:p>
        </w:tc>
        <w:tc>
          <w:tcPr>
            <w:tcW w:w="6521" w:type="dxa"/>
            <w:shd w:val="clear" w:color="auto" w:fill="FFFFFF" w:themeFill="background1"/>
          </w:tcPr>
          <w:p w14:paraId="4D0D0D90" w14:textId="77777777"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 xml:space="preserve">’s. </w:t>
            </w:r>
          </w:p>
        </w:tc>
        <w:tc>
          <w:tcPr>
            <w:tcW w:w="2126" w:type="dxa"/>
            <w:vMerge/>
            <w:shd w:val="clear" w:color="auto" w:fill="FFFFFF" w:themeFill="background1"/>
          </w:tcPr>
          <w:p w14:paraId="08CE1DCA"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4DC719E9" w14:textId="77777777" w:rsidTr="00AD53DB">
        <w:trPr>
          <w:trHeight w:val="690"/>
        </w:trPr>
        <w:tc>
          <w:tcPr>
            <w:tcW w:w="993" w:type="dxa"/>
            <w:shd w:val="clear" w:color="auto" w:fill="FFFFFF" w:themeFill="background1"/>
          </w:tcPr>
          <w:p w14:paraId="2D8C1472"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82.2 </w:t>
            </w:r>
          </w:p>
        </w:tc>
        <w:tc>
          <w:tcPr>
            <w:tcW w:w="1842" w:type="dxa"/>
            <w:shd w:val="clear" w:color="auto" w:fill="FFFFFF" w:themeFill="background1"/>
          </w:tcPr>
          <w:p w14:paraId="71F92AEF" w14:textId="77777777" w:rsidR="00812E06" w:rsidRPr="00D4459D" w:rsidRDefault="00812E06" w:rsidP="00812E06">
            <w:pPr>
              <w:pStyle w:val="TableParagraph"/>
              <w:spacing w:line="276" w:lineRule="auto"/>
              <w:ind w:left="26"/>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7EF104A3"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F4BDE1E"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whole clause 82.2 </w:t>
            </w:r>
          </w:p>
        </w:tc>
        <w:tc>
          <w:tcPr>
            <w:tcW w:w="6521" w:type="dxa"/>
            <w:shd w:val="clear" w:color="auto" w:fill="FFFFFF" w:themeFill="background1"/>
          </w:tcPr>
          <w:p w14:paraId="1C951D50"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To promote clarity in liabilities from the </w:t>
            </w:r>
            <w:r w:rsidRPr="00D4459D">
              <w:rPr>
                <w:i/>
                <w:iCs/>
                <w:color w:val="000000" w:themeColor="text1"/>
                <w:sz w:val="20"/>
                <w:szCs w:val="20"/>
              </w:rPr>
              <w:t xml:space="preserve">Contractor </w:t>
            </w:r>
            <w:r w:rsidRPr="00D4459D">
              <w:rPr>
                <w:color w:val="000000" w:themeColor="text1"/>
                <w:sz w:val="20"/>
                <w:szCs w:val="20"/>
              </w:rPr>
              <w:t xml:space="preserve">to the </w:t>
            </w:r>
            <w:r w:rsidRPr="00D4459D">
              <w:rPr>
                <w:i/>
                <w:iCs/>
                <w:color w:val="000000" w:themeColor="text1"/>
                <w:sz w:val="20"/>
                <w:szCs w:val="20"/>
              </w:rPr>
              <w:t xml:space="preserve">Client </w:t>
            </w:r>
            <w:r w:rsidRPr="00D4459D">
              <w:rPr>
                <w:color w:val="000000" w:themeColor="text1"/>
                <w:sz w:val="20"/>
                <w:szCs w:val="20"/>
              </w:rPr>
              <w:t xml:space="preserve">under Clause 82. </w:t>
            </w:r>
          </w:p>
        </w:tc>
        <w:tc>
          <w:tcPr>
            <w:tcW w:w="2126" w:type="dxa"/>
            <w:shd w:val="clear" w:color="auto" w:fill="FFFFFF" w:themeFill="background1"/>
          </w:tcPr>
          <w:p w14:paraId="1F9235A5"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5C22BA9D" w14:textId="77777777" w:rsidTr="00B70C78">
        <w:trPr>
          <w:trHeight w:val="1359"/>
        </w:trPr>
        <w:tc>
          <w:tcPr>
            <w:tcW w:w="993" w:type="dxa"/>
            <w:shd w:val="clear" w:color="auto" w:fill="FFFFFF" w:themeFill="background1"/>
          </w:tcPr>
          <w:p w14:paraId="6A39E0C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82.3 </w:t>
            </w:r>
          </w:p>
        </w:tc>
        <w:tc>
          <w:tcPr>
            <w:tcW w:w="1842" w:type="dxa"/>
            <w:shd w:val="clear" w:color="auto" w:fill="FFFFFF" w:themeFill="background1"/>
          </w:tcPr>
          <w:p w14:paraId="49700F2D"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B02FAA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6C55BEB0"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82.3 by the following new clause 82.3: </w:t>
            </w:r>
          </w:p>
          <w:p w14:paraId="30815BCD" w14:textId="77777777" w:rsidR="00812E06" w:rsidRPr="00D4459D" w:rsidRDefault="00812E06" w:rsidP="00812E06">
            <w:pPr>
              <w:pStyle w:val="Default"/>
              <w:ind w:rightChars="64" w:right="141"/>
              <w:jc w:val="both"/>
              <w:rPr>
                <w:color w:val="000000" w:themeColor="text1"/>
                <w:sz w:val="20"/>
                <w:szCs w:val="20"/>
              </w:rPr>
            </w:pPr>
          </w:p>
          <w:p w14:paraId="6DAB96AB" w14:textId="01B0F766"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right of the </w:t>
            </w:r>
            <w:r w:rsidRPr="00D4459D">
              <w:rPr>
                <w:i/>
                <w:iCs/>
                <w:color w:val="000000" w:themeColor="text1"/>
                <w:sz w:val="20"/>
                <w:szCs w:val="20"/>
              </w:rPr>
              <w:t xml:space="preserve">Client </w:t>
            </w:r>
            <w:r w:rsidRPr="00D4459D">
              <w:rPr>
                <w:color w:val="000000" w:themeColor="text1"/>
                <w:sz w:val="20"/>
                <w:szCs w:val="20"/>
              </w:rPr>
              <w:t xml:space="preserve">to recover these costs is reduced if an event for which the </w:t>
            </w:r>
            <w:r w:rsidRPr="00D4459D">
              <w:rPr>
                <w:i/>
                <w:iCs/>
                <w:color w:val="000000" w:themeColor="text1"/>
                <w:sz w:val="20"/>
                <w:szCs w:val="20"/>
              </w:rPr>
              <w:t xml:space="preserve">Client </w:t>
            </w:r>
            <w:r w:rsidRPr="00D4459D">
              <w:rPr>
                <w:color w:val="000000" w:themeColor="text1"/>
                <w:sz w:val="20"/>
                <w:szCs w:val="20"/>
              </w:rPr>
              <w:t xml:space="preserve">was liable contributed to the costs. The reduction is in proportion to the extent that event for which that the </w:t>
            </w:r>
            <w:r w:rsidRPr="00D4459D">
              <w:rPr>
                <w:i/>
                <w:iCs/>
                <w:color w:val="000000" w:themeColor="text1"/>
                <w:sz w:val="20"/>
                <w:szCs w:val="20"/>
              </w:rPr>
              <w:t xml:space="preserve">Client </w:t>
            </w:r>
            <w:r w:rsidRPr="00D4459D">
              <w:rPr>
                <w:color w:val="000000" w:themeColor="text1"/>
                <w:sz w:val="20"/>
                <w:szCs w:val="20"/>
              </w:rPr>
              <w:t xml:space="preserve">is liable contributed, taking into account each Party’s responsibilities under the contract.” </w:t>
            </w:r>
          </w:p>
        </w:tc>
        <w:tc>
          <w:tcPr>
            <w:tcW w:w="6521" w:type="dxa"/>
            <w:shd w:val="clear" w:color="auto" w:fill="FFFFFF" w:themeFill="background1"/>
          </w:tcPr>
          <w:p w14:paraId="6AC01E19" w14:textId="4E55D143"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To tally with the amendments made to clause 82.2</w:t>
            </w:r>
            <w:r>
              <w:rPr>
                <w:color w:val="000000" w:themeColor="text1"/>
                <w:sz w:val="20"/>
                <w:szCs w:val="20"/>
              </w:rPr>
              <w:t>.</w:t>
            </w:r>
            <w:r w:rsidRPr="00D4459D">
              <w:rPr>
                <w:color w:val="000000" w:themeColor="text1"/>
                <w:sz w:val="20"/>
                <w:szCs w:val="20"/>
              </w:rPr>
              <w:t xml:space="preserve"> </w:t>
            </w:r>
          </w:p>
        </w:tc>
        <w:tc>
          <w:tcPr>
            <w:tcW w:w="2126" w:type="dxa"/>
            <w:shd w:val="clear" w:color="auto" w:fill="FFFFFF" w:themeFill="background1"/>
          </w:tcPr>
          <w:p w14:paraId="674F8836"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78107114" w14:textId="77777777" w:rsidTr="00B70C78">
        <w:trPr>
          <w:trHeight w:val="142"/>
        </w:trPr>
        <w:tc>
          <w:tcPr>
            <w:tcW w:w="993" w:type="dxa"/>
            <w:shd w:val="clear" w:color="auto" w:fill="FFFFFF" w:themeFill="background1"/>
          </w:tcPr>
          <w:p w14:paraId="3B5DEF6E"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83.1 </w:t>
            </w:r>
          </w:p>
        </w:tc>
        <w:tc>
          <w:tcPr>
            <w:tcW w:w="1842" w:type="dxa"/>
            <w:shd w:val="clear" w:color="auto" w:fill="FFFFFF" w:themeFill="background1"/>
          </w:tcPr>
          <w:p w14:paraId="1DB71300"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136097C8"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7BAB90A5" w14:textId="77777777" w:rsidR="00812E06" w:rsidRPr="00D4459D" w:rsidRDefault="00812E06" w:rsidP="00812E06">
            <w:pPr>
              <w:pStyle w:val="Default"/>
              <w:ind w:rightChars="64" w:right="141"/>
              <w:jc w:val="both"/>
              <w:rPr>
                <w:color w:val="000000" w:themeColor="text1"/>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clause 83.1. </w:t>
            </w:r>
          </w:p>
        </w:tc>
        <w:tc>
          <w:tcPr>
            <w:tcW w:w="6521" w:type="dxa"/>
            <w:shd w:val="clear" w:color="auto" w:fill="FFFFFF" w:themeFill="background1"/>
          </w:tcPr>
          <w:p w14:paraId="7FD9049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promote clarity in insurance provision. </w:t>
            </w:r>
          </w:p>
        </w:tc>
        <w:tc>
          <w:tcPr>
            <w:tcW w:w="2126" w:type="dxa"/>
            <w:shd w:val="clear" w:color="auto" w:fill="FFFFFF" w:themeFill="background1"/>
          </w:tcPr>
          <w:p w14:paraId="439248C2"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N.A. </w:t>
            </w:r>
          </w:p>
        </w:tc>
      </w:tr>
      <w:tr w:rsidR="00812E06" w:rsidRPr="00D4459D" w14:paraId="4B63F1D6" w14:textId="77777777" w:rsidTr="00B70C78">
        <w:trPr>
          <w:trHeight w:val="502"/>
        </w:trPr>
        <w:tc>
          <w:tcPr>
            <w:tcW w:w="993" w:type="dxa"/>
            <w:shd w:val="clear" w:color="auto" w:fill="FFFFFF" w:themeFill="background1"/>
          </w:tcPr>
          <w:p w14:paraId="29CEF2B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83.2</w:t>
            </w:r>
          </w:p>
        </w:tc>
        <w:tc>
          <w:tcPr>
            <w:tcW w:w="1842" w:type="dxa"/>
            <w:shd w:val="clear" w:color="auto" w:fill="FFFFFF" w:themeFill="background1"/>
          </w:tcPr>
          <w:p w14:paraId="034155D5"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C86849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F98DE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a new sentence after the first sentence as follows:</w:t>
            </w:r>
          </w:p>
          <w:p w14:paraId="368CC4F0"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516C07F3"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provides</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6"/>
                <w:w w:val="105"/>
                <w:sz w:val="20"/>
                <w:szCs w:val="20"/>
              </w:rPr>
              <w:t xml:space="preserve"> </w:t>
            </w:r>
            <w:r w:rsidRPr="0094473B">
              <w:rPr>
                <w:color w:val="000000" w:themeColor="text1"/>
                <w:w w:val="105"/>
                <w:sz w:val="20"/>
                <w:szCs w:val="20"/>
              </w:rPr>
              <w:t>insurance(s)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at</w:t>
            </w:r>
            <w:r w:rsidRPr="0094473B">
              <w:rPr>
                <w:color w:val="000000" w:themeColor="text1"/>
                <w:spacing w:val="-6"/>
                <w:w w:val="105"/>
                <w:sz w:val="20"/>
                <w:szCs w:val="20"/>
              </w:rPr>
              <w:t xml:space="preserve"> </w:t>
            </w:r>
            <w:r w:rsidRPr="0094473B">
              <w:rPr>
                <w:color w:val="000000" w:themeColor="text1"/>
                <w:w w:val="105"/>
                <w:sz w:val="20"/>
                <w:szCs w:val="20"/>
              </w:rPr>
              <w:t>least</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amount(s),</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deductibles</w:t>
            </w:r>
            <w:r w:rsidRPr="0094473B">
              <w:rPr>
                <w:color w:val="000000" w:themeColor="text1"/>
                <w:spacing w:val="-6"/>
                <w:w w:val="105"/>
                <w:sz w:val="20"/>
                <w:szCs w:val="20"/>
              </w:rPr>
              <w:t xml:space="preserve"> </w:t>
            </w: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specified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 form(s) (if applicable) specified in the Scope.”</w:t>
            </w:r>
          </w:p>
        </w:tc>
        <w:tc>
          <w:tcPr>
            <w:tcW w:w="6521" w:type="dxa"/>
            <w:shd w:val="clear" w:color="auto" w:fill="FFFFFF" w:themeFill="background1"/>
          </w:tcPr>
          <w:p w14:paraId="3879CA2C"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 xml:space="preserve">according to ETWB TCW No. 7/2005. The Project Offices should include the relevant form in the </w:t>
            </w:r>
            <w:r w:rsidRPr="00D4459D">
              <w:rPr>
                <w:color w:val="000000" w:themeColor="text1"/>
                <w:w w:val="105"/>
                <w:sz w:val="20"/>
                <w:szCs w:val="20"/>
              </w:rPr>
              <w:t>Scope</w:t>
            </w:r>
            <w:r w:rsidRPr="0094473B">
              <w:rPr>
                <w:color w:val="000000" w:themeColor="text1"/>
                <w:w w:val="105"/>
                <w:sz w:val="20"/>
                <w:szCs w:val="20"/>
              </w:rPr>
              <w:t>.</w:t>
            </w:r>
          </w:p>
        </w:tc>
        <w:tc>
          <w:tcPr>
            <w:tcW w:w="2126" w:type="dxa"/>
            <w:shd w:val="clear" w:color="auto" w:fill="FFFFFF" w:themeFill="background1"/>
          </w:tcPr>
          <w:p w14:paraId="334DCC1B"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5E0820E8" w14:textId="77777777" w:rsidTr="00B70C78">
        <w:trPr>
          <w:trHeight w:val="596"/>
        </w:trPr>
        <w:tc>
          <w:tcPr>
            <w:tcW w:w="993" w:type="dxa"/>
            <w:vMerge w:val="restart"/>
            <w:shd w:val="clear" w:color="auto" w:fill="FFFFFF" w:themeFill="background1"/>
          </w:tcPr>
          <w:p w14:paraId="54417BF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83.3</w:t>
            </w:r>
          </w:p>
        </w:tc>
        <w:tc>
          <w:tcPr>
            <w:tcW w:w="1842" w:type="dxa"/>
            <w:vMerge w:val="restart"/>
            <w:shd w:val="clear" w:color="auto" w:fill="FFFFFF" w:themeFill="background1"/>
          </w:tcPr>
          <w:p w14:paraId="6F3D17FB"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15CDD7F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E217C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Parties</w:t>
            </w:r>
            <w:r w:rsidRPr="00D4459D">
              <w:rPr>
                <w:color w:val="000000" w:themeColor="text1"/>
                <w:w w:val="105"/>
                <w:sz w:val="20"/>
                <w:szCs w:val="20"/>
              </w:rPr>
              <w:t xml:space="preserve"> </w:t>
            </w:r>
            <w:r w:rsidRPr="0094473B">
              <w:rPr>
                <w:color w:val="000000" w:themeColor="text1"/>
                <w:w w:val="105"/>
                <w:sz w:val="20"/>
                <w:szCs w:val="20"/>
              </w:rPr>
              <w:t xml:space="preserve">except the third insurance stated” by “the </w:t>
            </w:r>
            <w:r w:rsidRPr="0094473B">
              <w:rPr>
                <w:i/>
                <w:color w:val="000000" w:themeColor="text1"/>
                <w:w w:val="105"/>
                <w:sz w:val="20"/>
                <w:szCs w:val="20"/>
              </w:rPr>
              <w:t xml:space="preserve">Client </w:t>
            </w:r>
            <w:r w:rsidRPr="0094473B">
              <w:rPr>
                <w:color w:val="000000" w:themeColor="text1"/>
                <w:w w:val="105"/>
                <w:sz w:val="20"/>
                <w:szCs w:val="20"/>
              </w:rPr>
              <w:t xml:space="preserve">, the </w:t>
            </w:r>
            <w:r w:rsidRPr="0094473B">
              <w:rPr>
                <w:i/>
                <w:color w:val="000000" w:themeColor="text1"/>
                <w:w w:val="105"/>
                <w:sz w:val="20"/>
                <w:szCs w:val="20"/>
              </w:rPr>
              <w:t xml:space="preserve">Contractor </w:t>
            </w:r>
            <w:r w:rsidRPr="0094473B">
              <w:rPr>
                <w:color w:val="000000" w:themeColor="text1"/>
                <w:w w:val="105"/>
                <w:sz w:val="20"/>
                <w:szCs w:val="20"/>
              </w:rPr>
              <w:t>together with its subcontractors of all tiers” in the first line of the clause.</w:t>
            </w:r>
          </w:p>
        </w:tc>
        <w:tc>
          <w:tcPr>
            <w:tcW w:w="6521" w:type="dxa"/>
            <w:shd w:val="clear" w:color="auto" w:fill="FFFFFF" w:themeFill="background1"/>
          </w:tcPr>
          <w:p w14:paraId="40B74EB0"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1"/>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0"/>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w:t>
            </w:r>
            <w:r w:rsidRPr="0094473B">
              <w:rPr>
                <w:color w:val="000000" w:themeColor="text1"/>
                <w:spacing w:val="-5"/>
                <w:w w:val="105"/>
                <w:sz w:val="20"/>
                <w:szCs w:val="20"/>
              </w:rPr>
              <w:t xml:space="preserve"> </w:t>
            </w:r>
            <w:r w:rsidRPr="0094473B">
              <w:rPr>
                <w:color w:val="000000" w:themeColor="text1"/>
                <w:w w:val="105"/>
                <w:sz w:val="20"/>
                <w:szCs w:val="20"/>
              </w:rPr>
              <w:t>7/2005.</w:t>
            </w:r>
          </w:p>
        </w:tc>
        <w:tc>
          <w:tcPr>
            <w:tcW w:w="2126" w:type="dxa"/>
            <w:shd w:val="clear" w:color="auto" w:fill="FFFFFF" w:themeFill="background1"/>
          </w:tcPr>
          <w:p w14:paraId="53529984"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37A15DFB" w14:textId="77777777" w:rsidTr="00B70C78">
        <w:trPr>
          <w:trHeight w:val="50"/>
        </w:trPr>
        <w:tc>
          <w:tcPr>
            <w:tcW w:w="993" w:type="dxa"/>
            <w:vMerge/>
            <w:tcBorders>
              <w:top w:val="nil"/>
            </w:tcBorders>
            <w:shd w:val="clear" w:color="auto" w:fill="FFFFFF" w:themeFill="background1"/>
          </w:tcPr>
          <w:p w14:paraId="78E33CD8"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40A21F2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6912E26"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A436A2"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w:t>
            </w: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end of the </w:t>
            </w:r>
            <w:r w:rsidRPr="00D4459D">
              <w:rPr>
                <w:color w:val="000000" w:themeColor="text1"/>
                <w:w w:val="105"/>
                <w:sz w:val="20"/>
                <w:szCs w:val="20"/>
              </w:rPr>
              <w:t>S</w:t>
            </w:r>
            <w:r w:rsidRPr="0094473B">
              <w:rPr>
                <w:color w:val="000000" w:themeColor="text1"/>
                <w:w w:val="105"/>
                <w:sz w:val="20"/>
                <w:szCs w:val="20"/>
              </w:rPr>
              <w:t xml:space="preserve">ervice </w:t>
            </w:r>
            <w:r w:rsidRPr="00D4459D">
              <w:rPr>
                <w:color w:val="000000" w:themeColor="text1"/>
                <w:w w:val="105"/>
                <w:sz w:val="20"/>
                <w:szCs w:val="20"/>
              </w:rPr>
              <w:t>P</w:t>
            </w:r>
            <w:r w:rsidRPr="0094473B">
              <w:rPr>
                <w:color w:val="000000" w:themeColor="text1"/>
                <w:w w:val="105"/>
                <w:sz w:val="20"/>
                <w:szCs w:val="20"/>
              </w:rPr>
              <w:t>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78D09B9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5EF1A7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B0B077F" w14:textId="77777777" w:rsidTr="00B70C78">
        <w:trPr>
          <w:trHeight w:val="1059"/>
        </w:trPr>
        <w:tc>
          <w:tcPr>
            <w:tcW w:w="993" w:type="dxa"/>
            <w:vMerge/>
            <w:tcBorders>
              <w:top w:val="nil"/>
            </w:tcBorders>
            <w:shd w:val="clear" w:color="auto" w:fill="FFFFFF" w:themeFill="background1"/>
          </w:tcPr>
          <w:p w14:paraId="449F2F3D"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29E414D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DFF981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179FE4C" w14:textId="4557BFAA" w:rsidR="00812E06" w:rsidRPr="0094473B" w:rsidRDefault="00812E06" w:rsidP="00812E06">
            <w:pPr>
              <w:pStyle w:val="TableParagraph"/>
              <w:spacing w:line="276" w:lineRule="auto"/>
              <w:ind w:left="26" w:rightChars="64" w:right="141"/>
              <w:jc w:val="both"/>
              <w:rPr>
                <w:color w:val="000000" w:themeColor="text1"/>
                <w:sz w:val="20"/>
                <w:szCs w:val="20"/>
              </w:rPr>
            </w:pPr>
            <w:proofErr w:type="gramStart"/>
            <w:r w:rsidRPr="0094473B">
              <w:rPr>
                <w:color w:val="000000" w:themeColor="text1"/>
                <w:w w:val="105"/>
                <w:sz w:val="20"/>
                <w:szCs w:val="20"/>
              </w:rPr>
              <w:t>the</w:t>
            </w:r>
            <w:proofErr w:type="gramEnd"/>
            <w:r w:rsidRPr="0094473B">
              <w:rPr>
                <w:color w:val="000000" w:themeColor="text1"/>
                <w:w w:val="105"/>
                <w:sz w:val="20"/>
                <w:szCs w:val="20"/>
              </w:rPr>
              <w:t xml:space="preserve"> [first</w:t>
            </w:r>
            <w:r w:rsidRPr="00D4459D">
              <w:rPr>
                <w:color w:val="000000" w:themeColor="text1"/>
                <w:w w:val="105"/>
                <w:sz w:val="20"/>
                <w:szCs w:val="20"/>
              </w:rPr>
              <w:t xml:space="preserve"> and </w:t>
            </w:r>
            <w:r>
              <w:rPr>
                <w:color w:val="000000" w:themeColor="text1"/>
                <w:w w:val="105"/>
                <w:sz w:val="20"/>
                <w:szCs w:val="20"/>
              </w:rPr>
              <w:t>second</w:t>
            </w:r>
            <w:r w:rsidRPr="00D4459D">
              <w:rPr>
                <w:color w:val="000000" w:themeColor="text1"/>
                <w:w w:val="105"/>
                <w:sz w:val="20"/>
                <w:szCs w:val="20"/>
              </w:rPr>
              <w:t>]</w:t>
            </w:r>
            <w:r w:rsidRPr="0094473B">
              <w:rPr>
                <w:color w:val="000000" w:themeColor="text1"/>
                <w:w w:val="105"/>
                <w:sz w:val="20"/>
                <w:szCs w:val="20"/>
              </w:rPr>
              <w:t xml:space="preserve"> </w:t>
            </w:r>
            <w:r>
              <w:rPr>
                <w:color w:val="000000" w:themeColor="text1"/>
                <w:w w:val="105"/>
                <w:sz w:val="20"/>
                <w:szCs w:val="20"/>
              </w:rPr>
              <w:t xml:space="preserve">and third </w:t>
            </w:r>
            <w:r w:rsidRPr="0094473B">
              <w:rPr>
                <w:color w:val="000000" w:themeColor="text1"/>
                <w:w w:val="105"/>
                <w:sz w:val="20"/>
                <w:szCs w:val="20"/>
              </w:rPr>
              <w:t>row (or insurance) in the Insurance Table.</w:t>
            </w:r>
          </w:p>
        </w:tc>
        <w:tc>
          <w:tcPr>
            <w:tcW w:w="6521" w:type="dxa"/>
            <w:shd w:val="clear" w:color="auto" w:fill="FFFFFF" w:themeFill="background1"/>
          </w:tcPr>
          <w:p w14:paraId="001D8AF2" w14:textId="071D1FB4"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 impose specific requirements for procurement of construction related insurance according to ETWB TCW No. 7/2005. The Project Offices should conduct assessment in accordance 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systematic</w:t>
            </w:r>
            <w:r w:rsidRPr="0094473B">
              <w:rPr>
                <w:color w:val="000000" w:themeColor="text1"/>
                <w:spacing w:val="-7"/>
                <w:w w:val="105"/>
                <w:sz w:val="20"/>
                <w:szCs w:val="20"/>
              </w:rPr>
              <w:t xml:space="preserve"> </w:t>
            </w:r>
            <w:r w:rsidRPr="0094473B">
              <w:rPr>
                <w:color w:val="000000" w:themeColor="text1"/>
                <w:w w:val="105"/>
                <w:sz w:val="20"/>
                <w:szCs w:val="20"/>
              </w:rPr>
              <w:t>risk</w:t>
            </w:r>
            <w:r w:rsidRPr="0094473B">
              <w:rPr>
                <w:color w:val="000000" w:themeColor="text1"/>
                <w:spacing w:val="-7"/>
                <w:w w:val="105"/>
                <w:sz w:val="20"/>
                <w:szCs w:val="20"/>
              </w:rPr>
              <w:t xml:space="preserve"> </w:t>
            </w:r>
            <w:r w:rsidRPr="0094473B">
              <w:rPr>
                <w:color w:val="000000" w:themeColor="text1"/>
                <w:w w:val="105"/>
                <w:sz w:val="20"/>
                <w:szCs w:val="20"/>
              </w:rPr>
              <w:t>management</w:t>
            </w:r>
            <w:r w:rsidRPr="0094473B">
              <w:rPr>
                <w:color w:val="000000" w:themeColor="text1"/>
                <w:spacing w:val="-7"/>
                <w:w w:val="105"/>
                <w:sz w:val="20"/>
                <w:szCs w:val="20"/>
              </w:rPr>
              <w:t xml:space="preserve"> </w:t>
            </w:r>
            <w:r w:rsidRPr="0094473B">
              <w:rPr>
                <w:color w:val="000000" w:themeColor="text1"/>
                <w:w w:val="105"/>
                <w:sz w:val="20"/>
                <w:szCs w:val="20"/>
              </w:rPr>
              <w:t>(SRM)</w:t>
            </w:r>
            <w:r w:rsidRPr="0094473B">
              <w:rPr>
                <w:color w:val="000000" w:themeColor="text1"/>
                <w:spacing w:val="-6"/>
                <w:w w:val="105"/>
                <w:sz w:val="20"/>
                <w:szCs w:val="20"/>
              </w:rPr>
              <w:t xml:space="preserve"> </w:t>
            </w:r>
            <w:r w:rsidRPr="0094473B">
              <w:rPr>
                <w:color w:val="000000" w:themeColor="text1"/>
                <w:w w:val="105"/>
                <w:sz w:val="20"/>
                <w:szCs w:val="20"/>
              </w:rPr>
              <w:t>process</w:t>
            </w:r>
            <w:r w:rsidRPr="0094473B">
              <w:rPr>
                <w:color w:val="000000" w:themeColor="text1"/>
                <w:spacing w:val="-7"/>
                <w:w w:val="105"/>
                <w:sz w:val="20"/>
                <w:szCs w:val="20"/>
              </w:rPr>
              <w:t xml:space="preserve"> </w:t>
            </w:r>
            <w:r w:rsidRPr="0094473B">
              <w:rPr>
                <w:color w:val="000000" w:themeColor="text1"/>
                <w:w w:val="105"/>
                <w:sz w:val="20"/>
                <w:szCs w:val="20"/>
              </w:rPr>
              <w:t>promulgated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ETWB</w:t>
            </w:r>
            <w:r w:rsidRPr="0094473B">
              <w:rPr>
                <w:color w:val="000000" w:themeColor="text1"/>
                <w:spacing w:val="-7"/>
                <w:w w:val="105"/>
                <w:sz w:val="20"/>
                <w:szCs w:val="20"/>
              </w:rPr>
              <w:t xml:space="preserve"> </w:t>
            </w:r>
            <w:r w:rsidRPr="0094473B">
              <w:rPr>
                <w:color w:val="000000" w:themeColor="text1"/>
                <w:w w:val="105"/>
                <w:sz w:val="20"/>
                <w:szCs w:val="20"/>
              </w:rPr>
              <w:t>TCW</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6/2005 and</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guidelines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determine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types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coverage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required</w:t>
            </w:r>
            <w:r w:rsidRPr="0094473B">
              <w:rPr>
                <w:color w:val="000000" w:themeColor="text1"/>
                <w:spacing w:val="-6"/>
                <w:w w:val="105"/>
                <w:sz w:val="20"/>
                <w:szCs w:val="20"/>
              </w:rPr>
              <w:t xml:space="preserve"> </w:t>
            </w:r>
            <w:r w:rsidRPr="0094473B">
              <w:rPr>
                <w:color w:val="000000" w:themeColor="text1"/>
                <w:w w:val="105"/>
                <w:sz w:val="20"/>
                <w:szCs w:val="20"/>
              </w:rPr>
              <w:t>for the contract and then update the information in square bracket</w:t>
            </w:r>
            <w:r w:rsidRPr="0094473B">
              <w:rPr>
                <w:color w:val="000000" w:themeColor="text1"/>
                <w:spacing w:val="-26"/>
                <w:w w:val="105"/>
                <w:sz w:val="20"/>
                <w:szCs w:val="20"/>
              </w:rPr>
              <w:t xml:space="preserve"> </w:t>
            </w:r>
            <w:r w:rsidRPr="0094473B">
              <w:rPr>
                <w:color w:val="000000" w:themeColor="text1"/>
                <w:w w:val="105"/>
                <w:sz w:val="20"/>
                <w:szCs w:val="20"/>
              </w:rPr>
              <w:t>accordingly.</w:t>
            </w:r>
            <w:r w:rsidRPr="00D4459D">
              <w:rPr>
                <w:color w:val="000000" w:themeColor="text1"/>
                <w:w w:val="105"/>
                <w:sz w:val="20"/>
                <w:szCs w:val="20"/>
              </w:rPr>
              <w:t xml:space="preserve"> The Project Offices to specify deletion of the row of insurance in the insurance table in square bracket.</w:t>
            </w:r>
          </w:p>
        </w:tc>
        <w:tc>
          <w:tcPr>
            <w:tcW w:w="2126" w:type="dxa"/>
            <w:shd w:val="clear" w:color="auto" w:fill="FFFFFF" w:themeFill="background1"/>
          </w:tcPr>
          <w:p w14:paraId="08681785"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63555D0A" w14:textId="77777777" w:rsidTr="00B70C78">
        <w:trPr>
          <w:trHeight w:val="1059"/>
        </w:trPr>
        <w:tc>
          <w:tcPr>
            <w:tcW w:w="993" w:type="dxa"/>
            <w:tcBorders>
              <w:top w:val="nil"/>
            </w:tcBorders>
            <w:shd w:val="clear" w:color="auto" w:fill="FFFFFF" w:themeFill="background1"/>
          </w:tcPr>
          <w:p w14:paraId="212B90A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t xml:space="preserve">83.4 </w:t>
            </w:r>
          </w:p>
        </w:tc>
        <w:tc>
          <w:tcPr>
            <w:tcW w:w="1842" w:type="dxa"/>
            <w:shd w:val="clear" w:color="auto" w:fill="FFFFFF" w:themeFill="background1"/>
          </w:tcPr>
          <w:p w14:paraId="1F5A36E8"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62F937FF"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DE62A0D"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a new clause 83.4 after clause 83.3 as follows:</w:t>
            </w:r>
          </w:p>
          <w:p w14:paraId="51E7E43A"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 </w:t>
            </w:r>
          </w:p>
          <w:p w14:paraId="482B650E" w14:textId="0724ADB4"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provides the insurance against liability for death of or bodily injury to employees of the </w:t>
            </w:r>
            <w:r w:rsidRPr="00D4459D">
              <w:rPr>
                <w:i/>
                <w:iCs/>
                <w:color w:val="000000" w:themeColor="text1"/>
                <w:sz w:val="20"/>
                <w:szCs w:val="20"/>
              </w:rPr>
              <w:t>Contractor</w:t>
            </w:r>
            <w:r w:rsidRPr="00D4459D">
              <w:rPr>
                <w:color w:val="000000" w:themeColor="text1"/>
                <w:sz w:val="20"/>
                <w:szCs w:val="20"/>
              </w:rPr>
              <w:t xml:space="preserve">, and its subcontractors of all tiers if applicable, arising out of and in the course of their employment in connection with the contract to comply with the applicable law.” </w:t>
            </w:r>
          </w:p>
        </w:tc>
        <w:tc>
          <w:tcPr>
            <w:tcW w:w="6521" w:type="dxa"/>
            <w:shd w:val="clear" w:color="auto" w:fill="FFFFFF" w:themeFill="background1"/>
          </w:tcPr>
          <w:p w14:paraId="43D097B6" w14:textId="77777777" w:rsidR="00812E06" w:rsidRPr="00D4459D" w:rsidRDefault="00812E06" w:rsidP="00812E06">
            <w:pPr>
              <w:pStyle w:val="TableParagraph"/>
              <w:spacing w:line="276" w:lineRule="auto"/>
              <w:ind w:left="25" w:rightChars="64" w:right="141"/>
              <w:jc w:val="both"/>
              <w:rPr>
                <w:color w:val="000000" w:themeColor="text1"/>
                <w:w w:val="105"/>
                <w:sz w:val="20"/>
                <w:szCs w:val="20"/>
              </w:rPr>
            </w:pPr>
            <w:r w:rsidRPr="00D4459D">
              <w:rPr>
                <w:color w:val="000000" w:themeColor="text1"/>
                <w:sz w:val="20"/>
                <w:szCs w:val="20"/>
              </w:rPr>
              <w:t xml:space="preserve">Under section 40(1B) of the Employees' Compensation Ordinance, Cap. 282, the main contractor is permitted but not obliged to take out EC insurance to cover EC claims by employees of its subcontractors. </w:t>
            </w:r>
          </w:p>
        </w:tc>
        <w:tc>
          <w:tcPr>
            <w:tcW w:w="2126" w:type="dxa"/>
            <w:shd w:val="clear" w:color="auto" w:fill="FFFFFF" w:themeFill="background1"/>
          </w:tcPr>
          <w:p w14:paraId="345901DA" w14:textId="77777777" w:rsidR="00812E06" w:rsidRPr="00D4459D" w:rsidRDefault="00812E06" w:rsidP="00812E06">
            <w:pPr>
              <w:pStyle w:val="TableParagraph"/>
              <w:spacing w:line="276" w:lineRule="auto"/>
              <w:ind w:left="25"/>
              <w:rPr>
                <w:color w:val="000000" w:themeColor="text1"/>
                <w:w w:val="105"/>
                <w:sz w:val="20"/>
                <w:szCs w:val="20"/>
              </w:rPr>
            </w:pPr>
            <w:r w:rsidRPr="00D4459D">
              <w:rPr>
                <w:color w:val="000000" w:themeColor="text1"/>
                <w:sz w:val="20"/>
                <w:szCs w:val="20"/>
              </w:rPr>
              <w:t xml:space="preserve">N.A. </w:t>
            </w:r>
          </w:p>
        </w:tc>
      </w:tr>
      <w:tr w:rsidR="00812E06" w:rsidRPr="00D4459D" w14:paraId="6EADFC38" w14:textId="77777777" w:rsidTr="00B70C78">
        <w:trPr>
          <w:trHeight w:val="1830"/>
        </w:trPr>
        <w:tc>
          <w:tcPr>
            <w:tcW w:w="993" w:type="dxa"/>
            <w:shd w:val="clear" w:color="auto" w:fill="FFFFFF" w:themeFill="background1"/>
          </w:tcPr>
          <w:p w14:paraId="5CDF29A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85.2</w:t>
            </w:r>
          </w:p>
        </w:tc>
        <w:tc>
          <w:tcPr>
            <w:tcW w:w="1842" w:type="dxa"/>
            <w:shd w:val="clear" w:color="auto" w:fill="FFFFFF" w:themeFill="background1"/>
          </w:tcPr>
          <w:p w14:paraId="784E413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D28A86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BD0838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new clause 85.2 after clause 85.1:</w:t>
            </w:r>
          </w:p>
          <w:p w14:paraId="1951C5DB"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71201BC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“If through no fault of the </w:t>
            </w:r>
            <w:r w:rsidRPr="0094473B">
              <w:rPr>
                <w:i/>
                <w:color w:val="000000" w:themeColor="text1"/>
                <w:w w:val="105"/>
                <w:sz w:val="20"/>
                <w:szCs w:val="20"/>
              </w:rPr>
              <w:t xml:space="preserve">Contractor </w:t>
            </w:r>
            <w:r w:rsidRPr="0094473B">
              <w:rPr>
                <w:color w:val="000000" w:themeColor="text1"/>
                <w:w w:val="105"/>
                <w:sz w:val="20"/>
                <w:szCs w:val="20"/>
              </w:rPr>
              <w:t xml:space="preserve">or for reasons not attributable to the </w:t>
            </w:r>
            <w:r w:rsidRPr="0094473B">
              <w:rPr>
                <w:i/>
                <w:color w:val="000000" w:themeColor="text1"/>
                <w:w w:val="105"/>
                <w:sz w:val="20"/>
                <w:szCs w:val="20"/>
              </w:rPr>
              <w:t xml:space="preserve">Contractor </w:t>
            </w:r>
            <w:r w:rsidRPr="0094473B">
              <w:rPr>
                <w:color w:val="000000" w:themeColor="text1"/>
                <w:w w:val="105"/>
                <w:sz w:val="20"/>
                <w:szCs w:val="20"/>
              </w:rPr>
              <w:t xml:space="preserve">or its past records it becomes impracticable for 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provide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form(s)</w:t>
            </w:r>
            <w:r w:rsidRPr="0094473B">
              <w:rPr>
                <w:color w:val="000000" w:themeColor="text1"/>
                <w:spacing w:val="-7"/>
                <w:w w:val="105"/>
                <w:sz w:val="20"/>
                <w:szCs w:val="20"/>
              </w:rPr>
              <w:t xml:space="preserve"> </w:t>
            </w:r>
            <w:r w:rsidRPr="0094473B">
              <w:rPr>
                <w:color w:val="000000" w:themeColor="text1"/>
                <w:w w:val="105"/>
                <w:sz w:val="20"/>
                <w:szCs w:val="20"/>
              </w:rPr>
              <w:t>specified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proposes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for acceptance any necessary change to the Scope for providing insurance(s) as close as practically possible to the form(s) specified.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submits</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quotation</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reduction</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5"/>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result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31"/>
                <w:w w:val="105"/>
                <w:sz w:val="20"/>
                <w:szCs w:val="20"/>
              </w:rPr>
              <w:t xml:space="preserve"> </w:t>
            </w:r>
            <w:r w:rsidRPr="0094473B">
              <w:rPr>
                <w:color w:val="000000" w:themeColor="text1"/>
                <w:w w:val="105"/>
                <w:sz w:val="20"/>
                <w:szCs w:val="20"/>
              </w:rPr>
              <w:t>If the</w:t>
            </w:r>
            <w:r w:rsidRPr="0094473B">
              <w:rPr>
                <w:color w:val="000000" w:themeColor="text1"/>
                <w:spacing w:val="-11"/>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accepts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7"/>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instruction</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accordingly</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are reduced as</w:t>
            </w:r>
            <w:r w:rsidRPr="0094473B">
              <w:rPr>
                <w:color w:val="000000" w:themeColor="text1"/>
                <w:spacing w:val="-3"/>
                <w:w w:val="105"/>
                <w:sz w:val="20"/>
                <w:szCs w:val="20"/>
              </w:rPr>
              <w:t xml:space="preserve"> </w:t>
            </w:r>
            <w:r w:rsidRPr="0094473B">
              <w:rPr>
                <w:color w:val="000000" w:themeColor="text1"/>
                <w:w w:val="105"/>
                <w:sz w:val="20"/>
                <w:szCs w:val="20"/>
              </w:rPr>
              <w:t>quoted.”</w:t>
            </w:r>
          </w:p>
        </w:tc>
        <w:tc>
          <w:tcPr>
            <w:tcW w:w="6521" w:type="dxa"/>
            <w:shd w:val="clear" w:color="auto" w:fill="FFFFFF" w:themeFill="background1"/>
          </w:tcPr>
          <w:p w14:paraId="77D77EFB"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 7/2005. The Project Offices should include the relevant form in the Scope.</w:t>
            </w:r>
          </w:p>
        </w:tc>
        <w:tc>
          <w:tcPr>
            <w:tcW w:w="2126" w:type="dxa"/>
            <w:shd w:val="clear" w:color="auto" w:fill="FFFFFF" w:themeFill="background1"/>
          </w:tcPr>
          <w:p w14:paraId="212F589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 TCW No. 7/2005</w:t>
            </w:r>
          </w:p>
        </w:tc>
      </w:tr>
      <w:tr w:rsidR="00812E06" w:rsidRPr="00D4459D" w14:paraId="2ACD571F" w14:textId="77777777" w:rsidTr="00B70C78">
        <w:trPr>
          <w:trHeight w:val="50"/>
        </w:trPr>
        <w:tc>
          <w:tcPr>
            <w:tcW w:w="993" w:type="dxa"/>
            <w:shd w:val="clear" w:color="auto" w:fill="FFFFFF" w:themeFill="background1"/>
          </w:tcPr>
          <w:p w14:paraId="23B1D13A"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 </w:t>
            </w:r>
          </w:p>
        </w:tc>
        <w:tc>
          <w:tcPr>
            <w:tcW w:w="1842" w:type="dxa"/>
            <w:vMerge w:val="restart"/>
            <w:shd w:val="clear" w:color="auto" w:fill="FFFFFF" w:themeFill="background1"/>
          </w:tcPr>
          <w:p w14:paraId="77B472A9" w14:textId="77777777" w:rsidR="00812E06" w:rsidRPr="00D4459D"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09FC0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BA3C377" w14:textId="77777777" w:rsidR="00812E06" w:rsidRPr="00D4459D" w:rsidRDefault="00812E06" w:rsidP="00812E06">
            <w:pPr>
              <w:pStyle w:val="Default"/>
              <w:ind w:rightChars="64" w:right="141"/>
              <w:jc w:val="both"/>
              <w:rPr>
                <w:color w:val="000000" w:themeColor="text1"/>
                <w:w w:val="105"/>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clause 86. </w:t>
            </w:r>
          </w:p>
        </w:tc>
        <w:tc>
          <w:tcPr>
            <w:tcW w:w="6521" w:type="dxa"/>
            <w:vMerge w:val="restart"/>
            <w:shd w:val="clear" w:color="auto" w:fill="FFFFFF" w:themeFill="background1"/>
          </w:tcPr>
          <w:p w14:paraId="048EAC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To promote clarity in insurance provision. </w:t>
            </w:r>
          </w:p>
        </w:tc>
        <w:tc>
          <w:tcPr>
            <w:tcW w:w="2126" w:type="dxa"/>
            <w:vMerge w:val="restart"/>
            <w:shd w:val="clear" w:color="auto" w:fill="FFFFFF" w:themeFill="background1"/>
          </w:tcPr>
          <w:p w14:paraId="708E0F3D"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7C7C8338" w14:textId="77777777" w:rsidTr="00B70C78">
        <w:trPr>
          <w:trHeight w:val="262"/>
        </w:trPr>
        <w:tc>
          <w:tcPr>
            <w:tcW w:w="993" w:type="dxa"/>
            <w:shd w:val="clear" w:color="auto" w:fill="FFFFFF" w:themeFill="background1"/>
          </w:tcPr>
          <w:p w14:paraId="2294020D"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86.1 </w:t>
            </w:r>
          </w:p>
        </w:tc>
        <w:tc>
          <w:tcPr>
            <w:tcW w:w="1842" w:type="dxa"/>
            <w:vMerge/>
            <w:shd w:val="clear" w:color="auto" w:fill="FFFFFF" w:themeFill="background1"/>
          </w:tcPr>
          <w:p w14:paraId="231F72A2"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87D7664"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50337D05" w14:textId="77777777" w:rsidR="00812E06" w:rsidRPr="00D4459D" w:rsidRDefault="00812E06" w:rsidP="00812E06">
            <w:pPr>
              <w:pStyle w:val="Default"/>
              <w:ind w:rightChars="64" w:right="141"/>
              <w:jc w:val="both"/>
              <w:rPr>
                <w:color w:val="000000" w:themeColor="text1"/>
                <w:w w:val="105"/>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clause 86.1. </w:t>
            </w:r>
          </w:p>
        </w:tc>
        <w:tc>
          <w:tcPr>
            <w:tcW w:w="6521" w:type="dxa"/>
            <w:vMerge/>
            <w:shd w:val="clear" w:color="auto" w:fill="FFFFFF" w:themeFill="background1"/>
          </w:tcPr>
          <w:p w14:paraId="6250067A"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3315521C"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430A11F" w14:textId="77777777" w:rsidTr="00B70C78">
        <w:trPr>
          <w:trHeight w:val="262"/>
        </w:trPr>
        <w:tc>
          <w:tcPr>
            <w:tcW w:w="993" w:type="dxa"/>
            <w:shd w:val="clear" w:color="auto" w:fill="FFFFFF" w:themeFill="background1"/>
          </w:tcPr>
          <w:p w14:paraId="4FC2F9AC" w14:textId="77777777" w:rsidR="00812E06" w:rsidRPr="0094473B" w:rsidRDefault="00812E06" w:rsidP="00812E06">
            <w:pPr>
              <w:pStyle w:val="Default"/>
              <w:rPr>
                <w:color w:val="000000" w:themeColor="text1"/>
                <w:sz w:val="20"/>
                <w:szCs w:val="20"/>
              </w:rPr>
            </w:pPr>
            <w:r w:rsidRPr="00D4459D">
              <w:rPr>
                <w:color w:val="000000" w:themeColor="text1"/>
                <w:sz w:val="20"/>
                <w:szCs w:val="20"/>
              </w:rPr>
              <w:t>86.2</w:t>
            </w:r>
          </w:p>
        </w:tc>
        <w:tc>
          <w:tcPr>
            <w:tcW w:w="1842" w:type="dxa"/>
            <w:vMerge/>
            <w:shd w:val="clear" w:color="auto" w:fill="FFFFFF" w:themeFill="background1"/>
          </w:tcPr>
          <w:p w14:paraId="05F11EEB"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E3BD246"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27FE840C" w14:textId="77777777" w:rsidR="00812E06" w:rsidRPr="0094473B" w:rsidRDefault="00812E06" w:rsidP="00812E06">
            <w:pPr>
              <w:pStyle w:val="Default"/>
              <w:ind w:rightChars="64" w:right="141"/>
              <w:jc w:val="both"/>
              <w:rPr>
                <w:color w:val="000000" w:themeColor="text1"/>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clause 86.2. </w:t>
            </w:r>
          </w:p>
        </w:tc>
        <w:tc>
          <w:tcPr>
            <w:tcW w:w="6521" w:type="dxa"/>
            <w:vMerge/>
            <w:shd w:val="clear" w:color="auto" w:fill="FFFFFF" w:themeFill="background1"/>
          </w:tcPr>
          <w:p w14:paraId="6A1C982C"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6606CBB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9837928" w14:textId="77777777" w:rsidTr="00B70C78">
        <w:trPr>
          <w:trHeight w:val="50"/>
        </w:trPr>
        <w:tc>
          <w:tcPr>
            <w:tcW w:w="993" w:type="dxa"/>
            <w:shd w:val="clear" w:color="auto" w:fill="FFFFFF" w:themeFill="background1"/>
          </w:tcPr>
          <w:p w14:paraId="38A2005F" w14:textId="77777777" w:rsidR="00812E06" w:rsidRPr="0094473B" w:rsidRDefault="00812E06" w:rsidP="00812E06">
            <w:pPr>
              <w:pStyle w:val="Default"/>
              <w:rPr>
                <w:color w:val="000000" w:themeColor="text1"/>
                <w:sz w:val="20"/>
                <w:szCs w:val="20"/>
              </w:rPr>
            </w:pPr>
            <w:r w:rsidRPr="00D4459D">
              <w:rPr>
                <w:color w:val="000000" w:themeColor="text1"/>
                <w:sz w:val="20"/>
                <w:szCs w:val="20"/>
              </w:rPr>
              <w:t xml:space="preserve">86.3 </w:t>
            </w:r>
          </w:p>
        </w:tc>
        <w:tc>
          <w:tcPr>
            <w:tcW w:w="1842" w:type="dxa"/>
            <w:vMerge/>
            <w:shd w:val="clear" w:color="auto" w:fill="FFFFFF" w:themeFill="background1"/>
          </w:tcPr>
          <w:p w14:paraId="39F51BBF"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B36430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3BB753AB" w14:textId="77777777" w:rsidR="00812E06" w:rsidRPr="0094473B" w:rsidRDefault="00812E06" w:rsidP="00812E06">
            <w:pPr>
              <w:pStyle w:val="Default"/>
              <w:ind w:rightChars="64" w:right="141"/>
              <w:jc w:val="both"/>
              <w:rPr>
                <w:color w:val="000000" w:themeColor="text1"/>
                <w:sz w:val="20"/>
                <w:szCs w:val="20"/>
              </w:rPr>
            </w:pPr>
            <w:proofErr w:type="gramStart"/>
            <w:r w:rsidRPr="00D4459D">
              <w:rPr>
                <w:color w:val="000000" w:themeColor="text1"/>
                <w:sz w:val="20"/>
                <w:szCs w:val="20"/>
              </w:rPr>
              <w:t>the</w:t>
            </w:r>
            <w:proofErr w:type="gramEnd"/>
            <w:r w:rsidRPr="00D4459D">
              <w:rPr>
                <w:color w:val="000000" w:themeColor="text1"/>
                <w:sz w:val="20"/>
                <w:szCs w:val="20"/>
              </w:rPr>
              <w:t xml:space="preserve"> whole clause 86.3. </w:t>
            </w:r>
          </w:p>
        </w:tc>
        <w:tc>
          <w:tcPr>
            <w:tcW w:w="6521" w:type="dxa"/>
            <w:vMerge/>
            <w:shd w:val="clear" w:color="auto" w:fill="FFFFFF" w:themeFill="background1"/>
          </w:tcPr>
          <w:p w14:paraId="031189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52E656BE" w14:textId="77777777" w:rsidR="00812E06" w:rsidRPr="00D4459D" w:rsidRDefault="00812E06" w:rsidP="00812E06">
            <w:pPr>
              <w:pStyle w:val="TableParagraph"/>
              <w:spacing w:line="276" w:lineRule="auto"/>
              <w:ind w:left="26"/>
              <w:rPr>
                <w:color w:val="000000" w:themeColor="text1"/>
                <w:w w:val="105"/>
                <w:sz w:val="20"/>
                <w:szCs w:val="20"/>
              </w:rPr>
            </w:pPr>
          </w:p>
        </w:tc>
      </w:tr>
      <w:tr w:rsidR="00EB4FDB" w:rsidRPr="00D4459D" w14:paraId="1287F708" w14:textId="77777777" w:rsidTr="00B70C78">
        <w:trPr>
          <w:trHeight w:val="50"/>
        </w:trPr>
        <w:tc>
          <w:tcPr>
            <w:tcW w:w="993" w:type="dxa"/>
            <w:shd w:val="clear" w:color="auto" w:fill="FFFFFF" w:themeFill="background1"/>
          </w:tcPr>
          <w:p w14:paraId="4E7DF8EC" w14:textId="0C0ED57B" w:rsidR="00EB4FDB" w:rsidRPr="00D4459D" w:rsidRDefault="00EB4FDB" w:rsidP="00EB4FDB">
            <w:pPr>
              <w:pStyle w:val="Default"/>
              <w:rPr>
                <w:color w:val="000000" w:themeColor="text1"/>
                <w:sz w:val="20"/>
                <w:szCs w:val="20"/>
              </w:rPr>
            </w:pPr>
            <w:r>
              <w:rPr>
                <w:rFonts w:hint="eastAsia"/>
                <w:color w:val="000000" w:themeColor="text1"/>
                <w:sz w:val="20"/>
                <w:szCs w:val="20"/>
              </w:rPr>
              <w:t>90.2</w:t>
            </w:r>
          </w:p>
        </w:tc>
        <w:tc>
          <w:tcPr>
            <w:tcW w:w="1842" w:type="dxa"/>
            <w:shd w:val="clear" w:color="auto" w:fill="FFFFFF" w:themeFill="background1"/>
          </w:tcPr>
          <w:p w14:paraId="51C34ED3" w14:textId="30207440"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4CB3CD5E" w14:textId="6818874D"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28DA6B63" w14:textId="100B7CD4" w:rsidR="00EB4FDB" w:rsidRPr="00D4459D" w:rsidRDefault="00EB4FDB" w:rsidP="00EB4FDB">
            <w:pPr>
              <w:pStyle w:val="Default"/>
              <w:ind w:rightChars="64" w:right="141"/>
              <w:jc w:val="both"/>
              <w:rPr>
                <w:color w:val="000000" w:themeColor="text1"/>
                <w:sz w:val="20"/>
                <w:szCs w:val="20"/>
              </w:rPr>
            </w:pPr>
            <w:r w:rsidRPr="002D190D">
              <w:rPr>
                <w:rFonts w:hint="eastAsia"/>
                <w:color w:val="000000" w:themeColor="text1"/>
                <w:sz w:val="20"/>
                <w:szCs w:val="20"/>
              </w:rPr>
              <w:t>“</w:t>
            </w:r>
            <w:r w:rsidRPr="002D190D">
              <w:rPr>
                <w:color w:val="000000" w:themeColor="text1"/>
                <w:sz w:val="20"/>
                <w:szCs w:val="20"/>
              </w:rPr>
              <w:t>R1-R15, R18 or R21</w:t>
            </w:r>
            <w:r w:rsidRPr="002D190D">
              <w:rPr>
                <w:rFonts w:hint="eastAsia"/>
                <w:color w:val="000000" w:themeColor="text1"/>
                <w:sz w:val="20"/>
                <w:szCs w:val="20"/>
              </w:rPr>
              <w:t>”</w:t>
            </w:r>
            <w:r w:rsidRPr="002D190D">
              <w:rPr>
                <w:color w:val="000000" w:themeColor="text1"/>
                <w:sz w:val="20"/>
                <w:szCs w:val="20"/>
              </w:rPr>
              <w:t xml:space="preserve"> by </w:t>
            </w:r>
            <w:r w:rsidRPr="002D190D">
              <w:rPr>
                <w:rFonts w:hint="eastAsia"/>
                <w:color w:val="000000" w:themeColor="text1"/>
                <w:sz w:val="20"/>
                <w:szCs w:val="20"/>
              </w:rPr>
              <w:t>“</w:t>
            </w:r>
            <w:r w:rsidRPr="002D190D">
              <w:rPr>
                <w:color w:val="000000" w:themeColor="text1"/>
                <w:sz w:val="20"/>
                <w:szCs w:val="20"/>
              </w:rPr>
              <w:t>R1-R15, R18, R21 or</w:t>
            </w:r>
            <w:r>
              <w:rPr>
                <w:rFonts w:hint="eastAsia"/>
                <w:color w:val="000000" w:themeColor="text1"/>
                <w:sz w:val="20"/>
                <w:szCs w:val="20"/>
              </w:rPr>
              <w:t xml:space="preserve"> </w:t>
            </w:r>
            <w:r w:rsidRPr="002D190D">
              <w:rPr>
                <w:color w:val="000000" w:themeColor="text1"/>
                <w:sz w:val="20"/>
                <w:szCs w:val="20"/>
              </w:rPr>
              <w:t>R22</w:t>
            </w:r>
            <w:r w:rsidRPr="002D190D">
              <w:rPr>
                <w:rFonts w:hint="eastAsia"/>
                <w:color w:val="000000" w:themeColor="text1"/>
                <w:sz w:val="20"/>
                <w:szCs w:val="20"/>
              </w:rPr>
              <w:t>”</w:t>
            </w:r>
            <w:r w:rsidRPr="002D190D">
              <w:rPr>
                <w:color w:val="000000" w:themeColor="text1"/>
                <w:sz w:val="20"/>
                <w:szCs w:val="20"/>
              </w:rPr>
              <w:t xml:space="preserve"> in the first line of the table</w:t>
            </w:r>
            <w:r>
              <w:rPr>
                <w:color w:val="000000" w:themeColor="text1"/>
                <w:sz w:val="20"/>
                <w:szCs w:val="20"/>
              </w:rPr>
              <w:t>.</w:t>
            </w:r>
          </w:p>
        </w:tc>
        <w:tc>
          <w:tcPr>
            <w:tcW w:w="6521" w:type="dxa"/>
            <w:shd w:val="clear" w:color="auto" w:fill="FFFFFF" w:themeFill="background1"/>
          </w:tcPr>
          <w:p w14:paraId="5E567F71" w14:textId="23C07B0D"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91.8</w:t>
            </w:r>
            <w:r w:rsidRPr="009D0609">
              <w:rPr>
                <w:w w:val="105"/>
                <w:sz w:val="20"/>
                <w:szCs w:val="20"/>
              </w:rPr>
              <w:t>.</w:t>
            </w:r>
          </w:p>
        </w:tc>
        <w:tc>
          <w:tcPr>
            <w:tcW w:w="2126" w:type="dxa"/>
            <w:shd w:val="clear" w:color="auto" w:fill="FFFFFF" w:themeFill="background1"/>
          </w:tcPr>
          <w:p w14:paraId="37640105" w14:textId="712957C7" w:rsidR="00EB4FDB" w:rsidRPr="00D4459D" w:rsidRDefault="00EB4FDB"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sidR="00324B34">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6CCC0F0A" w14:textId="77777777" w:rsidTr="00B70C78">
        <w:trPr>
          <w:trHeight w:val="50"/>
        </w:trPr>
        <w:tc>
          <w:tcPr>
            <w:tcW w:w="993" w:type="dxa"/>
            <w:shd w:val="clear" w:color="auto" w:fill="FFFFFF" w:themeFill="background1"/>
          </w:tcPr>
          <w:p w14:paraId="1CC93369" w14:textId="13277B95" w:rsidR="00EB4FDB" w:rsidRPr="00D4459D" w:rsidRDefault="00EB4FDB" w:rsidP="00EB4FDB">
            <w:pPr>
              <w:pStyle w:val="Default"/>
              <w:rPr>
                <w:color w:val="000000" w:themeColor="text1"/>
                <w:sz w:val="20"/>
                <w:szCs w:val="20"/>
              </w:rPr>
            </w:pPr>
            <w:r>
              <w:rPr>
                <w:rFonts w:hint="eastAsia"/>
                <w:color w:val="000000" w:themeColor="text1"/>
                <w:sz w:val="20"/>
                <w:szCs w:val="20"/>
              </w:rPr>
              <w:t>90.3</w:t>
            </w:r>
          </w:p>
        </w:tc>
        <w:tc>
          <w:tcPr>
            <w:tcW w:w="1842" w:type="dxa"/>
            <w:shd w:val="clear" w:color="auto" w:fill="FFFFFF" w:themeFill="background1"/>
          </w:tcPr>
          <w:p w14:paraId="6DC61470" w14:textId="6CBCC883"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30B0FF6" w14:textId="21652B13"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3A703333" w14:textId="268879D8" w:rsidR="00EB4FDB" w:rsidRPr="00D4459D" w:rsidRDefault="00EB4FDB" w:rsidP="00EB4FDB">
            <w:pPr>
              <w:pStyle w:val="Default"/>
              <w:ind w:rightChars="64" w:right="141"/>
              <w:jc w:val="both"/>
              <w:rPr>
                <w:color w:val="000000" w:themeColor="text1"/>
                <w:sz w:val="20"/>
                <w:szCs w:val="20"/>
              </w:rPr>
            </w:pPr>
            <w:r w:rsidRPr="00F220BF">
              <w:rPr>
                <w:rFonts w:hint="eastAsia"/>
                <w:color w:val="000000" w:themeColor="text1"/>
                <w:sz w:val="20"/>
                <w:szCs w:val="20"/>
              </w:rPr>
              <w:t>“</w:t>
            </w:r>
            <w:r w:rsidRPr="00F220BF">
              <w:rPr>
                <w:color w:val="000000" w:themeColor="text1"/>
                <w:sz w:val="20"/>
                <w:szCs w:val="20"/>
              </w:rPr>
              <w:t xml:space="preserve">R1 to R15, R18 </w:t>
            </w:r>
            <w:r>
              <w:rPr>
                <w:color w:val="000000" w:themeColor="text1"/>
                <w:sz w:val="20"/>
                <w:szCs w:val="20"/>
              </w:rPr>
              <w:t>or R21” by “R1 to R15, R18, R21</w:t>
            </w:r>
            <w:r>
              <w:rPr>
                <w:rFonts w:hint="eastAsia"/>
                <w:color w:val="000000" w:themeColor="text1"/>
                <w:sz w:val="20"/>
                <w:szCs w:val="20"/>
              </w:rPr>
              <w:t xml:space="preserve"> </w:t>
            </w:r>
            <w:r w:rsidRPr="00F220BF">
              <w:rPr>
                <w:color w:val="000000" w:themeColor="text1"/>
                <w:sz w:val="20"/>
                <w:szCs w:val="20"/>
              </w:rPr>
              <w:t>or R22” in the fi</w:t>
            </w:r>
            <w:r>
              <w:rPr>
                <w:color w:val="000000" w:themeColor="text1"/>
                <w:sz w:val="20"/>
                <w:szCs w:val="20"/>
              </w:rPr>
              <w:t>rst line of second paragraph in</w:t>
            </w:r>
            <w:r>
              <w:rPr>
                <w:rFonts w:hint="eastAsia"/>
                <w:color w:val="000000" w:themeColor="text1"/>
                <w:sz w:val="20"/>
                <w:szCs w:val="20"/>
              </w:rPr>
              <w:t xml:space="preserve"> </w:t>
            </w:r>
            <w:r w:rsidRPr="00F220BF">
              <w:rPr>
                <w:color w:val="000000" w:themeColor="text1"/>
                <w:sz w:val="20"/>
                <w:szCs w:val="20"/>
              </w:rPr>
              <w:t>this clause</w:t>
            </w:r>
            <w:r w:rsidR="000E20A5">
              <w:rPr>
                <w:color w:val="000000" w:themeColor="text1"/>
                <w:sz w:val="20"/>
                <w:szCs w:val="20"/>
              </w:rPr>
              <w:t>.</w:t>
            </w:r>
          </w:p>
        </w:tc>
        <w:tc>
          <w:tcPr>
            <w:tcW w:w="6521" w:type="dxa"/>
            <w:shd w:val="clear" w:color="auto" w:fill="FFFFFF" w:themeFill="background1"/>
          </w:tcPr>
          <w:p w14:paraId="7D68F567" w14:textId="3E88A4F6"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91.8</w:t>
            </w:r>
            <w:r w:rsidRPr="009D0609">
              <w:rPr>
                <w:w w:val="105"/>
                <w:sz w:val="20"/>
                <w:szCs w:val="20"/>
              </w:rPr>
              <w:t>.</w:t>
            </w:r>
          </w:p>
        </w:tc>
        <w:tc>
          <w:tcPr>
            <w:tcW w:w="2126" w:type="dxa"/>
            <w:shd w:val="clear" w:color="auto" w:fill="FFFFFF" w:themeFill="background1"/>
          </w:tcPr>
          <w:p w14:paraId="3E9B745E" w14:textId="0C8E635C" w:rsidR="00EB4FDB" w:rsidRPr="00D4459D"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210E28C5" w14:textId="77777777" w:rsidTr="00AD53DB">
        <w:trPr>
          <w:trHeight w:val="348"/>
        </w:trPr>
        <w:tc>
          <w:tcPr>
            <w:tcW w:w="993" w:type="dxa"/>
            <w:tcBorders>
              <w:bottom w:val="single" w:sz="12" w:space="0" w:color="000000"/>
            </w:tcBorders>
            <w:shd w:val="clear" w:color="auto" w:fill="FFFFFF" w:themeFill="background1"/>
          </w:tcPr>
          <w:p w14:paraId="41D04CAD"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lastRenderedPageBreak/>
              <w:t>90.5</w:t>
            </w:r>
          </w:p>
        </w:tc>
        <w:tc>
          <w:tcPr>
            <w:tcW w:w="1842" w:type="dxa"/>
            <w:tcBorders>
              <w:bottom w:val="single" w:sz="12" w:space="0" w:color="000000"/>
            </w:tcBorders>
            <w:shd w:val="clear" w:color="auto" w:fill="FFFFFF" w:themeFill="background1"/>
          </w:tcPr>
          <w:p w14:paraId="6F1A7065" w14:textId="77777777"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6456D3F1"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720DAB20"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90.5</w:t>
            </w:r>
            <w:r w:rsidRPr="00D4459D">
              <w:rPr>
                <w:color w:val="000000" w:themeColor="text1"/>
                <w:w w:val="105"/>
                <w:sz w:val="20"/>
                <w:szCs w:val="20"/>
              </w:rPr>
              <w:t xml:space="preserve"> as </w:t>
            </w:r>
            <w:r w:rsidRPr="0094473B">
              <w:rPr>
                <w:color w:val="000000" w:themeColor="text1"/>
                <w:w w:val="105"/>
                <w:sz w:val="20"/>
                <w:szCs w:val="20"/>
              </w:rPr>
              <w:t>follows:</w:t>
            </w:r>
          </w:p>
          <w:p w14:paraId="116ADE05" w14:textId="77777777" w:rsidR="00EB4FDB" w:rsidRPr="0094473B" w:rsidRDefault="00EB4FDB" w:rsidP="00EB4FDB">
            <w:pPr>
              <w:pStyle w:val="TableParagraph"/>
              <w:spacing w:before="7" w:line="276" w:lineRule="auto"/>
              <w:ind w:left="0" w:rightChars="64" w:right="141"/>
              <w:jc w:val="both"/>
              <w:rPr>
                <w:color w:val="000000" w:themeColor="text1"/>
                <w:sz w:val="20"/>
                <w:szCs w:val="20"/>
              </w:rPr>
            </w:pPr>
          </w:p>
          <w:p w14:paraId="4BD40ECD"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“Termination is without prejudice to any other rights and remedies of the Parties.”</w:t>
            </w:r>
          </w:p>
        </w:tc>
        <w:tc>
          <w:tcPr>
            <w:tcW w:w="6521" w:type="dxa"/>
            <w:tcBorders>
              <w:bottom w:val="single" w:sz="12" w:space="0" w:color="000000"/>
            </w:tcBorders>
            <w:shd w:val="clear" w:color="auto" w:fill="FFFFFF" w:themeFill="background1"/>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EB4FDB" w:rsidRPr="00D4459D" w14:paraId="7D7BDF10" w14:textId="77777777" w:rsidTr="008C6DE8">
              <w:trPr>
                <w:trHeight w:val="298"/>
              </w:trPr>
              <w:tc>
                <w:tcPr>
                  <w:tcW w:w="12240" w:type="dxa"/>
                </w:tcPr>
                <w:p w14:paraId="2148B607" w14:textId="37D7526B" w:rsidR="00EB4FDB" w:rsidRPr="00D4459D" w:rsidRDefault="00EB4FDB" w:rsidP="00EB4FDB">
                  <w:pPr>
                    <w:adjustRightInd w:val="0"/>
                    <w:ind w:rightChars="64" w:right="141"/>
                    <w:jc w:val="both"/>
                    <w:rPr>
                      <w:rFonts w:eastAsiaTheme="minorEastAsia"/>
                      <w:color w:val="000000" w:themeColor="text1"/>
                      <w:sz w:val="20"/>
                      <w:szCs w:val="20"/>
                    </w:rPr>
                  </w:pPr>
                  <w:r w:rsidRPr="00D4459D">
                    <w:rPr>
                      <w:rFonts w:eastAsiaTheme="minorEastAsia"/>
                      <w:color w:val="000000" w:themeColor="text1"/>
                      <w:sz w:val="20"/>
                      <w:szCs w:val="20"/>
                    </w:rPr>
                    <w:t>To reserve the rights of the Parties</w:t>
                  </w:r>
                  <w:r>
                    <w:rPr>
                      <w:rFonts w:eastAsiaTheme="minorEastAsia"/>
                      <w:color w:val="000000" w:themeColor="text1"/>
                      <w:sz w:val="20"/>
                      <w:szCs w:val="20"/>
                    </w:rPr>
                    <w:t>.</w:t>
                  </w:r>
                  <w:r w:rsidRPr="00D4459D">
                    <w:rPr>
                      <w:rFonts w:eastAsiaTheme="minorEastAsia"/>
                      <w:color w:val="000000" w:themeColor="text1"/>
                      <w:sz w:val="20"/>
                      <w:szCs w:val="20"/>
                    </w:rPr>
                    <w:t xml:space="preserve"> </w:t>
                  </w:r>
                </w:p>
              </w:tc>
            </w:tr>
          </w:tbl>
          <w:p w14:paraId="142975AE"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bottom w:val="single" w:sz="12" w:space="0" w:color="000000"/>
            </w:tcBorders>
            <w:shd w:val="clear" w:color="auto" w:fill="FFFFFF" w:themeFill="background1"/>
          </w:tcPr>
          <w:p w14:paraId="15945A46" w14:textId="77777777" w:rsidR="00EB4FDB" w:rsidRPr="00D4459D"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ETWB TC(W) No. 23/2004</w:t>
            </w:r>
          </w:p>
          <w:p w14:paraId="7757DC89"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393D0D9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3ED92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91.</w:t>
            </w:r>
            <w:r w:rsidRPr="00D4459D">
              <w:rPr>
                <w:color w:val="000000" w:themeColor="text1"/>
                <w:w w:val="105"/>
                <w:sz w:val="20"/>
                <w:szCs w:val="20"/>
              </w:rPr>
              <w:t>7</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1CBB18" w14:textId="77777777" w:rsidR="00EB4FDB" w:rsidRPr="0094473B" w:rsidRDefault="00EB4FDB" w:rsidP="00EB4FDB">
            <w:pPr>
              <w:pStyle w:val="TableParagraph"/>
              <w:spacing w:line="276" w:lineRule="auto"/>
              <w:ind w:left="26"/>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42395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9DE211" w14:textId="77777777" w:rsidR="00EB4FDB" w:rsidRPr="0094473B" w:rsidRDefault="00EB4FDB" w:rsidP="00EB4FDB">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whole clause 91.7</w:t>
            </w:r>
            <w:r w:rsidRPr="0094473B">
              <w:rPr>
                <w:color w:val="000000" w:themeColor="text1"/>
                <w:w w:val="105"/>
                <w:sz w:val="20"/>
                <w:szCs w:val="20"/>
              </w:rPr>
              <w:t xml:space="preserve"> by the following new clause 91</w:t>
            </w:r>
            <w:r w:rsidRPr="00D4459D">
              <w:rPr>
                <w:color w:val="000000" w:themeColor="text1"/>
                <w:sz w:val="20"/>
                <w:szCs w:val="20"/>
              </w:rPr>
              <w:t>.7</w:t>
            </w:r>
            <w:r w:rsidRPr="0094473B">
              <w:rPr>
                <w:color w:val="000000" w:themeColor="text1"/>
                <w:w w:val="105"/>
                <w:sz w:val="20"/>
                <w:szCs w:val="20"/>
              </w:rPr>
              <w:t>:</w:t>
            </w:r>
          </w:p>
          <w:p w14:paraId="44F6A554" w14:textId="77777777" w:rsidR="00EB4FDB" w:rsidRPr="0094473B" w:rsidRDefault="00EB4FDB" w:rsidP="00EB4FDB">
            <w:pPr>
              <w:pStyle w:val="TableParagraph"/>
              <w:spacing w:before="5" w:line="200" w:lineRule="exact"/>
              <w:ind w:left="0" w:rightChars="64" w:right="141"/>
              <w:jc w:val="both"/>
              <w:rPr>
                <w:color w:val="000000" w:themeColor="text1"/>
                <w:sz w:val="20"/>
                <w:szCs w:val="20"/>
              </w:rPr>
            </w:pPr>
          </w:p>
          <w:p w14:paraId="45316ACC" w14:textId="109E96F9" w:rsidR="00EB4FDB" w:rsidRPr="0094473B" w:rsidRDefault="00EB4FDB" w:rsidP="00EB4FDB">
            <w:pPr>
              <w:pStyle w:val="TableParagraph"/>
              <w:spacing w:line="276" w:lineRule="auto"/>
              <w:ind w:rightChars="64" w:right="141"/>
              <w:jc w:val="both"/>
              <w:rPr>
                <w:color w:val="000000" w:themeColor="text1"/>
                <w:sz w:val="20"/>
                <w:szCs w:val="20"/>
                <w:highlight w:val="yellow"/>
              </w:rPr>
            </w:pPr>
            <w:r w:rsidRPr="0094473B">
              <w:rPr>
                <w:color w:val="000000" w:themeColor="text1"/>
                <w:w w:val="105"/>
                <w:sz w:val="20"/>
                <w:szCs w:val="20"/>
              </w:rPr>
              <w:t xml:space="preserve">“The </w:t>
            </w:r>
            <w:r w:rsidRPr="0094473B">
              <w:rPr>
                <w:i/>
                <w:color w:val="000000" w:themeColor="text1"/>
                <w:w w:val="105"/>
                <w:sz w:val="20"/>
                <w:szCs w:val="20"/>
              </w:rPr>
              <w:t>Client</w:t>
            </w:r>
            <w:r w:rsidRPr="0094473B">
              <w:rPr>
                <w:color w:val="000000" w:themeColor="text1"/>
                <w:w w:val="105"/>
                <w:sz w:val="20"/>
                <w:szCs w:val="20"/>
              </w:rPr>
              <w:t xml:space="preserve"> may terminate if any of the </w:t>
            </w:r>
            <w:r w:rsidRPr="0094473B">
              <w:rPr>
                <w:i/>
                <w:color w:val="000000" w:themeColor="text1"/>
                <w:w w:val="105"/>
                <w:sz w:val="20"/>
                <w:szCs w:val="20"/>
              </w:rPr>
              <w:t>Contractor’s</w:t>
            </w:r>
            <w:r w:rsidRPr="0094473B">
              <w:rPr>
                <w:color w:val="000000" w:themeColor="text1"/>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94473B">
              <w:rPr>
                <w:i/>
                <w:color w:val="000000" w:themeColor="text1"/>
                <w:w w:val="105"/>
                <w:sz w:val="20"/>
                <w:szCs w:val="20"/>
              </w:rPr>
              <w:t>Contractor</w:t>
            </w:r>
            <w:r w:rsidRPr="0094473B">
              <w:rPr>
                <w:color w:val="000000" w:themeColor="text1"/>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w:t>
            </w:r>
            <w:r w:rsidRPr="00D4459D">
              <w:rPr>
                <w:color w:val="000000" w:themeColor="text1"/>
                <w:w w:val="105"/>
                <w:sz w:val="20"/>
                <w:szCs w:val="20"/>
              </w:rPr>
              <w:t>1</w:t>
            </w:r>
            <w:r w:rsidRPr="0094473B">
              <w:rPr>
                <w:color w:val="000000" w:themeColor="text1"/>
                <w:w w:val="105"/>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DAE170" w14:textId="77777777" w:rsidR="00EB4FDB" w:rsidRPr="0094473B" w:rsidRDefault="00EB4FDB" w:rsidP="00EB4FDB">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(POBO), rather than the Corrupt Act.</w:t>
            </w:r>
          </w:p>
          <w:p w14:paraId="4F074A8C"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C3B3ED" w14:textId="77777777" w:rsidR="00EB4FDB" w:rsidRPr="0094473B"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N.A.</w:t>
            </w:r>
          </w:p>
          <w:p w14:paraId="1FDA677D"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7D8CB835"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9FB8BFD" w14:textId="79171785" w:rsidR="00EB4FDB" w:rsidRPr="0094473B" w:rsidRDefault="00EB4FDB" w:rsidP="00EB4FDB">
            <w:pPr>
              <w:pStyle w:val="TableParagraph"/>
              <w:spacing w:line="276" w:lineRule="auto"/>
              <w:rPr>
                <w:color w:val="000000" w:themeColor="text1"/>
                <w:w w:val="105"/>
                <w:sz w:val="20"/>
                <w:szCs w:val="20"/>
              </w:rPr>
            </w:pPr>
            <w:r>
              <w:rPr>
                <w:rFonts w:hint="eastAsia"/>
                <w:color w:val="000000" w:themeColor="text1"/>
                <w:sz w:val="20"/>
                <w:szCs w:val="20"/>
              </w:rPr>
              <w:t>91.8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363D95" w14:textId="05EE373D"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5E53A59" w14:textId="1EC9E49F" w:rsidR="00EB4FDB" w:rsidRPr="0094473B" w:rsidRDefault="00EB4FDB" w:rsidP="00EB4FDB">
            <w:pPr>
              <w:pStyle w:val="TableParagraph"/>
              <w:spacing w:line="276" w:lineRule="auto"/>
              <w:rPr>
                <w:color w:val="000000" w:themeColor="text1"/>
                <w:sz w:val="20"/>
                <w:szCs w:val="20"/>
              </w:rPr>
            </w:pPr>
            <w:r>
              <w:rPr>
                <w:rFonts w:hint="eastAsia"/>
                <w:color w:val="000000" w:themeColor="text1"/>
                <w:sz w:val="20"/>
                <w:szCs w:val="20"/>
              </w:rPr>
              <w:t>A</w:t>
            </w:r>
            <w:r>
              <w:rPr>
                <w:color w:val="000000" w:themeColor="text1"/>
                <w:sz w:val="20"/>
                <w:szCs w:val="20"/>
              </w:rPr>
              <w:t>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5469D9" w14:textId="77777777" w:rsidR="00EB4FDB" w:rsidRDefault="00EB4FDB" w:rsidP="00EB4FDB">
            <w:pPr>
              <w:pStyle w:val="Default"/>
              <w:ind w:rightChars="64" w:right="141"/>
              <w:jc w:val="both"/>
              <w:rPr>
                <w:color w:val="000000" w:themeColor="text1"/>
                <w:sz w:val="20"/>
                <w:szCs w:val="20"/>
              </w:rPr>
            </w:pPr>
            <w:r w:rsidRPr="002D190D">
              <w:rPr>
                <w:color w:val="000000" w:themeColor="text1"/>
                <w:sz w:val="20"/>
                <w:szCs w:val="20"/>
              </w:rPr>
              <w:t>a new clause 91.8 after clause 91.7</w:t>
            </w:r>
            <w:r>
              <w:rPr>
                <w:color w:val="000000" w:themeColor="text1"/>
                <w:sz w:val="20"/>
                <w:szCs w:val="20"/>
              </w:rPr>
              <w:t xml:space="preserve"> as follows:</w:t>
            </w:r>
          </w:p>
          <w:p w14:paraId="3B6D8B9D" w14:textId="77777777" w:rsidR="00EB4FDB" w:rsidRPr="002D190D" w:rsidRDefault="00EB4FDB" w:rsidP="00EB4FDB">
            <w:pPr>
              <w:pStyle w:val="Default"/>
              <w:ind w:rightChars="64" w:right="141"/>
              <w:jc w:val="both"/>
              <w:rPr>
                <w:color w:val="000000" w:themeColor="text1"/>
                <w:sz w:val="20"/>
                <w:szCs w:val="20"/>
              </w:rPr>
            </w:pPr>
          </w:p>
          <w:p w14:paraId="15FC2B2C" w14:textId="7491E172" w:rsidR="00EB4FDB" w:rsidRPr="00D4459D" w:rsidRDefault="00EB4FDB" w:rsidP="00EB4FDB">
            <w:pPr>
              <w:pStyle w:val="TableParagraph"/>
              <w:spacing w:line="240" w:lineRule="exact"/>
              <w:ind w:rightChars="64" w:right="141"/>
              <w:jc w:val="both"/>
              <w:rPr>
                <w:color w:val="000000" w:themeColor="text1"/>
                <w:w w:val="105"/>
                <w:sz w:val="20"/>
                <w:szCs w:val="20"/>
              </w:rPr>
            </w:pPr>
            <w:r>
              <w:rPr>
                <w:color w:val="000000" w:themeColor="text1"/>
                <w:sz w:val="20"/>
                <w:szCs w:val="20"/>
              </w:rPr>
              <w:t>“</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Client</w:t>
            </w:r>
            <w:r w:rsidRPr="002D190D">
              <w:rPr>
                <w:rFonts w:eastAsiaTheme="minorEastAsia"/>
                <w:color w:val="000000" w:themeColor="text1"/>
                <w:sz w:val="20"/>
                <w:szCs w:val="20"/>
              </w:rPr>
              <w:t xml:space="preserve"> may terminate if 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w:t>
            </w:r>
            <w:r w:rsidRPr="002D190D">
              <w:rPr>
                <w:color w:val="000000" w:themeColor="text1"/>
                <w:sz w:val="20"/>
                <w:szCs w:val="20"/>
              </w:rPr>
              <w:t>has</w:t>
            </w:r>
            <w:r>
              <w:rPr>
                <w:rFonts w:hint="eastAsia"/>
                <w:color w:val="000000" w:themeColor="text1"/>
                <w:sz w:val="20"/>
                <w:szCs w:val="20"/>
              </w:rPr>
              <w:t xml:space="preserve"> </w:t>
            </w:r>
            <w:r w:rsidRPr="002D190D">
              <w:rPr>
                <w:rFonts w:eastAsiaTheme="minorEastAsia"/>
                <w:color w:val="000000" w:themeColor="text1"/>
                <w:sz w:val="20"/>
                <w:szCs w:val="20"/>
              </w:rPr>
              <w:t>engaged or is engaging</w:t>
            </w:r>
            <w:r w:rsidRPr="002D190D">
              <w:rPr>
                <w:color w:val="000000" w:themeColor="text1"/>
                <w:sz w:val="20"/>
                <w:szCs w:val="20"/>
              </w:rPr>
              <w:t xml:space="preserve"> in acts or activities that are</w:t>
            </w:r>
            <w:r>
              <w:rPr>
                <w:rFonts w:hint="eastAsia"/>
                <w:color w:val="000000" w:themeColor="text1"/>
                <w:sz w:val="20"/>
                <w:szCs w:val="20"/>
              </w:rPr>
              <w:t xml:space="preserve"> </w:t>
            </w:r>
            <w:r w:rsidRPr="002D190D">
              <w:rPr>
                <w:color w:val="000000" w:themeColor="text1"/>
                <w:sz w:val="20"/>
                <w:szCs w:val="20"/>
              </w:rPr>
              <w:t>likely to constitute or cause the occurrence of</w:t>
            </w:r>
            <w:r>
              <w:rPr>
                <w:rFonts w:hint="eastAsia"/>
                <w:color w:val="000000" w:themeColor="text1"/>
                <w:sz w:val="20"/>
                <w:szCs w:val="20"/>
              </w:rPr>
              <w:t xml:space="preserve"> </w:t>
            </w:r>
            <w:r w:rsidRPr="002D190D">
              <w:rPr>
                <w:rFonts w:eastAsiaTheme="minorEastAsia"/>
                <w:color w:val="000000" w:themeColor="text1"/>
                <w:sz w:val="20"/>
                <w:szCs w:val="20"/>
              </w:rPr>
              <w:t>offences endange</w:t>
            </w:r>
            <w:r w:rsidRPr="002D190D">
              <w:rPr>
                <w:color w:val="000000" w:themeColor="text1"/>
                <w:sz w:val="20"/>
                <w:szCs w:val="20"/>
              </w:rPr>
              <w:t>ring national security or which</w:t>
            </w:r>
            <w:r>
              <w:rPr>
                <w:rFonts w:hint="eastAsia"/>
                <w:color w:val="000000" w:themeColor="text1"/>
                <w:sz w:val="20"/>
                <w:szCs w:val="20"/>
              </w:rPr>
              <w:t xml:space="preserve"> </w:t>
            </w:r>
            <w:r w:rsidRPr="002D190D">
              <w:rPr>
                <w:rFonts w:eastAsiaTheme="minorEastAsia"/>
                <w:color w:val="000000" w:themeColor="text1"/>
                <w:sz w:val="20"/>
                <w:szCs w:val="20"/>
              </w:rPr>
              <w:t>would otherwise be contrary to the intere</w:t>
            </w:r>
            <w:r w:rsidRPr="002D190D">
              <w:rPr>
                <w:color w:val="000000" w:themeColor="text1"/>
                <w:sz w:val="20"/>
                <w:szCs w:val="20"/>
              </w:rPr>
              <w:t>st of</w:t>
            </w:r>
            <w:r>
              <w:rPr>
                <w:rFonts w:hint="eastAsia"/>
                <w:color w:val="000000" w:themeColor="text1"/>
                <w:sz w:val="20"/>
                <w:szCs w:val="20"/>
              </w:rPr>
              <w:t xml:space="preserve"> </w:t>
            </w:r>
            <w:r w:rsidRPr="002D190D">
              <w:rPr>
                <w:rFonts w:eastAsiaTheme="minorEastAsia"/>
                <w:color w:val="000000" w:themeColor="text1"/>
                <w:sz w:val="20"/>
                <w:szCs w:val="20"/>
              </w:rPr>
              <w:t>national security,</w:t>
            </w:r>
            <w:r w:rsidRPr="002D190D">
              <w:rPr>
                <w:color w:val="000000" w:themeColor="text1"/>
                <w:sz w:val="20"/>
                <w:szCs w:val="20"/>
              </w:rPr>
              <w:t xml:space="preserve"> or the continued engagement of</w:t>
            </w:r>
            <w:r>
              <w:rPr>
                <w:rFonts w:hint="eastAsia"/>
                <w:color w:val="000000" w:themeColor="text1"/>
                <w:sz w:val="20"/>
                <w:szCs w:val="20"/>
              </w:rPr>
              <w:t xml:space="preserve"> </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or t</w:t>
            </w:r>
            <w:r w:rsidRPr="002D190D">
              <w:rPr>
                <w:color w:val="000000" w:themeColor="text1"/>
                <w:sz w:val="20"/>
                <w:szCs w:val="20"/>
              </w:rPr>
              <w:t>he continued performance of the</w:t>
            </w:r>
            <w:r>
              <w:rPr>
                <w:rFonts w:hint="eastAsia"/>
                <w:color w:val="000000" w:themeColor="text1"/>
                <w:sz w:val="20"/>
                <w:szCs w:val="20"/>
              </w:rPr>
              <w:t xml:space="preserve"> </w:t>
            </w:r>
            <w:r w:rsidRPr="002D190D">
              <w:rPr>
                <w:rFonts w:eastAsiaTheme="minorEastAsia"/>
                <w:color w:val="000000" w:themeColor="text1"/>
                <w:sz w:val="20"/>
                <w:szCs w:val="20"/>
              </w:rPr>
              <w:t>contract is contrary to the interest of national</w:t>
            </w:r>
            <w:r>
              <w:rPr>
                <w:rFonts w:hint="eastAsia"/>
                <w:color w:val="000000" w:themeColor="text1"/>
                <w:sz w:val="20"/>
                <w:szCs w:val="20"/>
              </w:rPr>
              <w:t xml:space="preserve"> </w:t>
            </w:r>
            <w:r w:rsidRPr="002D190D">
              <w:rPr>
                <w:rFonts w:eastAsiaTheme="minorEastAsia"/>
                <w:color w:val="000000" w:themeColor="text1"/>
                <w:sz w:val="20"/>
                <w:szCs w:val="20"/>
              </w:rPr>
              <w:t>security (R22).</w:t>
            </w:r>
            <w:r w:rsidRPr="002D190D">
              <w:rPr>
                <w:rFonts w:eastAsiaTheme="minorEastAsia" w:hint="eastAsia"/>
                <w:color w:val="000000" w:themeColor="text1"/>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10EB5D" w14:textId="1B82C355" w:rsidR="00EB4FDB" w:rsidRPr="0094473B" w:rsidRDefault="00EB4FDB" w:rsidP="00EB4FDB">
            <w:pPr>
              <w:pStyle w:val="TableParagraph"/>
              <w:spacing w:line="240" w:lineRule="exact"/>
              <w:ind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2200FD" w14:textId="6383F49C" w:rsidR="00EB4FDB" w:rsidRPr="0094473B"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rsidDel="002D133D" w14:paraId="46B8F1D5" w14:textId="77777777" w:rsidTr="00B70C78">
        <w:trPr>
          <w:trHeight w:val="586"/>
        </w:trPr>
        <w:tc>
          <w:tcPr>
            <w:tcW w:w="993" w:type="dxa"/>
            <w:tcBorders>
              <w:top w:val="single" w:sz="12" w:space="0" w:color="000000"/>
              <w:bottom w:val="single" w:sz="12" w:space="0" w:color="000000"/>
            </w:tcBorders>
            <w:shd w:val="clear" w:color="auto" w:fill="FFFFFF" w:themeFill="background1"/>
          </w:tcPr>
          <w:p w14:paraId="26C64989" w14:textId="0F0F3F62"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92.2</w:t>
            </w:r>
          </w:p>
        </w:tc>
        <w:tc>
          <w:tcPr>
            <w:tcW w:w="1842" w:type="dxa"/>
            <w:tcBorders>
              <w:top w:val="single" w:sz="12" w:space="0" w:color="000000"/>
              <w:bottom w:val="single" w:sz="12" w:space="0" w:color="000000"/>
            </w:tcBorders>
            <w:shd w:val="clear" w:color="auto" w:fill="FFFFFF" w:themeFill="background1"/>
          </w:tcPr>
          <w:p w14:paraId="1FFFD933" w14:textId="39D59230"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bottom w:val="single" w:sz="12" w:space="0" w:color="000000"/>
            </w:tcBorders>
            <w:shd w:val="clear" w:color="auto" w:fill="FFFFFF" w:themeFill="background1"/>
          </w:tcPr>
          <w:p w14:paraId="353C377E" w14:textId="22E55520" w:rsidR="00EB4FDB" w:rsidRPr="00D4459D" w:rsidDel="002D133D" w:rsidRDefault="00EB4FDB" w:rsidP="00EB4FDB">
            <w:pPr>
              <w:pStyle w:val="TableParagraph"/>
              <w:spacing w:line="276" w:lineRule="auto"/>
              <w:rPr>
                <w:color w:val="000000" w:themeColor="text1"/>
                <w:sz w:val="20"/>
                <w:szCs w:val="20"/>
              </w:rPr>
            </w:pPr>
            <w:r>
              <w:rPr>
                <w:rFonts w:hint="eastAsia"/>
                <w:color w:val="000000" w:themeColor="text1"/>
                <w:sz w:val="20"/>
                <w:szCs w:val="20"/>
              </w:rPr>
              <w:t>Replace</w:t>
            </w:r>
          </w:p>
        </w:tc>
        <w:tc>
          <w:tcPr>
            <w:tcW w:w="9497" w:type="dxa"/>
            <w:tcBorders>
              <w:top w:val="single" w:sz="12" w:space="0" w:color="000000"/>
              <w:bottom w:val="single" w:sz="12" w:space="0" w:color="000000"/>
            </w:tcBorders>
            <w:shd w:val="clear" w:color="auto" w:fill="FFFFFF" w:themeFill="background1"/>
          </w:tcPr>
          <w:p w14:paraId="6229BEEE" w14:textId="04ED13D2" w:rsidR="00EB4FDB" w:rsidRPr="00D4459D" w:rsidDel="002D133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“Service Areas” by “Sites” in Item P4 of sub-clause 92.2. </w:t>
            </w:r>
          </w:p>
        </w:tc>
        <w:tc>
          <w:tcPr>
            <w:tcW w:w="6521" w:type="dxa"/>
            <w:tcBorders>
              <w:top w:val="single" w:sz="12" w:space="0" w:color="000000"/>
              <w:bottom w:val="single" w:sz="12" w:space="0" w:color="000000"/>
            </w:tcBorders>
            <w:shd w:val="clear" w:color="auto" w:fill="FFFFFF" w:themeFill="background1"/>
          </w:tcPr>
          <w:p w14:paraId="768E8859" w14:textId="7F84D982" w:rsidR="00EB4FDB" w:rsidRPr="0094473B" w:rsidDel="002D133D" w:rsidRDefault="00EB4FDB" w:rsidP="00EB4FDB">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bottom w:val="single" w:sz="12" w:space="0" w:color="000000"/>
            </w:tcBorders>
            <w:shd w:val="clear" w:color="auto" w:fill="FFFFFF" w:themeFill="background1"/>
          </w:tcPr>
          <w:p w14:paraId="5511C102" w14:textId="2E97C06D"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4C7F3A9F" w14:textId="77777777" w:rsidTr="00B70C78">
        <w:trPr>
          <w:trHeight w:val="586"/>
        </w:trPr>
        <w:tc>
          <w:tcPr>
            <w:tcW w:w="993" w:type="dxa"/>
            <w:vMerge w:val="restart"/>
            <w:tcBorders>
              <w:top w:val="single" w:sz="12" w:space="0" w:color="000000"/>
            </w:tcBorders>
            <w:shd w:val="clear" w:color="auto" w:fill="FFFFFF" w:themeFill="background1"/>
          </w:tcPr>
          <w:p w14:paraId="03A40BB0" w14:textId="3A96105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93.1</w:t>
            </w:r>
          </w:p>
        </w:tc>
        <w:tc>
          <w:tcPr>
            <w:tcW w:w="1842" w:type="dxa"/>
            <w:vMerge w:val="restart"/>
            <w:tcBorders>
              <w:top w:val="single" w:sz="12" w:space="0" w:color="000000"/>
            </w:tcBorders>
            <w:shd w:val="clear" w:color="auto" w:fill="FFFFFF" w:themeFill="background1"/>
          </w:tcPr>
          <w:p w14:paraId="47611556" w14:textId="37EA25A3"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tcBorders>
            <w:shd w:val="clear" w:color="auto" w:fill="FFFFFF" w:themeFill="background1"/>
          </w:tcPr>
          <w:p w14:paraId="727C5922" w14:textId="7CB8785A"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277465D7" w14:textId="214F5A88"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w:t>
            </w:r>
            <w:proofErr w:type="gramStart"/>
            <w:r w:rsidRPr="00FB7541">
              <w:rPr>
                <w:color w:val="000000" w:themeColor="text1"/>
                <w:w w:val="105"/>
                <w:sz w:val="20"/>
                <w:szCs w:val="20"/>
              </w:rPr>
              <w:t>and</w:t>
            </w:r>
            <w:proofErr w:type="gramEnd"/>
            <w:r w:rsidRPr="00FB7541">
              <w:rPr>
                <w:color w:val="000000" w:themeColor="text1"/>
                <w:w w:val="105"/>
                <w:sz w:val="20"/>
                <w:szCs w:val="20"/>
              </w:rPr>
              <w:t>” at the end of the</w:t>
            </w:r>
            <w:r>
              <w:rPr>
                <w:color w:val="000000" w:themeColor="text1"/>
                <w:w w:val="105"/>
                <w:sz w:val="20"/>
                <w:szCs w:val="20"/>
              </w:rPr>
              <w:t xml:space="preserve"> third</w:t>
            </w:r>
            <w:r w:rsidRPr="00FB7541">
              <w:rPr>
                <w:color w:val="000000" w:themeColor="text1"/>
                <w:w w:val="105"/>
                <w:sz w:val="20"/>
                <w:szCs w:val="20"/>
              </w:rPr>
              <w:t xml:space="preserve"> main bullet point with a comma.</w:t>
            </w:r>
          </w:p>
        </w:tc>
        <w:tc>
          <w:tcPr>
            <w:tcW w:w="6521" w:type="dxa"/>
            <w:vMerge w:val="restart"/>
            <w:tcBorders>
              <w:top w:val="single" w:sz="12" w:space="0" w:color="000000"/>
            </w:tcBorders>
            <w:shd w:val="clear" w:color="auto" w:fill="FFFFFF" w:themeFill="background1"/>
          </w:tcPr>
          <w:p w14:paraId="37739F94" w14:textId="12268B64" w:rsidR="00EB4FDB" w:rsidRDefault="00EB4FDB" w:rsidP="00EB4FDB">
            <w:pPr>
              <w:pStyle w:val="TableParagraph"/>
              <w:spacing w:line="276" w:lineRule="auto"/>
              <w:ind w:left="0" w:rightChars="64" w:right="141"/>
              <w:jc w:val="both"/>
              <w:rPr>
                <w:color w:val="000000" w:themeColor="text1"/>
                <w:w w:val="105"/>
                <w:sz w:val="20"/>
                <w:szCs w:val="20"/>
              </w:rPr>
            </w:pPr>
            <w:r>
              <w:rPr>
                <w:color w:val="000000" w:themeColor="text1"/>
                <w:w w:val="105"/>
                <w:sz w:val="20"/>
                <w:szCs w:val="20"/>
              </w:rPr>
              <w:t>To align with the amendment in clause 19.9.</w:t>
            </w:r>
          </w:p>
        </w:tc>
        <w:tc>
          <w:tcPr>
            <w:tcW w:w="2126" w:type="dxa"/>
            <w:vMerge w:val="restart"/>
            <w:tcBorders>
              <w:top w:val="single" w:sz="12" w:space="0" w:color="000000"/>
            </w:tcBorders>
            <w:shd w:val="clear" w:color="auto" w:fill="FFFFFF" w:themeFill="background1"/>
          </w:tcPr>
          <w:p w14:paraId="69BDCCA0" w14:textId="0D365C4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175A64F0" w14:textId="77777777" w:rsidTr="00B70C78">
        <w:trPr>
          <w:trHeight w:val="586"/>
        </w:trPr>
        <w:tc>
          <w:tcPr>
            <w:tcW w:w="993" w:type="dxa"/>
            <w:vMerge/>
            <w:shd w:val="clear" w:color="auto" w:fill="FFFFFF" w:themeFill="background1"/>
          </w:tcPr>
          <w:p w14:paraId="71A2ED2C" w14:textId="0B18342B" w:rsidR="00EB4FD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12719A56" w14:textId="50967A99" w:rsidR="00EB4FD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2B3A97B5" w14:textId="08FA9DFE"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01DAB2A8" w14:textId="002F4C00" w:rsidR="00EB4FDB" w:rsidRDefault="00EB4FDB" w:rsidP="00EB4FDB">
            <w:pPr>
              <w:pStyle w:val="TableParagraph"/>
              <w:spacing w:line="276" w:lineRule="auto"/>
              <w:ind w:rightChars="64" w:right="141"/>
              <w:jc w:val="both"/>
              <w:rPr>
                <w:color w:val="000000" w:themeColor="text1"/>
                <w:w w:val="105"/>
                <w:sz w:val="20"/>
                <w:szCs w:val="20"/>
              </w:rPr>
            </w:pPr>
            <w:proofErr w:type="gramStart"/>
            <w:r w:rsidRPr="00FB7541">
              <w:rPr>
                <w:color w:val="000000" w:themeColor="text1"/>
                <w:w w:val="105"/>
                <w:sz w:val="20"/>
                <w:szCs w:val="20"/>
              </w:rPr>
              <w:t>the</w:t>
            </w:r>
            <w:proofErr w:type="gramEnd"/>
            <w:r w:rsidRPr="00FB7541">
              <w:rPr>
                <w:color w:val="000000" w:themeColor="text1"/>
                <w:w w:val="105"/>
                <w:sz w:val="20"/>
                <w:szCs w:val="20"/>
              </w:rPr>
              <w:t xml:space="preserve"> full stop at the end of the </w:t>
            </w:r>
            <w:r>
              <w:rPr>
                <w:color w:val="000000" w:themeColor="text1"/>
                <w:w w:val="105"/>
                <w:sz w:val="20"/>
                <w:szCs w:val="20"/>
              </w:rPr>
              <w:t>fourth</w:t>
            </w:r>
            <w:r w:rsidRPr="00FB7541">
              <w:rPr>
                <w:color w:val="000000" w:themeColor="text1"/>
                <w:w w:val="105"/>
                <w:sz w:val="20"/>
                <w:szCs w:val="20"/>
              </w:rPr>
              <w:t xml:space="preserve"> main bullet point with “and”.</w:t>
            </w:r>
          </w:p>
        </w:tc>
        <w:tc>
          <w:tcPr>
            <w:tcW w:w="6521" w:type="dxa"/>
            <w:vMerge/>
            <w:shd w:val="clear" w:color="auto" w:fill="FFFFFF" w:themeFill="background1"/>
          </w:tcPr>
          <w:p w14:paraId="3E04777A" w14:textId="78027A9B" w:rsidR="00EB4FD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4C684FC0" w14:textId="04535D7E" w:rsidR="00EB4FDB" w:rsidRDefault="00EB4FDB" w:rsidP="00EB4FDB">
            <w:pPr>
              <w:pStyle w:val="TableParagraph"/>
              <w:spacing w:line="276" w:lineRule="auto"/>
              <w:rPr>
                <w:color w:val="000000" w:themeColor="text1"/>
                <w:w w:val="105"/>
                <w:sz w:val="20"/>
                <w:szCs w:val="20"/>
              </w:rPr>
            </w:pPr>
          </w:p>
        </w:tc>
      </w:tr>
      <w:tr w:rsidR="00EB4FDB" w:rsidRPr="00D4459D" w14:paraId="347B08E6" w14:textId="77777777" w:rsidTr="00B70C78">
        <w:trPr>
          <w:trHeight w:val="586"/>
        </w:trPr>
        <w:tc>
          <w:tcPr>
            <w:tcW w:w="993" w:type="dxa"/>
            <w:vMerge/>
            <w:shd w:val="clear" w:color="auto" w:fill="FFFFFF" w:themeFill="background1"/>
          </w:tcPr>
          <w:p w14:paraId="0D016694" w14:textId="1A1F459D" w:rsidR="00EB4FDB" w:rsidRPr="0094473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09C8E13C" w14:textId="0170E28C" w:rsidR="00EB4FDB" w:rsidRPr="0094473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7A756760" w14:textId="024F1D07" w:rsidR="00EB4FDB" w:rsidRPr="00D4459D" w:rsidRDefault="00EB4FDB" w:rsidP="00EB4FDB">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tcBorders>
            <w:shd w:val="clear" w:color="auto" w:fill="FFFFFF" w:themeFill="background1"/>
          </w:tcPr>
          <w:p w14:paraId="19B211AF" w14:textId="5FBEF7DE" w:rsidR="00EB4FDB"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w:t>
            </w:r>
            <w:r>
              <w:rPr>
                <w:rFonts w:hint="eastAsia"/>
                <w:color w:val="000000" w:themeColor="text1"/>
                <w:w w:val="105"/>
                <w:sz w:val="20"/>
                <w:szCs w:val="20"/>
              </w:rPr>
              <w:t xml:space="preserve"> new fifth bullet point</w:t>
            </w:r>
            <w:r>
              <w:rPr>
                <w:color w:val="000000" w:themeColor="text1"/>
                <w:w w:val="105"/>
                <w:sz w:val="20"/>
                <w:szCs w:val="20"/>
              </w:rPr>
              <w:t xml:space="preserve"> as follows:</w:t>
            </w:r>
          </w:p>
          <w:p w14:paraId="0B229532" w14:textId="77777777" w:rsidR="00EB4FDB" w:rsidRDefault="00EB4FDB" w:rsidP="00EB4FDB">
            <w:pPr>
              <w:pStyle w:val="TableParagraph"/>
              <w:spacing w:line="276" w:lineRule="auto"/>
              <w:ind w:rightChars="64" w:right="141"/>
              <w:jc w:val="both"/>
              <w:rPr>
                <w:color w:val="000000" w:themeColor="text1"/>
                <w:w w:val="105"/>
                <w:sz w:val="20"/>
                <w:szCs w:val="20"/>
              </w:rPr>
            </w:pPr>
          </w:p>
          <w:p w14:paraId="050BD101" w14:textId="6A5E0631" w:rsidR="00EB4FDB" w:rsidRPr="00D4459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proofErr w:type="gramStart"/>
            <w:r>
              <w:rPr>
                <w:color w:val="000000" w:themeColor="text1"/>
                <w:w w:val="105"/>
                <w:sz w:val="20"/>
                <w:szCs w:val="20"/>
              </w:rPr>
              <w:t>a</w:t>
            </w:r>
            <w:proofErr w:type="gramEnd"/>
            <w:r>
              <w:rPr>
                <w:color w:val="000000" w:themeColor="text1"/>
                <w:w w:val="105"/>
                <w:sz w:val="20"/>
                <w:szCs w:val="20"/>
              </w:rPr>
              <w:t xml:space="preserve"> deduction of any un-repaid balance of an advance payment.”</w:t>
            </w:r>
          </w:p>
        </w:tc>
        <w:tc>
          <w:tcPr>
            <w:tcW w:w="6521" w:type="dxa"/>
            <w:vMerge/>
            <w:shd w:val="clear" w:color="auto" w:fill="FFFFFF" w:themeFill="background1"/>
          </w:tcPr>
          <w:p w14:paraId="315DC20B" w14:textId="5E4C3A8E" w:rsidR="00EB4FDB" w:rsidRPr="0094473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74EA000D" w14:textId="31AE4661" w:rsidR="00EB4FDB" w:rsidRPr="0094473B" w:rsidRDefault="00EB4FDB" w:rsidP="00EB4FDB">
            <w:pPr>
              <w:pStyle w:val="TableParagraph"/>
              <w:spacing w:line="276" w:lineRule="auto"/>
              <w:rPr>
                <w:color w:val="000000" w:themeColor="text1"/>
                <w:w w:val="105"/>
                <w:sz w:val="20"/>
                <w:szCs w:val="20"/>
              </w:rPr>
            </w:pPr>
          </w:p>
        </w:tc>
      </w:tr>
    </w:tbl>
    <w:p w14:paraId="1A533A8E" w14:textId="77777777" w:rsidR="008C6DE8" w:rsidRDefault="008C6DE8">
      <w:pPr>
        <w:sectPr w:rsidR="008C6DE8" w:rsidSect="0094473B">
          <w:headerReference w:type="default" r:id="rId8"/>
          <w:footerReference w:type="default" r:id="rId9"/>
          <w:type w:val="continuous"/>
          <w:pgSz w:w="23811" w:h="16838" w:orient="landscape" w:code="8"/>
          <w:pgMar w:top="720" w:right="720" w:bottom="567" w:left="720" w:header="426" w:footer="306" w:gutter="0"/>
          <w:pgNumType w:start="1"/>
          <w:cols w:space="425"/>
          <w:docGrid w:type="lines" w:linePitch="360"/>
        </w:sectPr>
      </w:pPr>
    </w:p>
    <w:p w14:paraId="05FA0E57" w14:textId="259C51F5" w:rsidR="008C6DE8" w:rsidRPr="008C6DE8" w:rsidRDefault="008C6DE8" w:rsidP="008C6DE8">
      <w:pPr>
        <w:pStyle w:val="a3"/>
        <w:spacing w:before="18"/>
        <w:ind w:left="20"/>
        <w:rPr>
          <w:rFonts w:ascii="Times New Roman"/>
          <w:w w:val="105"/>
          <w:u w:val="single"/>
        </w:rPr>
      </w:pPr>
      <w:r w:rsidRPr="008C6DE8">
        <w:rPr>
          <w:rFonts w:ascii="Times New Roman"/>
          <w:w w:val="105"/>
          <w:u w:val="single"/>
        </w:rPr>
        <w:lastRenderedPageBreak/>
        <w:t xml:space="preserve">Secondary </w:t>
      </w:r>
      <w:r>
        <w:rPr>
          <w:rFonts w:ascii="Times New Roman"/>
          <w:w w:val="105"/>
          <w:u w:val="single"/>
        </w:rPr>
        <w:t xml:space="preserve">Options (Updated as at </w:t>
      </w:r>
      <w:r w:rsidR="00A7562E">
        <w:rPr>
          <w:rFonts w:ascii="Times New Roman"/>
          <w:w w:val="105"/>
          <w:u w:val="single"/>
        </w:rPr>
        <w:t>29.4</w:t>
      </w:r>
      <w:r>
        <w:rPr>
          <w:rFonts w:ascii="Times New Roman"/>
          <w:w w:val="105"/>
          <w:u w:val="single"/>
        </w:rPr>
        <w:t>.2022</w:t>
      </w:r>
      <w:r w:rsidRPr="008C6DE8">
        <w:rPr>
          <w:rFonts w:ascii="Times New Roman"/>
          <w:w w:val="105"/>
          <w:u w:val="single"/>
        </w:rPr>
        <w:t>)</w:t>
      </w:r>
    </w:p>
    <w:p w14:paraId="6504CE49" w14:textId="77777777" w:rsidR="003151A8" w:rsidRPr="00490643" w:rsidRDefault="008C6DE8" w:rsidP="008C6DE8">
      <w:pPr>
        <w:pStyle w:val="a3"/>
        <w:spacing w:before="18"/>
        <w:ind w:left="20"/>
        <w:rPr>
          <w:rFonts w:ascii="Times New Roman"/>
          <w:w w:val="105"/>
        </w:rPr>
      </w:pPr>
      <w:proofErr w:type="gramStart"/>
      <w:r w:rsidRPr="00490643">
        <w:rPr>
          <w:rFonts w:ascii="Times New Roman"/>
          <w:w w:val="105"/>
        </w:rPr>
        <w:t>Remarks :</w:t>
      </w:r>
      <w:proofErr w:type="gramEnd"/>
      <w:r w:rsidRPr="00490643">
        <w:rPr>
          <w:rFonts w:ascii="Times New Roman"/>
          <w:w w:val="105"/>
        </w:rPr>
        <w:t xml:space="preserve"> Standard Amendments to be applied to the stated main Option(s), unless otherwise specified below or vetted by LAD(W) and commented/endorsed by the Inter-departmental Working Group and/or the Steering Committee.</w:t>
      </w: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11FAB" w:rsidRPr="00D4459D" w14:paraId="7681BF80" w14:textId="77777777" w:rsidTr="00A93F01">
        <w:trPr>
          <w:trHeight w:val="1357"/>
          <w:tblHeader/>
        </w:trPr>
        <w:tc>
          <w:tcPr>
            <w:tcW w:w="993" w:type="dxa"/>
            <w:shd w:val="clear" w:color="auto" w:fill="FFFFFF" w:themeFill="background1"/>
          </w:tcPr>
          <w:p w14:paraId="046AA695"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0A85505D" w14:textId="77777777" w:rsidR="00B11FAB" w:rsidRPr="0094473B" w:rsidRDefault="00B11FAB" w:rsidP="0015795A">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shd w:val="clear" w:color="auto" w:fill="FFFFFF" w:themeFill="background1"/>
          </w:tcPr>
          <w:p w14:paraId="3768B609" w14:textId="77777777" w:rsidR="00B11FAB" w:rsidRPr="0094473B" w:rsidRDefault="00B11FAB" w:rsidP="0015795A">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shd w:val="clear" w:color="auto" w:fill="FFFFFF" w:themeFill="background1"/>
          </w:tcPr>
          <w:p w14:paraId="471C3E3A"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shd w:val="clear" w:color="auto" w:fill="FFFFFF" w:themeFill="background1"/>
          </w:tcPr>
          <w:p w14:paraId="218C1170" w14:textId="77777777" w:rsidR="00B11FAB" w:rsidRPr="0094473B" w:rsidRDefault="00B11FAB" w:rsidP="00AD53DB">
            <w:pPr>
              <w:pStyle w:val="TableParagraph"/>
              <w:spacing w:before="1" w:line="276" w:lineRule="auto"/>
              <w:ind w:rightChars="68" w:right="150"/>
              <w:jc w:val="both"/>
              <w:rPr>
                <w:b/>
                <w:color w:val="000000" w:themeColor="text1"/>
                <w:sz w:val="20"/>
                <w:szCs w:val="20"/>
              </w:rPr>
            </w:pPr>
            <w:r w:rsidRPr="0094473B">
              <w:rPr>
                <w:b/>
                <w:color w:val="000000" w:themeColor="text1"/>
                <w:w w:val="105"/>
                <w:sz w:val="20"/>
                <w:szCs w:val="20"/>
              </w:rPr>
              <w:t>Details</w:t>
            </w:r>
          </w:p>
        </w:tc>
        <w:tc>
          <w:tcPr>
            <w:tcW w:w="6521" w:type="dxa"/>
            <w:shd w:val="clear" w:color="auto" w:fill="FFFFFF" w:themeFill="background1"/>
          </w:tcPr>
          <w:p w14:paraId="1585AB6A" w14:textId="77777777" w:rsidR="00B11FAB" w:rsidRPr="0094473B" w:rsidRDefault="00B11FAB" w:rsidP="00AD53DB">
            <w:pPr>
              <w:pStyle w:val="TableParagraph"/>
              <w:spacing w:before="1" w:line="276" w:lineRule="auto"/>
              <w:ind w:left="26" w:rightChars="65" w:right="143"/>
              <w:jc w:val="both"/>
              <w:rPr>
                <w:b/>
                <w:color w:val="000000" w:themeColor="text1"/>
                <w:sz w:val="20"/>
                <w:szCs w:val="20"/>
              </w:rPr>
            </w:pPr>
            <w:r w:rsidRPr="0094473B">
              <w:rPr>
                <w:b/>
                <w:color w:val="000000" w:themeColor="text1"/>
                <w:w w:val="105"/>
                <w:sz w:val="20"/>
                <w:szCs w:val="20"/>
              </w:rPr>
              <w:t>Rationale</w:t>
            </w:r>
          </w:p>
        </w:tc>
        <w:tc>
          <w:tcPr>
            <w:tcW w:w="2126" w:type="dxa"/>
            <w:shd w:val="clear" w:color="auto" w:fill="FFFFFF" w:themeFill="background1"/>
          </w:tcPr>
          <w:p w14:paraId="440DBE0D" w14:textId="77777777" w:rsidR="00B11FAB" w:rsidRPr="0094473B" w:rsidRDefault="00B11FAB" w:rsidP="0015795A">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3C6CC5" w:rsidRPr="00D4459D" w14:paraId="2207032A" w14:textId="77777777" w:rsidTr="00E34069">
        <w:trPr>
          <w:trHeight w:val="518"/>
        </w:trPr>
        <w:tc>
          <w:tcPr>
            <w:tcW w:w="993" w:type="dxa"/>
            <w:shd w:val="clear" w:color="auto" w:fill="FFFFFF" w:themeFill="background1"/>
          </w:tcPr>
          <w:p w14:paraId="6A9C8D0E"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w:t>
            </w:r>
          </w:p>
        </w:tc>
        <w:tc>
          <w:tcPr>
            <w:tcW w:w="1842" w:type="dxa"/>
            <w:vMerge w:val="restart"/>
            <w:shd w:val="clear" w:color="auto" w:fill="FFFFFF" w:themeFill="background1"/>
          </w:tcPr>
          <w:p w14:paraId="12DC4029" w14:textId="77777777" w:rsidR="003C6CC5" w:rsidRPr="00D4459D"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 xml:space="preserve">C </w:t>
            </w:r>
          </w:p>
          <w:p w14:paraId="158BA4F3" w14:textId="77777777" w:rsidR="003C6CC5" w:rsidRPr="0094473B" w:rsidRDefault="003C6CC5" w:rsidP="0094473B">
            <w:pPr>
              <w:pStyle w:val="TableParagraph"/>
              <w:spacing w:line="276" w:lineRule="auto"/>
              <w:ind w:left="23"/>
              <w:rPr>
                <w:color w:val="000000" w:themeColor="text1"/>
                <w:sz w:val="20"/>
                <w:szCs w:val="20"/>
              </w:rPr>
            </w:pPr>
            <w:proofErr w:type="gramStart"/>
            <w:r w:rsidRPr="0094473B">
              <w:rPr>
                <w:color w:val="000000" w:themeColor="text1"/>
                <w:sz w:val="20"/>
                <w:szCs w:val="20"/>
              </w:rPr>
              <w:t>if</w:t>
            </w:r>
            <w:proofErr w:type="gramEnd"/>
            <w:r w:rsidRPr="0094473B">
              <w:rPr>
                <w:color w:val="000000" w:themeColor="text1"/>
                <w:sz w:val="20"/>
                <w:szCs w:val="20"/>
              </w:rPr>
              <w:t xml:space="preserve"> contract price fluctuation is applicable.</w:t>
            </w:r>
          </w:p>
          <w:p w14:paraId="269611DA" w14:textId="6DDFB270"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6637B16F"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019ED5FB" w14:textId="77777777" w:rsidR="003C6CC5" w:rsidRPr="0094473B" w:rsidRDefault="003C6CC5" w:rsidP="00AD53DB">
            <w:pPr>
              <w:pStyle w:val="TableParagraph"/>
              <w:spacing w:line="276" w:lineRule="auto"/>
              <w:ind w:left="31" w:rightChars="68" w:right="150"/>
              <w:jc w:val="both"/>
              <w:rPr>
                <w:color w:val="000000" w:themeColor="text1"/>
                <w:sz w:val="20"/>
                <w:szCs w:val="20"/>
              </w:rPr>
            </w:pPr>
            <w:proofErr w:type="gramStart"/>
            <w:r w:rsidRPr="0094473B">
              <w:rPr>
                <w:color w:val="000000" w:themeColor="text1"/>
                <w:sz w:val="20"/>
                <w:szCs w:val="20"/>
              </w:rPr>
              <w:t>the</w:t>
            </w:r>
            <w:proofErr w:type="gramEnd"/>
            <w:r w:rsidRPr="0094473B">
              <w:rPr>
                <w:color w:val="000000" w:themeColor="text1"/>
                <w:sz w:val="20"/>
                <w:szCs w:val="20"/>
              </w:rPr>
              <w:t xml:space="preserve"> word “index” by “</w:t>
            </w:r>
            <w:r w:rsidRPr="0094473B">
              <w:rPr>
                <w:i/>
                <w:color w:val="000000" w:themeColor="text1"/>
                <w:sz w:val="20"/>
                <w:szCs w:val="20"/>
              </w:rPr>
              <w:t xml:space="preserve">index figure </w:t>
            </w:r>
            <w:r w:rsidRPr="0094473B">
              <w:rPr>
                <w:color w:val="000000" w:themeColor="text1"/>
                <w:sz w:val="20"/>
                <w:szCs w:val="20"/>
              </w:rPr>
              <w:t>” wherever it appears in all sub-clauses of this Option.</w:t>
            </w:r>
          </w:p>
        </w:tc>
        <w:tc>
          <w:tcPr>
            <w:tcW w:w="6521" w:type="dxa"/>
            <w:vMerge w:val="restart"/>
            <w:shd w:val="clear" w:color="auto" w:fill="FFFFFF" w:themeFill="background1"/>
          </w:tcPr>
          <w:p w14:paraId="4583ABD1" w14:textId="77777777" w:rsidR="003C6CC5" w:rsidRPr="0094473B" w:rsidRDefault="003C6CC5" w:rsidP="00AD53DB">
            <w:pPr>
              <w:pStyle w:val="TableParagraph"/>
              <w:spacing w:line="240" w:lineRule="exact"/>
              <w:ind w:rightChars="65" w:right="143"/>
              <w:jc w:val="both"/>
              <w:rPr>
                <w:color w:val="000000" w:themeColor="text1"/>
                <w:w w:val="105"/>
                <w:sz w:val="20"/>
                <w:szCs w:val="20"/>
              </w:rPr>
            </w:pPr>
            <w:r w:rsidRPr="0094473B">
              <w:rPr>
                <w:color w:val="000000" w:themeColor="text1"/>
                <w:w w:val="105"/>
                <w:sz w:val="20"/>
                <w:szCs w:val="20"/>
              </w:rPr>
              <w:t xml:space="preserve">To match with the price fluctuation mechanism promulgated through DEVB </w:t>
            </w:r>
            <w:proofErr w:type="gramStart"/>
            <w:r w:rsidRPr="0094473B">
              <w:rPr>
                <w:color w:val="000000" w:themeColor="text1"/>
                <w:w w:val="105"/>
                <w:sz w:val="20"/>
                <w:szCs w:val="20"/>
              </w:rPr>
              <w:t>TC(</w:t>
            </w:r>
            <w:proofErr w:type="gramEnd"/>
            <w:r w:rsidRPr="0094473B">
              <w:rPr>
                <w:color w:val="000000" w:themeColor="text1"/>
                <w:w w:val="105"/>
                <w:sz w:val="20"/>
                <w:szCs w:val="20"/>
              </w:rPr>
              <w:t>W) No. 4/2021 and associated guidelines. "</w:t>
            </w:r>
            <w:proofErr w:type="gramStart"/>
            <w:r w:rsidRPr="0094473B">
              <w:rPr>
                <w:i/>
                <w:color w:val="000000" w:themeColor="text1"/>
                <w:w w:val="105"/>
                <w:sz w:val="20"/>
                <w:szCs w:val="20"/>
              </w:rPr>
              <w:t>index</w:t>
            </w:r>
            <w:proofErr w:type="gramEnd"/>
            <w:r w:rsidRPr="0094473B">
              <w:rPr>
                <w:i/>
                <w:color w:val="000000" w:themeColor="text1"/>
                <w:w w:val="105"/>
                <w:sz w:val="20"/>
                <w:szCs w:val="20"/>
              </w:rPr>
              <w:t xml:space="preserve"> figure </w:t>
            </w:r>
            <w:r w:rsidRPr="0094473B">
              <w:rPr>
                <w:color w:val="000000" w:themeColor="text1"/>
                <w:w w:val="105"/>
                <w:sz w:val="20"/>
                <w:szCs w:val="20"/>
              </w:rPr>
              <w:t>" should be well defined in the Contract Data Part two.</w:t>
            </w:r>
          </w:p>
          <w:p w14:paraId="67633C27" w14:textId="734C3D49"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val="restart"/>
            <w:shd w:val="clear" w:color="auto" w:fill="FFFFFF" w:themeFill="background1"/>
          </w:tcPr>
          <w:p w14:paraId="5524F515"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w w:val="105"/>
                <w:sz w:val="20"/>
                <w:szCs w:val="20"/>
              </w:rPr>
              <w:t>DEVB TC(W) No. 4/2021</w:t>
            </w:r>
          </w:p>
          <w:p w14:paraId="6507978E" w14:textId="4ED81094" w:rsidR="003C6CC5" w:rsidRPr="0094473B" w:rsidRDefault="003C6CC5" w:rsidP="0094473B">
            <w:pPr>
              <w:pStyle w:val="TableParagraph"/>
              <w:spacing w:line="276" w:lineRule="auto"/>
              <w:ind w:left="31"/>
              <w:rPr>
                <w:color w:val="000000" w:themeColor="text1"/>
                <w:sz w:val="20"/>
                <w:szCs w:val="20"/>
              </w:rPr>
            </w:pPr>
          </w:p>
        </w:tc>
      </w:tr>
      <w:tr w:rsidR="003C6CC5" w:rsidRPr="00D4459D" w14:paraId="4FECA8B4" w14:textId="77777777" w:rsidTr="003C6CC5">
        <w:trPr>
          <w:trHeight w:val="704"/>
        </w:trPr>
        <w:tc>
          <w:tcPr>
            <w:tcW w:w="993" w:type="dxa"/>
            <w:shd w:val="clear" w:color="auto" w:fill="FFFFFF" w:themeFill="background1"/>
          </w:tcPr>
          <w:p w14:paraId="021116F0"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64A99CE6" w14:textId="4FB60932"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59F507BC"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2836A285"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X1.1(a) by the following new sub-clause X1.1(a):</w:t>
            </w:r>
          </w:p>
          <w:p w14:paraId="53059F62"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Base Date Index (B) is the latest available </w:t>
            </w:r>
            <w:r w:rsidRPr="0094473B">
              <w:rPr>
                <w:i/>
                <w:color w:val="000000" w:themeColor="text1"/>
                <w:sz w:val="20"/>
                <w:szCs w:val="20"/>
              </w:rPr>
              <w:t xml:space="preserve">index figure </w:t>
            </w:r>
            <w:r w:rsidRPr="0094473B">
              <w:rPr>
                <w:color w:val="000000" w:themeColor="text1"/>
                <w:sz w:val="20"/>
                <w:szCs w:val="20"/>
              </w:rPr>
              <w:t xml:space="preserve">applicable to the </w:t>
            </w:r>
            <w:r w:rsidRPr="0094473B">
              <w:rPr>
                <w:i/>
                <w:color w:val="000000" w:themeColor="text1"/>
                <w:sz w:val="20"/>
                <w:szCs w:val="20"/>
              </w:rPr>
              <w:t>base date</w:t>
            </w:r>
            <w:proofErr w:type="gramStart"/>
            <w:r w:rsidRPr="0094473B">
              <w:rPr>
                <w:i/>
                <w:color w:val="000000" w:themeColor="text1"/>
                <w:sz w:val="20"/>
                <w:szCs w:val="20"/>
              </w:rPr>
              <w:t xml:space="preserve">. </w:t>
            </w:r>
            <w:r w:rsidRPr="0094473B">
              <w:rPr>
                <w:color w:val="000000" w:themeColor="text1"/>
                <w:sz w:val="20"/>
                <w:szCs w:val="20"/>
              </w:rPr>
              <w:t>”</w:t>
            </w:r>
            <w:proofErr w:type="gramEnd"/>
          </w:p>
        </w:tc>
        <w:tc>
          <w:tcPr>
            <w:tcW w:w="6521" w:type="dxa"/>
            <w:vMerge/>
            <w:shd w:val="clear" w:color="auto" w:fill="FFFFFF" w:themeFill="background1"/>
          </w:tcPr>
          <w:p w14:paraId="19C04EFE" w14:textId="543384D8"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01A31854" w14:textId="0D1E0EA8" w:rsidR="003C6CC5" w:rsidRPr="0094473B" w:rsidRDefault="003C6CC5" w:rsidP="0094473B">
            <w:pPr>
              <w:pStyle w:val="TableParagraph"/>
              <w:spacing w:line="276" w:lineRule="auto"/>
              <w:ind w:left="31"/>
              <w:rPr>
                <w:color w:val="000000" w:themeColor="text1"/>
                <w:sz w:val="20"/>
                <w:szCs w:val="20"/>
              </w:rPr>
            </w:pPr>
          </w:p>
        </w:tc>
      </w:tr>
      <w:tr w:rsidR="003C6CC5" w:rsidRPr="00D4459D" w14:paraId="3E8F3183" w14:textId="77777777" w:rsidTr="003C6CC5">
        <w:trPr>
          <w:trHeight w:val="884"/>
        </w:trPr>
        <w:tc>
          <w:tcPr>
            <w:tcW w:w="993" w:type="dxa"/>
            <w:shd w:val="clear" w:color="auto" w:fill="FFFFFF" w:themeFill="background1"/>
          </w:tcPr>
          <w:p w14:paraId="4510D3F6"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31A064A7" w14:textId="46A87A36"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71421DCD"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107E3816"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X1.1(b) by the following new sub-clause X1.1(b):</w:t>
            </w:r>
          </w:p>
          <w:p w14:paraId="553A6C26"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Latest Index (L) is the latest available </w:t>
            </w:r>
            <w:r w:rsidRPr="0094473B">
              <w:rPr>
                <w:i/>
                <w:color w:val="000000" w:themeColor="text1"/>
                <w:sz w:val="20"/>
                <w:szCs w:val="20"/>
              </w:rPr>
              <w:t xml:space="preserve">index figure </w:t>
            </w:r>
            <w:r w:rsidRPr="0094473B">
              <w:rPr>
                <w:color w:val="000000" w:themeColor="text1"/>
                <w:sz w:val="20"/>
                <w:szCs w:val="20"/>
              </w:rPr>
              <w:t>applicable to the date 42 days before the date of assessment of an amount due.”</w:t>
            </w:r>
          </w:p>
        </w:tc>
        <w:tc>
          <w:tcPr>
            <w:tcW w:w="6521" w:type="dxa"/>
            <w:vMerge/>
            <w:shd w:val="clear" w:color="auto" w:fill="FFFFFF" w:themeFill="background1"/>
          </w:tcPr>
          <w:p w14:paraId="3D53C492" w14:textId="7AA9E447"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51A8FBEA" w14:textId="71362328" w:rsidR="003C6CC5" w:rsidRPr="0094473B" w:rsidRDefault="003C6CC5" w:rsidP="0094473B">
            <w:pPr>
              <w:pStyle w:val="TableParagraph"/>
              <w:spacing w:line="276" w:lineRule="auto"/>
              <w:ind w:left="31"/>
              <w:rPr>
                <w:color w:val="000000" w:themeColor="text1"/>
                <w:sz w:val="20"/>
                <w:szCs w:val="20"/>
              </w:rPr>
            </w:pPr>
          </w:p>
        </w:tc>
      </w:tr>
      <w:tr w:rsidR="003C6CC5" w:rsidRPr="00D4459D" w14:paraId="2B55627B" w14:textId="77777777" w:rsidTr="00A93F01">
        <w:trPr>
          <w:trHeight w:val="1414"/>
        </w:trPr>
        <w:tc>
          <w:tcPr>
            <w:tcW w:w="993" w:type="dxa"/>
            <w:shd w:val="clear" w:color="auto" w:fill="FFFFFF" w:themeFill="background1"/>
          </w:tcPr>
          <w:p w14:paraId="166B3147"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294E3D99" w14:textId="516A87E0" w:rsidR="003C6CC5" w:rsidRPr="0094473B" w:rsidRDefault="003C6CC5">
            <w:pPr>
              <w:pStyle w:val="TableParagraph"/>
              <w:spacing w:line="276" w:lineRule="auto"/>
              <w:ind w:left="23"/>
              <w:rPr>
                <w:color w:val="000000" w:themeColor="text1"/>
                <w:sz w:val="20"/>
                <w:szCs w:val="20"/>
              </w:rPr>
            </w:pPr>
          </w:p>
        </w:tc>
        <w:tc>
          <w:tcPr>
            <w:tcW w:w="1276" w:type="dxa"/>
            <w:shd w:val="clear" w:color="auto" w:fill="FFFFFF" w:themeFill="background1"/>
          </w:tcPr>
          <w:p w14:paraId="399DD107"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7668C717"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X1.1(c) by the following new sub-clause X1.1(c):</w:t>
            </w:r>
          </w:p>
          <w:p w14:paraId="2CAABD7C" w14:textId="66F2D04D"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“The Price Adjustment Facto</w:t>
            </w:r>
            <w:r w:rsidRPr="00390E74">
              <w:rPr>
                <w:color w:val="000000" w:themeColor="text1"/>
                <w:sz w:val="20"/>
                <w:szCs w:val="20"/>
              </w:rPr>
              <w:t xml:space="preserve">r </w:t>
            </w:r>
            <w:r w:rsidRPr="00AC311E">
              <w:rPr>
                <w:color w:val="000000" w:themeColor="text1"/>
                <w:sz w:val="20"/>
                <w:szCs w:val="20"/>
              </w:rPr>
              <w:t>(PAF)</w:t>
            </w:r>
            <w:r w:rsidRPr="00390E74">
              <w:rPr>
                <w:color w:val="000000" w:themeColor="text1"/>
                <w:sz w:val="20"/>
                <w:szCs w:val="20"/>
              </w:rPr>
              <w:t xml:space="preserve"> i</w:t>
            </w:r>
            <w:r w:rsidRPr="0094473B">
              <w:rPr>
                <w:color w:val="000000" w:themeColor="text1"/>
                <w:sz w:val="20"/>
                <w:szCs w:val="20"/>
              </w:rPr>
              <w:t xml:space="preserve">s the total of the products of each of the calculated proportions stated in the Schedule of Proportions in the Contract Data multiplied by (L – B)/B for the </w:t>
            </w:r>
            <w:r w:rsidRPr="0094473B">
              <w:rPr>
                <w:i/>
                <w:color w:val="000000" w:themeColor="text1"/>
                <w:sz w:val="20"/>
                <w:szCs w:val="20"/>
              </w:rPr>
              <w:t xml:space="preserve">index figure </w:t>
            </w:r>
            <w:r w:rsidRPr="0094473B">
              <w:rPr>
                <w:color w:val="000000" w:themeColor="text1"/>
                <w:sz w:val="20"/>
                <w:szCs w:val="20"/>
              </w:rPr>
              <w:t xml:space="preserve">linked to it. Differences between the actual proportions of the </w:t>
            </w:r>
            <w:r w:rsidRPr="0094473B">
              <w:rPr>
                <w:i/>
                <w:color w:val="000000" w:themeColor="text1"/>
                <w:sz w:val="20"/>
                <w:szCs w:val="20"/>
              </w:rPr>
              <w:t xml:space="preserve">service </w:t>
            </w:r>
            <w:r w:rsidRPr="0094473B">
              <w:rPr>
                <w:color w:val="000000" w:themeColor="text1"/>
                <w:sz w:val="20"/>
                <w:szCs w:val="20"/>
              </w:rPr>
              <w:t>and the calculated proportions stated in the Schedule of Proportions in the Contract Data shall not constitute a compensation</w:t>
            </w:r>
            <w:r w:rsidRPr="0094473B">
              <w:rPr>
                <w:color w:val="000000" w:themeColor="text1"/>
                <w:spacing w:val="2"/>
                <w:sz w:val="20"/>
                <w:szCs w:val="20"/>
              </w:rPr>
              <w:t xml:space="preserve"> </w:t>
            </w:r>
            <w:r w:rsidRPr="0094473B">
              <w:rPr>
                <w:color w:val="000000" w:themeColor="text1"/>
                <w:sz w:val="20"/>
                <w:szCs w:val="20"/>
              </w:rPr>
              <w:t>event.”</w:t>
            </w:r>
          </w:p>
        </w:tc>
        <w:tc>
          <w:tcPr>
            <w:tcW w:w="6521" w:type="dxa"/>
            <w:vMerge/>
            <w:shd w:val="clear" w:color="auto" w:fill="FFFFFF" w:themeFill="background1"/>
          </w:tcPr>
          <w:p w14:paraId="2D3408E7" w14:textId="6FA86FB1"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40464B01" w14:textId="56E942ED" w:rsidR="003C6CC5" w:rsidRPr="0094473B" w:rsidRDefault="003C6CC5" w:rsidP="0094473B">
            <w:pPr>
              <w:pStyle w:val="TableParagraph"/>
              <w:spacing w:line="276" w:lineRule="auto"/>
              <w:ind w:left="31"/>
              <w:rPr>
                <w:color w:val="000000" w:themeColor="text1"/>
                <w:sz w:val="20"/>
                <w:szCs w:val="20"/>
              </w:rPr>
            </w:pPr>
          </w:p>
        </w:tc>
      </w:tr>
      <w:tr w:rsidR="00B11FAB" w:rsidRPr="00D4459D" w14:paraId="0299B584" w14:textId="77777777" w:rsidTr="00E34069">
        <w:trPr>
          <w:trHeight w:val="1122"/>
        </w:trPr>
        <w:tc>
          <w:tcPr>
            <w:tcW w:w="993" w:type="dxa"/>
            <w:shd w:val="clear" w:color="auto" w:fill="FFFFFF" w:themeFill="background1"/>
          </w:tcPr>
          <w:p w14:paraId="4A524E34" w14:textId="77777777" w:rsidR="00B11FAB" w:rsidRPr="0094473B" w:rsidRDefault="00B11FAB" w:rsidP="0094473B">
            <w:pPr>
              <w:pStyle w:val="TableParagraph"/>
              <w:spacing w:line="276" w:lineRule="auto"/>
              <w:ind w:left="30"/>
              <w:rPr>
                <w:color w:val="000000" w:themeColor="text1"/>
                <w:sz w:val="20"/>
                <w:szCs w:val="20"/>
              </w:rPr>
            </w:pPr>
            <w:r w:rsidRPr="00D4459D">
              <w:rPr>
                <w:color w:val="000000" w:themeColor="text1"/>
                <w:sz w:val="20"/>
                <w:szCs w:val="20"/>
              </w:rPr>
              <w:t>X1.2</w:t>
            </w:r>
          </w:p>
        </w:tc>
        <w:tc>
          <w:tcPr>
            <w:tcW w:w="1842" w:type="dxa"/>
            <w:shd w:val="clear" w:color="auto" w:fill="FFFFFF" w:themeFill="background1"/>
          </w:tcPr>
          <w:p w14:paraId="528F01C6" w14:textId="77777777" w:rsidR="00B11FAB" w:rsidRPr="0094473B" w:rsidRDefault="00B11FAB" w:rsidP="0094473B">
            <w:pPr>
              <w:pStyle w:val="TableParagraph"/>
              <w:spacing w:line="276" w:lineRule="auto"/>
              <w:ind w:left="24"/>
              <w:rPr>
                <w:color w:val="000000" w:themeColor="text1"/>
                <w:sz w:val="20"/>
                <w:szCs w:val="20"/>
              </w:rPr>
            </w:pPr>
            <w:r w:rsidRPr="00D4459D">
              <w:rPr>
                <w:color w:val="000000" w:themeColor="text1"/>
                <w:sz w:val="20"/>
                <w:szCs w:val="20"/>
              </w:rPr>
              <w:t>A,</w:t>
            </w:r>
            <w:r>
              <w:rPr>
                <w:color w:val="000000" w:themeColor="text1"/>
                <w:sz w:val="20"/>
                <w:szCs w:val="20"/>
              </w:rPr>
              <w:t xml:space="preserve"> </w:t>
            </w:r>
            <w:r w:rsidRPr="00D4459D">
              <w:rPr>
                <w:color w:val="000000" w:themeColor="text1"/>
                <w:sz w:val="20"/>
                <w:szCs w:val="20"/>
              </w:rPr>
              <w:t>C</w:t>
            </w:r>
            <w:r w:rsidRPr="0094473B">
              <w:rPr>
                <w:color w:val="000000" w:themeColor="text1"/>
                <w:sz w:val="20"/>
                <w:szCs w:val="20"/>
              </w:rPr>
              <w:t xml:space="preserve"> </w:t>
            </w:r>
          </w:p>
          <w:p w14:paraId="5343F473" w14:textId="77777777" w:rsidR="00B11FAB" w:rsidRPr="0094473B" w:rsidRDefault="00B11FAB" w:rsidP="0094473B">
            <w:pPr>
              <w:pStyle w:val="TableParagraph"/>
              <w:spacing w:line="276" w:lineRule="auto"/>
              <w:ind w:left="24"/>
              <w:rPr>
                <w:color w:val="000000" w:themeColor="text1"/>
                <w:sz w:val="20"/>
                <w:szCs w:val="20"/>
              </w:rPr>
            </w:pPr>
            <w:proofErr w:type="gramStart"/>
            <w:r w:rsidRPr="0094473B">
              <w:rPr>
                <w:color w:val="000000" w:themeColor="text1"/>
                <w:sz w:val="20"/>
                <w:szCs w:val="20"/>
              </w:rPr>
              <w:t>if</w:t>
            </w:r>
            <w:proofErr w:type="gramEnd"/>
            <w:r w:rsidRPr="0094473B">
              <w:rPr>
                <w:color w:val="000000" w:themeColor="text1"/>
                <w:sz w:val="20"/>
                <w:szCs w:val="20"/>
              </w:rPr>
              <w:t xml:space="preserve"> contract price fluctuation is applicable.</w:t>
            </w:r>
          </w:p>
        </w:tc>
        <w:tc>
          <w:tcPr>
            <w:tcW w:w="1276" w:type="dxa"/>
            <w:shd w:val="clear" w:color="auto" w:fill="FFFFFF" w:themeFill="background1"/>
          </w:tcPr>
          <w:p w14:paraId="7105D2B7" w14:textId="77777777" w:rsidR="00B11FAB" w:rsidRPr="0094473B" w:rsidRDefault="00B11FAB" w:rsidP="0094473B">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shd w:val="clear" w:color="auto" w:fill="FFFFFF" w:themeFill="background1"/>
          </w:tcPr>
          <w:p w14:paraId="0771A8C0" w14:textId="08F9BD57" w:rsidR="00B11FAB" w:rsidRPr="00D4459D" w:rsidRDefault="004E3528" w:rsidP="00AD53DB">
            <w:pPr>
              <w:pStyle w:val="TableParagraph"/>
              <w:spacing w:line="240" w:lineRule="exact"/>
              <w:ind w:rightChars="68" w:right="150"/>
              <w:jc w:val="both"/>
              <w:rPr>
                <w:color w:val="000000" w:themeColor="text1"/>
                <w:w w:val="105"/>
                <w:sz w:val="20"/>
                <w:szCs w:val="20"/>
              </w:rPr>
            </w:pPr>
            <w:r w:rsidRPr="004E3528">
              <w:rPr>
                <w:color w:val="000000" w:themeColor="text1"/>
                <w:w w:val="105"/>
                <w:sz w:val="20"/>
                <w:szCs w:val="20"/>
              </w:rPr>
              <w:t>the whole clause</w:t>
            </w:r>
            <w:r>
              <w:rPr>
                <w:color w:val="000000" w:themeColor="text1"/>
                <w:w w:val="105"/>
                <w:sz w:val="20"/>
                <w:szCs w:val="20"/>
              </w:rPr>
              <w:t xml:space="preserve"> X1.2</w:t>
            </w:r>
            <w:r w:rsidRPr="004E3528">
              <w:rPr>
                <w:color w:val="000000" w:themeColor="text1"/>
                <w:w w:val="105"/>
                <w:sz w:val="20"/>
                <w:szCs w:val="20"/>
              </w:rPr>
              <w:t xml:space="preserve"> by the following new clause X1.2</w:t>
            </w:r>
            <w:r>
              <w:rPr>
                <w:color w:val="000000" w:themeColor="text1"/>
                <w:w w:val="105"/>
                <w:sz w:val="20"/>
                <w:szCs w:val="20"/>
              </w:rPr>
              <w:t>:</w:t>
            </w:r>
          </w:p>
          <w:p w14:paraId="2E638161"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D4459D">
              <w:rPr>
                <w:color w:val="000000" w:themeColor="text1"/>
                <w:w w:val="105"/>
                <w:sz w:val="20"/>
                <w:szCs w:val="20"/>
              </w:rPr>
              <w:t xml:space="preserve">“If an </w:t>
            </w:r>
            <w:r w:rsidRPr="00D4459D">
              <w:rPr>
                <w:i/>
                <w:color w:val="000000" w:themeColor="text1"/>
                <w:w w:val="105"/>
                <w:sz w:val="20"/>
                <w:szCs w:val="20"/>
              </w:rPr>
              <w:t xml:space="preserve">index </w:t>
            </w:r>
            <w:r w:rsidRPr="00D4459D">
              <w:rPr>
                <w:rFonts w:eastAsiaTheme="minorEastAsia"/>
                <w:i/>
                <w:color w:val="000000" w:themeColor="text1"/>
                <w:w w:val="105"/>
                <w:sz w:val="20"/>
                <w:szCs w:val="20"/>
                <w:lang w:eastAsia="zh-HK"/>
              </w:rPr>
              <w:t>figure</w:t>
            </w:r>
            <w:r w:rsidRPr="00D4459D">
              <w:rPr>
                <w:rFonts w:eastAsiaTheme="minorEastAsia"/>
                <w:color w:val="000000" w:themeColor="text1"/>
                <w:w w:val="105"/>
                <w:sz w:val="20"/>
                <w:szCs w:val="20"/>
                <w:lang w:eastAsia="zh-HK"/>
              </w:rPr>
              <w:t xml:space="preserve"> </w:t>
            </w:r>
            <w:r w:rsidRPr="00D4459D">
              <w:rPr>
                <w:color w:val="000000" w:themeColor="text1"/>
                <w:w w:val="105"/>
                <w:sz w:val="20"/>
                <w:szCs w:val="20"/>
              </w:rPr>
              <w:t>is changed after it has been used in calculating a PAF, the calculation is repeated and a correction included in the next assessment of the amount due.”</w:t>
            </w:r>
          </w:p>
          <w:p w14:paraId="3A671F7C" w14:textId="77777777" w:rsidR="00B11FAB" w:rsidRPr="0094473B" w:rsidRDefault="00B11FAB" w:rsidP="00AD53DB">
            <w:pPr>
              <w:pStyle w:val="TableParagraph"/>
              <w:spacing w:before="1" w:line="276" w:lineRule="auto"/>
              <w:ind w:left="31" w:rightChars="68" w:right="150"/>
              <w:jc w:val="both"/>
              <w:rPr>
                <w:color w:val="000000" w:themeColor="text1"/>
                <w:sz w:val="20"/>
                <w:szCs w:val="20"/>
              </w:rPr>
            </w:pPr>
          </w:p>
        </w:tc>
        <w:tc>
          <w:tcPr>
            <w:tcW w:w="6521" w:type="dxa"/>
            <w:shd w:val="clear" w:color="auto" w:fill="FFFFFF" w:themeFill="background1"/>
          </w:tcPr>
          <w:p w14:paraId="212FA932" w14:textId="77777777" w:rsidR="00B11FAB" w:rsidRPr="0094473B" w:rsidRDefault="00B11FAB" w:rsidP="00AD53DB">
            <w:pPr>
              <w:pStyle w:val="TableParagraph"/>
              <w:spacing w:line="276" w:lineRule="auto"/>
              <w:ind w:left="19" w:rightChars="65" w:right="143"/>
              <w:jc w:val="both"/>
              <w:rPr>
                <w:color w:val="000000" w:themeColor="text1"/>
                <w:sz w:val="20"/>
                <w:szCs w:val="20"/>
              </w:rPr>
            </w:pPr>
            <w:r w:rsidRPr="00D4459D">
              <w:rPr>
                <w:color w:val="000000" w:themeColor="text1"/>
                <w:w w:val="105"/>
                <w:sz w:val="20"/>
                <w:szCs w:val="20"/>
              </w:rPr>
              <w:t xml:space="preserve">To match with the price fluctuation mechanism promulgated through DEVB </w:t>
            </w:r>
            <w:proofErr w:type="gramStart"/>
            <w:r w:rsidRPr="00D4459D">
              <w:rPr>
                <w:color w:val="000000" w:themeColor="text1"/>
                <w:w w:val="105"/>
                <w:sz w:val="20"/>
                <w:szCs w:val="20"/>
              </w:rPr>
              <w:t>TC(</w:t>
            </w:r>
            <w:proofErr w:type="gramEnd"/>
            <w:r w:rsidRPr="00D4459D">
              <w:rPr>
                <w:color w:val="000000" w:themeColor="text1"/>
                <w:w w:val="105"/>
                <w:sz w:val="20"/>
                <w:szCs w:val="20"/>
              </w:rPr>
              <w:t xml:space="preserve">W) No. 4/2021 and associated guidelines, and tally with the amended clauses X1.3 &amp; X1.4.  The calculation of PAF should be changed if an index is changed after it has been used in calculating PAF. </w:t>
            </w:r>
          </w:p>
        </w:tc>
        <w:tc>
          <w:tcPr>
            <w:tcW w:w="2126" w:type="dxa"/>
            <w:shd w:val="clear" w:color="auto" w:fill="FFFFFF" w:themeFill="background1"/>
          </w:tcPr>
          <w:p w14:paraId="3C7AB224" w14:textId="77777777" w:rsidR="00B11FAB" w:rsidRPr="0094473B" w:rsidRDefault="00B11FAB" w:rsidP="0094473B">
            <w:pPr>
              <w:pStyle w:val="TableParagraph"/>
              <w:spacing w:line="276" w:lineRule="auto"/>
              <w:ind w:left="32"/>
              <w:rPr>
                <w:color w:val="000000" w:themeColor="text1"/>
                <w:sz w:val="20"/>
                <w:szCs w:val="20"/>
              </w:rPr>
            </w:pPr>
            <w:r w:rsidRPr="00D4459D">
              <w:rPr>
                <w:color w:val="000000" w:themeColor="text1"/>
                <w:w w:val="105"/>
                <w:sz w:val="20"/>
                <w:szCs w:val="20"/>
              </w:rPr>
              <w:t>DEVB TC(W) No. 4/2021</w:t>
            </w:r>
          </w:p>
        </w:tc>
      </w:tr>
      <w:tr w:rsidR="00B11FAB" w:rsidRPr="003A2F83" w14:paraId="2AC75616" w14:textId="77777777" w:rsidTr="00A93F01">
        <w:tblPrEx>
          <w:shd w:val="clear" w:color="auto" w:fill="auto"/>
        </w:tblPrEx>
        <w:trPr>
          <w:trHeight w:val="1779"/>
        </w:trPr>
        <w:tc>
          <w:tcPr>
            <w:tcW w:w="993" w:type="dxa"/>
            <w:shd w:val="clear" w:color="auto" w:fill="FFFFFF" w:themeFill="background1"/>
          </w:tcPr>
          <w:p w14:paraId="5DD54738" w14:textId="77777777" w:rsidR="00B11FAB" w:rsidRPr="008D50AF" w:rsidRDefault="00B11FAB" w:rsidP="004964C9">
            <w:pPr>
              <w:pStyle w:val="TableParagraph"/>
              <w:spacing w:line="276" w:lineRule="auto"/>
              <w:ind w:left="30"/>
              <w:rPr>
                <w:color w:val="000000" w:themeColor="text1"/>
                <w:sz w:val="20"/>
                <w:szCs w:val="20"/>
              </w:rPr>
            </w:pPr>
            <w:r w:rsidRPr="008D50AF">
              <w:rPr>
                <w:color w:val="000000" w:themeColor="text1"/>
                <w:sz w:val="20"/>
                <w:szCs w:val="20"/>
              </w:rPr>
              <w:t>X1.3</w:t>
            </w:r>
          </w:p>
        </w:tc>
        <w:tc>
          <w:tcPr>
            <w:tcW w:w="1842" w:type="dxa"/>
            <w:shd w:val="clear" w:color="auto" w:fill="FFFFFF" w:themeFill="background1"/>
          </w:tcPr>
          <w:p w14:paraId="5A1A0703" w14:textId="5D794B1D"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 xml:space="preserve">A </w:t>
            </w:r>
          </w:p>
          <w:p w14:paraId="338BDC80" w14:textId="11438BE7" w:rsidR="00B11FAB" w:rsidRPr="008D50AF" w:rsidRDefault="00B11FAB" w:rsidP="00186179">
            <w:pPr>
              <w:pStyle w:val="TableParagraph"/>
              <w:spacing w:line="276" w:lineRule="auto"/>
              <w:ind w:left="24"/>
              <w:rPr>
                <w:color w:val="000000" w:themeColor="text1"/>
                <w:sz w:val="20"/>
                <w:szCs w:val="20"/>
              </w:rPr>
            </w:pPr>
            <w:proofErr w:type="gramStart"/>
            <w:r w:rsidRPr="008D50AF">
              <w:rPr>
                <w:color w:val="000000" w:themeColor="text1"/>
                <w:sz w:val="20"/>
                <w:szCs w:val="20"/>
              </w:rPr>
              <w:t>if</w:t>
            </w:r>
            <w:proofErr w:type="gramEnd"/>
            <w:r w:rsidRPr="008D50AF">
              <w:rPr>
                <w:color w:val="000000" w:themeColor="text1"/>
                <w:sz w:val="20"/>
                <w:szCs w:val="20"/>
              </w:rPr>
              <w:t xml:space="preserve"> contract price fluctuation is applicable.</w:t>
            </w:r>
          </w:p>
        </w:tc>
        <w:tc>
          <w:tcPr>
            <w:tcW w:w="1276" w:type="dxa"/>
            <w:shd w:val="clear" w:color="auto" w:fill="FFFFFF" w:themeFill="background1"/>
          </w:tcPr>
          <w:p w14:paraId="1796EF3F" w14:textId="77777777" w:rsidR="00B11FAB" w:rsidRPr="008D50AF" w:rsidRDefault="00B11FAB" w:rsidP="00186179">
            <w:pPr>
              <w:pStyle w:val="TableParagraph"/>
              <w:spacing w:line="276" w:lineRule="auto"/>
              <w:ind w:left="31"/>
              <w:rPr>
                <w:color w:val="000000" w:themeColor="text1"/>
                <w:sz w:val="20"/>
                <w:szCs w:val="20"/>
              </w:rPr>
            </w:pPr>
            <w:r w:rsidRPr="008D50AF">
              <w:rPr>
                <w:color w:val="000000" w:themeColor="text1"/>
                <w:sz w:val="20"/>
                <w:szCs w:val="20"/>
              </w:rPr>
              <w:t>Replace</w:t>
            </w:r>
          </w:p>
        </w:tc>
        <w:tc>
          <w:tcPr>
            <w:tcW w:w="9497" w:type="dxa"/>
            <w:shd w:val="clear" w:color="auto" w:fill="FFFFFF" w:themeFill="background1"/>
          </w:tcPr>
          <w:p w14:paraId="14650813" w14:textId="41C708A8" w:rsidR="00B11FAB" w:rsidRPr="008D50AF" w:rsidRDefault="00B11FAB" w:rsidP="00AD53DB">
            <w:pPr>
              <w:pStyle w:val="TableParagraph"/>
              <w:spacing w:line="240" w:lineRule="exact"/>
              <w:ind w:rightChars="68" w:right="150"/>
              <w:jc w:val="both"/>
              <w:rPr>
                <w:color w:val="000000" w:themeColor="text1"/>
                <w:w w:val="105"/>
                <w:sz w:val="20"/>
                <w:szCs w:val="20"/>
              </w:rPr>
            </w:pPr>
            <w:r w:rsidRPr="008D50AF">
              <w:rPr>
                <w:color w:val="000000" w:themeColor="text1"/>
                <w:w w:val="105"/>
                <w:sz w:val="20"/>
                <w:szCs w:val="20"/>
              </w:rPr>
              <w:t xml:space="preserve">the </w:t>
            </w:r>
            <w:r w:rsidR="003C4C33">
              <w:rPr>
                <w:color w:val="000000" w:themeColor="text1"/>
                <w:w w:val="105"/>
                <w:sz w:val="20"/>
                <w:szCs w:val="20"/>
              </w:rPr>
              <w:t xml:space="preserve">whole </w:t>
            </w:r>
            <w:r w:rsidRPr="008D50AF">
              <w:rPr>
                <w:color w:val="000000" w:themeColor="text1"/>
                <w:w w:val="105"/>
                <w:sz w:val="20"/>
                <w:szCs w:val="20"/>
              </w:rPr>
              <w:t>clause</w:t>
            </w:r>
            <w:r w:rsidR="003C4C33">
              <w:rPr>
                <w:color w:val="000000" w:themeColor="text1"/>
                <w:w w:val="105"/>
                <w:sz w:val="20"/>
                <w:szCs w:val="20"/>
              </w:rPr>
              <w:t xml:space="preserve"> X1.3</w:t>
            </w:r>
            <w:r w:rsidRPr="008D50AF">
              <w:rPr>
                <w:color w:val="000000" w:themeColor="text1"/>
                <w:w w:val="105"/>
                <w:sz w:val="20"/>
                <w:szCs w:val="20"/>
              </w:rPr>
              <w:t xml:space="preserve"> by the following</w:t>
            </w:r>
            <w:r w:rsidR="003C4C33">
              <w:rPr>
                <w:color w:val="000000" w:themeColor="text1"/>
                <w:w w:val="105"/>
                <w:sz w:val="20"/>
                <w:szCs w:val="20"/>
              </w:rPr>
              <w:t xml:space="preserve"> new clause X1.3</w:t>
            </w:r>
            <w:r w:rsidRPr="008D50AF">
              <w:rPr>
                <w:color w:val="000000" w:themeColor="text1"/>
                <w:w w:val="105"/>
                <w:sz w:val="20"/>
                <w:szCs w:val="20"/>
              </w:rPr>
              <w:t>:</w:t>
            </w:r>
          </w:p>
          <w:p w14:paraId="02F37F9F" w14:textId="77777777" w:rsidR="00B11FAB" w:rsidRPr="008D50AF" w:rsidRDefault="00B11FAB" w:rsidP="00AD53DB">
            <w:pPr>
              <w:pStyle w:val="TableParagraph"/>
              <w:spacing w:line="240" w:lineRule="exact"/>
              <w:ind w:rightChars="68" w:right="150"/>
              <w:jc w:val="both"/>
              <w:rPr>
                <w:color w:val="000000" w:themeColor="text1"/>
                <w:w w:val="105"/>
                <w:sz w:val="20"/>
                <w:szCs w:val="20"/>
              </w:rPr>
            </w:pPr>
          </w:p>
          <w:p w14:paraId="3A8795A3" w14:textId="326D1FAB"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“Each amount due includes an amount for price adjustment which is the sum of</w:t>
            </w:r>
          </w:p>
          <w:p w14:paraId="7E845EE9" w14:textId="36573B04"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change in the Price for Service Provided to Date since the last assessment of the amount due multiplied by the PAF for the date of the current assessment;</w:t>
            </w:r>
          </w:p>
          <w:p w14:paraId="373A0289" w14:textId="77777777"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amount for price adjustment included in the previous amount due; and</w:t>
            </w:r>
          </w:p>
          <w:p w14:paraId="47801F34" w14:textId="7CA30AB0"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proofErr w:type="gramStart"/>
            <w:r w:rsidRPr="008D50AF">
              <w:rPr>
                <w:color w:val="000000" w:themeColor="text1"/>
                <w:w w:val="105"/>
                <w:sz w:val="20"/>
                <w:szCs w:val="20"/>
              </w:rPr>
              <w:t>correcting</w:t>
            </w:r>
            <w:proofErr w:type="gramEnd"/>
            <w:r w:rsidRPr="008D50AF">
              <w:rPr>
                <w:color w:val="000000" w:themeColor="text1"/>
                <w:w w:val="105"/>
                <w:sz w:val="20"/>
                <w:szCs w:val="20"/>
              </w:rPr>
              <w:t xml:space="preserve"> amounts, not included elsewhere, which arise from changes to </w:t>
            </w:r>
            <w:r w:rsidRPr="008D50AF">
              <w:rPr>
                <w:i/>
                <w:color w:val="000000" w:themeColor="text1"/>
                <w:w w:val="105"/>
                <w:sz w:val="20"/>
                <w:szCs w:val="20"/>
              </w:rPr>
              <w:t>index figures</w:t>
            </w:r>
            <w:r w:rsidRPr="008D50AF">
              <w:rPr>
                <w:color w:val="000000" w:themeColor="text1"/>
                <w:w w:val="105"/>
                <w:sz w:val="20"/>
                <w:szCs w:val="20"/>
              </w:rPr>
              <w:t xml:space="preserve"> used for assessing previous amounts for price adjustment.”</w:t>
            </w:r>
          </w:p>
          <w:p w14:paraId="1939FB24" w14:textId="77777777" w:rsidR="00B11FAB" w:rsidRPr="008D50AF" w:rsidRDefault="00B11FAB" w:rsidP="00AD53DB">
            <w:pPr>
              <w:pStyle w:val="TableParagraph"/>
              <w:spacing w:before="1" w:line="276" w:lineRule="auto"/>
              <w:ind w:left="31" w:rightChars="68" w:right="150"/>
              <w:jc w:val="both"/>
              <w:rPr>
                <w:color w:val="000000" w:themeColor="text1"/>
                <w:w w:val="105"/>
                <w:sz w:val="20"/>
                <w:szCs w:val="20"/>
              </w:rPr>
            </w:pPr>
          </w:p>
          <w:p w14:paraId="6064411C" w14:textId="09DB1845"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For the purpose of this sub-clause only, the reference to “Price for Service Provided to Date” shall exclude any</w:t>
            </w:r>
            <w:r w:rsidRPr="00B46465">
              <w:rPr>
                <w:color w:val="000000" w:themeColor="text1"/>
                <w:w w:val="105"/>
                <w:sz w:val="20"/>
                <w:szCs w:val="20"/>
              </w:rPr>
              <w:t xml:space="preserve"> items not subject to price adjustment for inflation.</w:t>
            </w:r>
          </w:p>
          <w:p w14:paraId="2AAEFEC5" w14:textId="353ED02E" w:rsidR="00B11FAB" w:rsidRPr="008D50AF" w:rsidRDefault="00B11FAB" w:rsidP="00E34069">
            <w:pPr>
              <w:pStyle w:val="TableParagraph"/>
              <w:spacing w:before="1" w:line="276" w:lineRule="auto"/>
              <w:ind w:left="0" w:rightChars="68" w:right="150"/>
              <w:jc w:val="both"/>
              <w:rPr>
                <w:color w:val="000000" w:themeColor="text1"/>
                <w:w w:val="105"/>
                <w:sz w:val="20"/>
                <w:szCs w:val="20"/>
              </w:rPr>
            </w:pPr>
          </w:p>
        </w:tc>
        <w:tc>
          <w:tcPr>
            <w:tcW w:w="6521" w:type="dxa"/>
            <w:shd w:val="clear" w:color="auto" w:fill="FFFFFF" w:themeFill="background1"/>
          </w:tcPr>
          <w:p w14:paraId="16709FF1" w14:textId="45C548A1" w:rsidR="00B11FAB" w:rsidRPr="008D50AF" w:rsidRDefault="00B11FAB" w:rsidP="00AD53DB">
            <w:pPr>
              <w:pStyle w:val="TableParagraph"/>
              <w:spacing w:line="276" w:lineRule="auto"/>
              <w:ind w:left="19" w:rightChars="65" w:right="143"/>
              <w:jc w:val="both"/>
              <w:rPr>
                <w:color w:val="000000" w:themeColor="text1"/>
                <w:sz w:val="20"/>
                <w:szCs w:val="20"/>
              </w:rPr>
            </w:pPr>
            <w:r w:rsidRPr="008D50AF">
              <w:rPr>
                <w:w w:val="105"/>
                <w:sz w:val="20"/>
                <w:szCs w:val="20"/>
              </w:rPr>
              <w:t xml:space="preserve">To match with the price fluctuation mechanism promulgated through DEVB </w:t>
            </w:r>
            <w:proofErr w:type="gramStart"/>
            <w:r w:rsidRPr="008D50AF">
              <w:rPr>
                <w:w w:val="105"/>
                <w:sz w:val="20"/>
                <w:szCs w:val="20"/>
              </w:rPr>
              <w:t>TC(</w:t>
            </w:r>
            <w:proofErr w:type="gramEnd"/>
            <w:r w:rsidRPr="008D50AF">
              <w:rPr>
                <w:w w:val="105"/>
                <w:sz w:val="20"/>
                <w:szCs w:val="20"/>
              </w:rPr>
              <w:t>W) No. 4/2021 and associated guidelines. "</w:t>
            </w:r>
            <w:proofErr w:type="gramStart"/>
            <w:r w:rsidRPr="008D50AF">
              <w:rPr>
                <w:i/>
                <w:w w:val="105"/>
                <w:sz w:val="20"/>
                <w:szCs w:val="20"/>
              </w:rPr>
              <w:t>index</w:t>
            </w:r>
            <w:proofErr w:type="gramEnd"/>
            <w:r w:rsidRPr="008D50AF">
              <w:rPr>
                <w:i/>
                <w:w w:val="105"/>
                <w:sz w:val="20"/>
                <w:szCs w:val="20"/>
              </w:rPr>
              <w:t xml:space="preserve"> figure </w:t>
            </w:r>
            <w:r w:rsidRPr="008D50AF">
              <w:rPr>
                <w:w w:val="105"/>
                <w:sz w:val="20"/>
                <w:szCs w:val="20"/>
              </w:rPr>
              <w:t>" should be well defined</w:t>
            </w:r>
            <w:r w:rsidRPr="008D50AF">
              <w:rPr>
                <w:spacing w:val="-11"/>
                <w:w w:val="105"/>
                <w:sz w:val="20"/>
                <w:szCs w:val="20"/>
              </w:rPr>
              <w:t xml:space="preserve"> </w:t>
            </w:r>
            <w:r w:rsidRPr="008D50AF">
              <w:rPr>
                <w:w w:val="105"/>
                <w:sz w:val="20"/>
                <w:szCs w:val="20"/>
              </w:rPr>
              <w:t>in</w:t>
            </w:r>
            <w:r w:rsidRPr="008D50AF">
              <w:rPr>
                <w:spacing w:val="-11"/>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Contract</w:t>
            </w:r>
            <w:r w:rsidRPr="008D50AF">
              <w:rPr>
                <w:spacing w:val="-13"/>
                <w:w w:val="105"/>
                <w:sz w:val="20"/>
                <w:szCs w:val="20"/>
              </w:rPr>
              <w:t xml:space="preserve"> </w:t>
            </w:r>
            <w:r w:rsidRPr="008D50AF">
              <w:rPr>
                <w:w w:val="105"/>
                <w:sz w:val="20"/>
                <w:szCs w:val="20"/>
              </w:rPr>
              <w:t>Data</w:t>
            </w:r>
            <w:r w:rsidRPr="008D50AF">
              <w:rPr>
                <w:spacing w:val="-12"/>
                <w:w w:val="105"/>
                <w:sz w:val="20"/>
                <w:szCs w:val="20"/>
              </w:rPr>
              <w:t xml:space="preserve"> </w:t>
            </w:r>
            <w:r w:rsidRPr="008D50AF">
              <w:rPr>
                <w:w w:val="105"/>
                <w:sz w:val="20"/>
                <w:szCs w:val="20"/>
              </w:rPr>
              <w:t>Part</w:t>
            </w:r>
            <w:r w:rsidRPr="008D50AF">
              <w:rPr>
                <w:spacing w:val="-13"/>
                <w:w w:val="105"/>
                <w:sz w:val="20"/>
                <w:szCs w:val="20"/>
              </w:rPr>
              <w:t xml:space="preserve"> </w:t>
            </w:r>
            <w:r w:rsidRPr="008D50AF">
              <w:rPr>
                <w:w w:val="105"/>
                <w:sz w:val="20"/>
                <w:szCs w:val="20"/>
              </w:rPr>
              <w:t>two.</w:t>
            </w:r>
            <w:r w:rsidRPr="008D50AF">
              <w:rPr>
                <w:spacing w:val="24"/>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Project</w:t>
            </w:r>
            <w:r w:rsidRPr="008D50AF">
              <w:rPr>
                <w:spacing w:val="-13"/>
                <w:w w:val="105"/>
                <w:sz w:val="20"/>
                <w:szCs w:val="20"/>
              </w:rPr>
              <w:t xml:space="preserve"> </w:t>
            </w:r>
            <w:r w:rsidRPr="008D50AF">
              <w:rPr>
                <w:w w:val="105"/>
                <w:sz w:val="20"/>
                <w:szCs w:val="20"/>
              </w:rPr>
              <w:t>Office should</w:t>
            </w:r>
            <w:r w:rsidRPr="008D50AF">
              <w:rPr>
                <w:spacing w:val="-17"/>
                <w:w w:val="105"/>
                <w:sz w:val="20"/>
                <w:szCs w:val="20"/>
              </w:rPr>
              <w:t xml:space="preserve"> </w:t>
            </w:r>
            <w:r w:rsidRPr="008D50AF">
              <w:rPr>
                <w:w w:val="105"/>
                <w:sz w:val="20"/>
                <w:szCs w:val="20"/>
              </w:rPr>
              <w:t>review</w:t>
            </w:r>
            <w:r w:rsidRPr="008D50AF">
              <w:rPr>
                <w:spacing w:val="-19"/>
                <w:w w:val="105"/>
                <w:sz w:val="20"/>
                <w:szCs w:val="20"/>
              </w:rPr>
              <w:t xml:space="preserve"> </w:t>
            </w:r>
            <w:r w:rsidRPr="008D50AF">
              <w:rPr>
                <w:w w:val="105"/>
                <w:sz w:val="20"/>
                <w:szCs w:val="20"/>
              </w:rPr>
              <w:t>and</w:t>
            </w:r>
            <w:r w:rsidRPr="008D50AF">
              <w:rPr>
                <w:spacing w:val="-17"/>
                <w:w w:val="105"/>
                <w:sz w:val="20"/>
                <w:szCs w:val="20"/>
              </w:rPr>
              <w:t xml:space="preserve"> </w:t>
            </w:r>
            <w:r w:rsidRPr="008D50AF">
              <w:rPr>
                <w:w w:val="105"/>
                <w:sz w:val="20"/>
                <w:szCs w:val="20"/>
              </w:rPr>
              <w:t>update/delete</w:t>
            </w:r>
            <w:r w:rsidRPr="008D50AF">
              <w:rPr>
                <w:spacing w:val="-17"/>
                <w:w w:val="105"/>
                <w:sz w:val="20"/>
                <w:szCs w:val="20"/>
              </w:rPr>
              <w:t xml:space="preserve"> </w:t>
            </w:r>
            <w:r w:rsidRPr="008D50AF">
              <w:rPr>
                <w:w w:val="105"/>
                <w:sz w:val="20"/>
                <w:szCs w:val="20"/>
              </w:rPr>
              <w:t>the</w:t>
            </w:r>
            <w:r w:rsidRPr="008D50AF">
              <w:rPr>
                <w:spacing w:val="-17"/>
                <w:w w:val="105"/>
                <w:sz w:val="20"/>
                <w:szCs w:val="20"/>
              </w:rPr>
              <w:t xml:space="preserve"> </w:t>
            </w:r>
            <w:r w:rsidRPr="008D50AF">
              <w:rPr>
                <w:w w:val="105"/>
                <w:sz w:val="20"/>
                <w:szCs w:val="20"/>
              </w:rPr>
              <w:t>information</w:t>
            </w:r>
            <w:r w:rsidRPr="008D50AF">
              <w:rPr>
                <w:spacing w:val="-17"/>
                <w:w w:val="105"/>
                <w:sz w:val="20"/>
                <w:szCs w:val="20"/>
              </w:rPr>
              <w:t xml:space="preserve"> </w:t>
            </w:r>
            <w:r w:rsidRPr="008D50AF">
              <w:rPr>
                <w:w w:val="105"/>
                <w:sz w:val="20"/>
                <w:szCs w:val="20"/>
              </w:rPr>
              <w:t>in</w:t>
            </w:r>
            <w:r w:rsidRPr="008D50AF">
              <w:rPr>
                <w:spacing w:val="-17"/>
                <w:w w:val="105"/>
                <w:sz w:val="20"/>
                <w:szCs w:val="20"/>
              </w:rPr>
              <w:t xml:space="preserve"> </w:t>
            </w:r>
            <w:r w:rsidRPr="008D50AF">
              <w:rPr>
                <w:w w:val="105"/>
                <w:sz w:val="20"/>
                <w:szCs w:val="20"/>
              </w:rPr>
              <w:t>square bracket</w:t>
            </w:r>
            <w:r w:rsidRPr="008D50AF">
              <w:rPr>
                <w:spacing w:val="-24"/>
                <w:w w:val="105"/>
                <w:sz w:val="20"/>
                <w:szCs w:val="20"/>
              </w:rPr>
              <w:t xml:space="preserve"> </w:t>
            </w:r>
            <w:r w:rsidRPr="008D50AF">
              <w:rPr>
                <w:w w:val="105"/>
                <w:sz w:val="20"/>
                <w:szCs w:val="20"/>
              </w:rPr>
              <w:t>if</w:t>
            </w:r>
            <w:r w:rsidRPr="008D50AF">
              <w:rPr>
                <w:spacing w:val="-23"/>
                <w:w w:val="105"/>
                <w:sz w:val="20"/>
                <w:szCs w:val="20"/>
              </w:rPr>
              <w:t xml:space="preserve"> </w:t>
            </w:r>
            <w:r w:rsidRPr="008D50AF">
              <w:rPr>
                <w:w w:val="105"/>
                <w:sz w:val="20"/>
                <w:szCs w:val="20"/>
              </w:rPr>
              <w:t>appropriate.</w:t>
            </w:r>
          </w:p>
        </w:tc>
        <w:tc>
          <w:tcPr>
            <w:tcW w:w="2126" w:type="dxa"/>
            <w:shd w:val="clear" w:color="auto" w:fill="FFFFFF" w:themeFill="background1"/>
          </w:tcPr>
          <w:p w14:paraId="79B48D64" w14:textId="3C80331D" w:rsidR="00B11FAB" w:rsidRPr="008D50AF" w:rsidRDefault="00B11FAB" w:rsidP="00186179">
            <w:pPr>
              <w:pStyle w:val="TableParagraph"/>
              <w:spacing w:line="276" w:lineRule="auto"/>
              <w:ind w:left="32"/>
              <w:rPr>
                <w:color w:val="000000" w:themeColor="text1"/>
                <w:sz w:val="20"/>
                <w:szCs w:val="20"/>
              </w:rPr>
            </w:pPr>
            <w:r w:rsidRPr="008D50AF">
              <w:rPr>
                <w:color w:val="000000" w:themeColor="text1"/>
                <w:w w:val="105"/>
                <w:sz w:val="20"/>
                <w:szCs w:val="20"/>
              </w:rPr>
              <w:t>DEVB TC(W) No. 4/2021</w:t>
            </w:r>
          </w:p>
        </w:tc>
      </w:tr>
      <w:tr w:rsidR="00B11FAB" w:rsidRPr="000E3CCF" w14:paraId="0B7CABEB" w14:textId="2D9EAD4C"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6E2DE4" w14:textId="072939A3" w:rsidR="00B11FAB" w:rsidRPr="00D4459D" w:rsidRDefault="00B11FAB" w:rsidP="00B11FAB">
            <w:pPr>
              <w:pStyle w:val="TableParagraph"/>
              <w:spacing w:line="276" w:lineRule="auto"/>
              <w:ind w:left="30"/>
              <w:rPr>
                <w:color w:val="000000" w:themeColor="text1"/>
                <w:sz w:val="20"/>
                <w:szCs w:val="20"/>
              </w:rPr>
            </w:pPr>
            <w:r>
              <w:rPr>
                <w:rFonts w:hint="eastAsia"/>
                <w:color w:val="000000" w:themeColor="text1"/>
                <w:sz w:val="20"/>
                <w:szCs w:val="20"/>
              </w:rPr>
              <w:t>X1.4</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A7805A" w14:textId="77777777" w:rsidR="003C6CC5" w:rsidRDefault="00B11FAB" w:rsidP="00B11FAB">
            <w:pPr>
              <w:pStyle w:val="TableParagraph"/>
              <w:spacing w:line="276" w:lineRule="auto"/>
              <w:ind w:left="24"/>
              <w:rPr>
                <w:color w:val="000000" w:themeColor="text1"/>
                <w:sz w:val="20"/>
                <w:szCs w:val="20"/>
              </w:rPr>
            </w:pPr>
            <w:r>
              <w:rPr>
                <w:rFonts w:hint="eastAsia"/>
                <w:color w:val="000000" w:themeColor="text1"/>
                <w:sz w:val="20"/>
                <w:szCs w:val="20"/>
              </w:rPr>
              <w:t>C</w:t>
            </w:r>
            <w:r w:rsidRPr="00D4459D">
              <w:rPr>
                <w:color w:val="000000" w:themeColor="text1"/>
                <w:sz w:val="20"/>
                <w:szCs w:val="20"/>
              </w:rPr>
              <w:t xml:space="preserve"> </w:t>
            </w:r>
          </w:p>
          <w:p w14:paraId="75CB72F6" w14:textId="6CB6EFC2" w:rsidR="00B11FAB" w:rsidRDefault="00B11FAB" w:rsidP="00B11FAB">
            <w:pPr>
              <w:pStyle w:val="TableParagraph"/>
              <w:spacing w:line="276" w:lineRule="auto"/>
              <w:ind w:left="24"/>
              <w:rPr>
                <w:color w:val="000000" w:themeColor="text1"/>
                <w:sz w:val="20"/>
                <w:szCs w:val="20"/>
              </w:rPr>
            </w:pPr>
            <w:proofErr w:type="gramStart"/>
            <w:r w:rsidRPr="00D4459D">
              <w:rPr>
                <w:color w:val="000000" w:themeColor="text1"/>
                <w:sz w:val="20"/>
                <w:szCs w:val="20"/>
              </w:rPr>
              <w:t>if</w:t>
            </w:r>
            <w:proofErr w:type="gramEnd"/>
            <w:r w:rsidRPr="00D4459D">
              <w:rPr>
                <w:color w:val="000000" w:themeColor="text1"/>
                <w:sz w:val="20"/>
                <w:szCs w:val="20"/>
              </w:rPr>
              <w:t xml:space="preserve"> contract price fluctuation is applicable.</w:t>
            </w:r>
          </w:p>
          <w:p w14:paraId="19063238" w14:textId="504DCE3B" w:rsidR="00B11FAB" w:rsidRPr="00D4459D" w:rsidRDefault="00B11FAB" w:rsidP="00B11FAB">
            <w:pPr>
              <w:pStyle w:val="TableParagraph"/>
              <w:spacing w:line="276" w:lineRule="auto"/>
              <w:ind w:left="24"/>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C142B9" w14:textId="5A573B01" w:rsidR="00B11FAB" w:rsidRPr="00D4459D" w:rsidRDefault="00B11FAB" w:rsidP="00B11FAB">
            <w:pPr>
              <w:pStyle w:val="TableParagraph"/>
              <w:spacing w:line="276" w:lineRule="auto"/>
              <w:ind w:left="31"/>
              <w:rPr>
                <w:color w:val="000000" w:themeColor="text1"/>
                <w:sz w:val="20"/>
                <w:szCs w:val="20"/>
              </w:rPr>
            </w:pPr>
            <w:r>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296569" w14:textId="51C7EAAE"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sidR="003C4C33">
              <w:rPr>
                <w:color w:val="000000" w:themeColor="text1"/>
                <w:w w:val="105"/>
                <w:sz w:val="20"/>
                <w:szCs w:val="20"/>
              </w:rPr>
              <w:t xml:space="preserve">whole </w:t>
            </w:r>
            <w:r>
              <w:rPr>
                <w:color w:val="000000" w:themeColor="text1"/>
                <w:w w:val="105"/>
                <w:sz w:val="20"/>
                <w:szCs w:val="20"/>
              </w:rPr>
              <w:t>clause</w:t>
            </w:r>
            <w:r w:rsidR="003C4C33">
              <w:rPr>
                <w:color w:val="000000" w:themeColor="text1"/>
                <w:w w:val="105"/>
                <w:sz w:val="20"/>
                <w:szCs w:val="20"/>
              </w:rPr>
              <w:t xml:space="preserve"> X1.4</w:t>
            </w:r>
            <w:r>
              <w:rPr>
                <w:color w:val="000000" w:themeColor="text1"/>
                <w:w w:val="105"/>
                <w:sz w:val="20"/>
                <w:szCs w:val="20"/>
              </w:rPr>
              <w:t xml:space="preserve"> by the following</w:t>
            </w:r>
            <w:r w:rsidR="003C4C33">
              <w:rPr>
                <w:color w:val="000000" w:themeColor="text1"/>
                <w:w w:val="105"/>
                <w:sz w:val="20"/>
                <w:szCs w:val="20"/>
              </w:rPr>
              <w:t xml:space="preserve"> new clause X1.4</w:t>
            </w:r>
            <w:r>
              <w:rPr>
                <w:color w:val="000000" w:themeColor="text1"/>
                <w:w w:val="105"/>
                <w:sz w:val="20"/>
                <w:szCs w:val="20"/>
              </w:rPr>
              <w:t>:</w:t>
            </w:r>
          </w:p>
          <w:p w14:paraId="41243B72" w14:textId="3C61C477" w:rsidR="00B11FAB" w:rsidRDefault="00B11FAB" w:rsidP="00B11FAB">
            <w:pPr>
              <w:pStyle w:val="TableParagraph"/>
              <w:spacing w:line="240" w:lineRule="exact"/>
              <w:ind w:rightChars="68" w:right="150"/>
              <w:jc w:val="both"/>
              <w:rPr>
                <w:color w:val="000000" w:themeColor="text1"/>
                <w:w w:val="105"/>
                <w:sz w:val="20"/>
                <w:szCs w:val="20"/>
              </w:rPr>
            </w:pPr>
          </w:p>
          <w:p w14:paraId="26095723" w14:textId="54BD25AF"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“Each time the amount due is assessed, an amount for price adjustment is added to the total of the Prices which is the sum of</w:t>
            </w:r>
          </w:p>
          <w:p w14:paraId="4F60A192" w14:textId="4DF8FCC8" w:rsidR="00B11FAB" w:rsidRDefault="00B11FAB" w:rsidP="00B11FAB">
            <w:pPr>
              <w:pStyle w:val="TableParagraph"/>
              <w:numPr>
                <w:ilvl w:val="0"/>
                <w:numId w:val="13"/>
              </w:numPr>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Pr>
                <w:color w:val="000000" w:themeColor="text1"/>
                <w:w w:val="105"/>
                <w:sz w:val="20"/>
                <w:szCs w:val="20"/>
              </w:rPr>
              <w:t>change in the Price for Service Provided to Date since the last assessment of the amount due multiplied by (PAF/(1+PAF)</w:t>
            </w:r>
            <w:r w:rsidRPr="00AC311E">
              <w:rPr>
                <w:color w:val="000000" w:themeColor="text1"/>
                <w:w w:val="105"/>
                <w:sz w:val="20"/>
                <w:szCs w:val="20"/>
              </w:rPr>
              <w:t xml:space="preserve">) where PAF is the Price Adjustment Factor for the date of the current assessment </w:t>
            </w:r>
            <w:r>
              <w:rPr>
                <w:color w:val="000000" w:themeColor="text1"/>
                <w:w w:val="105"/>
                <w:sz w:val="20"/>
                <w:szCs w:val="20"/>
              </w:rPr>
              <w:t>and</w:t>
            </w:r>
          </w:p>
          <w:p w14:paraId="49233F4C" w14:textId="4436C192" w:rsidR="00B11FAB" w:rsidRDefault="00B11FAB" w:rsidP="00B11FAB">
            <w:pPr>
              <w:pStyle w:val="TableParagraph"/>
              <w:numPr>
                <w:ilvl w:val="0"/>
                <w:numId w:val="13"/>
              </w:numPr>
              <w:spacing w:before="1" w:line="276" w:lineRule="auto"/>
              <w:ind w:rightChars="68" w:right="150"/>
              <w:jc w:val="both"/>
              <w:rPr>
                <w:color w:val="000000" w:themeColor="text1"/>
                <w:w w:val="105"/>
                <w:sz w:val="20"/>
                <w:szCs w:val="20"/>
              </w:rPr>
            </w:pPr>
            <w:proofErr w:type="gramStart"/>
            <w:r>
              <w:rPr>
                <w:color w:val="000000" w:themeColor="text1"/>
                <w:w w:val="105"/>
                <w:sz w:val="20"/>
                <w:szCs w:val="20"/>
              </w:rPr>
              <w:t>correcting</w:t>
            </w:r>
            <w:proofErr w:type="gramEnd"/>
            <w:r>
              <w:rPr>
                <w:color w:val="000000" w:themeColor="text1"/>
                <w:w w:val="105"/>
                <w:sz w:val="20"/>
                <w:szCs w:val="20"/>
              </w:rPr>
              <w:t xml:space="preserve"> amounts, not included elsewhere, which arise from changes to </w:t>
            </w:r>
            <w:r w:rsidRPr="00A3566D">
              <w:rPr>
                <w:i/>
                <w:color w:val="000000" w:themeColor="text1"/>
                <w:w w:val="105"/>
                <w:sz w:val="20"/>
                <w:szCs w:val="20"/>
              </w:rPr>
              <w:t>index figures</w:t>
            </w:r>
            <w:r>
              <w:rPr>
                <w:color w:val="000000" w:themeColor="text1"/>
                <w:w w:val="105"/>
                <w:sz w:val="20"/>
                <w:szCs w:val="20"/>
              </w:rPr>
              <w:t xml:space="preserve"> used for assessing previous amounts for price adjustment.</w:t>
            </w:r>
          </w:p>
          <w:p w14:paraId="6840179B" w14:textId="1C6F1A0A" w:rsidR="00B11FAB" w:rsidRPr="00D4459D"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 xml:space="preserve">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DD67CB5" w14:textId="0B134492" w:rsidR="00B11FAB" w:rsidRPr="00D4459D" w:rsidRDefault="00B11FAB" w:rsidP="00B11FAB">
            <w:pPr>
              <w:pStyle w:val="TableParagraph"/>
              <w:spacing w:line="276" w:lineRule="auto"/>
              <w:ind w:left="19" w:rightChars="65" w:right="143"/>
              <w:jc w:val="both"/>
              <w:rPr>
                <w:color w:val="000000" w:themeColor="text1"/>
                <w:w w:val="105"/>
                <w:sz w:val="20"/>
                <w:szCs w:val="20"/>
              </w:rPr>
            </w:pPr>
            <w:r w:rsidRPr="00B46465">
              <w:rPr>
                <w:w w:val="105"/>
                <w:sz w:val="20"/>
                <w:szCs w:val="20"/>
              </w:rPr>
              <w:t xml:space="preserve">To match with the price fluctuation mechanism promulgated through DEVB </w:t>
            </w:r>
            <w:proofErr w:type="gramStart"/>
            <w:r w:rsidRPr="00B46465">
              <w:rPr>
                <w:w w:val="105"/>
                <w:sz w:val="20"/>
                <w:szCs w:val="20"/>
              </w:rPr>
              <w:t>TC(</w:t>
            </w:r>
            <w:proofErr w:type="gramEnd"/>
            <w:r w:rsidRPr="00B46465">
              <w:rPr>
                <w:w w:val="105"/>
                <w:sz w:val="20"/>
                <w:szCs w:val="20"/>
              </w:rPr>
              <w:t>W) No. 4/2021</w:t>
            </w:r>
            <w:r>
              <w:rPr>
                <w:w w:val="105"/>
                <w:sz w:val="20"/>
                <w:szCs w:val="20"/>
              </w:rPr>
              <w:t xml:space="preserve"> and associated guidelines. “</w:t>
            </w:r>
            <w:proofErr w:type="gramStart"/>
            <w:r>
              <w:rPr>
                <w:w w:val="105"/>
                <w:sz w:val="20"/>
                <w:szCs w:val="20"/>
              </w:rPr>
              <w:t>index</w:t>
            </w:r>
            <w:proofErr w:type="gramEnd"/>
            <w:r>
              <w:rPr>
                <w:w w:val="105"/>
                <w:sz w:val="20"/>
                <w:szCs w:val="20"/>
              </w:rPr>
              <w:t xml:space="preserve"> figure” should be well defined in the Contract Data Part two.</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87B1F12" w14:textId="7D3A4DAE" w:rsidR="00B11FAB" w:rsidRPr="00D4459D" w:rsidRDefault="00B11FAB" w:rsidP="00B11FAB">
            <w:pPr>
              <w:pStyle w:val="TableParagraph"/>
              <w:spacing w:line="276" w:lineRule="auto"/>
              <w:ind w:left="32"/>
              <w:rPr>
                <w:color w:val="000000" w:themeColor="text1"/>
                <w:w w:val="105"/>
                <w:sz w:val="20"/>
                <w:szCs w:val="20"/>
              </w:rPr>
            </w:pPr>
            <w:r w:rsidRPr="00B46465">
              <w:rPr>
                <w:color w:val="000000" w:themeColor="text1"/>
                <w:w w:val="105"/>
                <w:sz w:val="20"/>
                <w:szCs w:val="20"/>
              </w:rPr>
              <w:t>DEVB TC(W) No. 4/2021</w:t>
            </w:r>
          </w:p>
        </w:tc>
      </w:tr>
      <w:tr w:rsidR="00B11FAB" w:rsidRPr="000E3CCF" w14:paraId="5F844C28" w14:textId="77777777"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3780FA" w14:textId="1F64A2D0" w:rsidR="00B11FAB" w:rsidRPr="00637C7D" w:rsidRDefault="00B11FAB" w:rsidP="00186179">
            <w:pPr>
              <w:pStyle w:val="TableParagraph"/>
              <w:spacing w:line="276" w:lineRule="auto"/>
              <w:ind w:left="30"/>
              <w:rPr>
                <w:color w:val="000000" w:themeColor="text1"/>
                <w:sz w:val="20"/>
                <w:szCs w:val="20"/>
              </w:rPr>
            </w:pPr>
            <w:r w:rsidRPr="00637C7D">
              <w:rPr>
                <w:color w:val="000000" w:themeColor="text1"/>
                <w:sz w:val="20"/>
                <w:szCs w:val="20"/>
              </w:rPr>
              <w:t>X1.5</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BA7F18" w14:textId="4EFA2C2E" w:rsidR="00B11FAB" w:rsidRPr="00637C7D" w:rsidRDefault="00B11FAB" w:rsidP="00186179">
            <w:pPr>
              <w:pStyle w:val="TableParagraph"/>
              <w:spacing w:line="276" w:lineRule="auto"/>
              <w:ind w:left="24"/>
              <w:rPr>
                <w:color w:val="000000" w:themeColor="text1"/>
                <w:sz w:val="20"/>
                <w:szCs w:val="20"/>
              </w:rPr>
            </w:pPr>
            <w:r w:rsidRPr="00637C7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9AAB819" w14:textId="77777777" w:rsidR="00B11FAB" w:rsidRPr="00637C7D" w:rsidRDefault="00B11FAB" w:rsidP="00186179">
            <w:pPr>
              <w:pStyle w:val="TableParagraph"/>
              <w:spacing w:line="276" w:lineRule="auto"/>
              <w:ind w:left="31"/>
              <w:rPr>
                <w:color w:val="000000" w:themeColor="text1"/>
                <w:sz w:val="20"/>
                <w:szCs w:val="20"/>
              </w:rPr>
            </w:pPr>
            <w:r w:rsidRPr="00637C7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658501" w14:textId="289C6083" w:rsidR="00B11FAB" w:rsidRPr="00637C7D" w:rsidRDefault="00B11FAB" w:rsidP="00AD53DB">
            <w:pPr>
              <w:pStyle w:val="TableParagraph"/>
              <w:spacing w:line="240" w:lineRule="exact"/>
              <w:ind w:rightChars="68" w:right="150"/>
              <w:jc w:val="both"/>
              <w:rPr>
                <w:color w:val="000000" w:themeColor="text1"/>
                <w:w w:val="105"/>
                <w:sz w:val="20"/>
                <w:szCs w:val="20"/>
              </w:rPr>
            </w:pPr>
            <w:r w:rsidRPr="00637C7D">
              <w:rPr>
                <w:color w:val="000000" w:themeColor="text1"/>
                <w:w w:val="105"/>
                <w:sz w:val="20"/>
                <w:szCs w:val="20"/>
              </w:rPr>
              <w:t xml:space="preserve">the </w:t>
            </w:r>
            <w:r w:rsidR="00023DDA">
              <w:rPr>
                <w:color w:val="000000" w:themeColor="text1"/>
                <w:w w:val="105"/>
                <w:sz w:val="20"/>
                <w:szCs w:val="20"/>
              </w:rPr>
              <w:t xml:space="preserve">whole </w:t>
            </w:r>
            <w:r w:rsidRPr="00637C7D">
              <w:rPr>
                <w:color w:val="000000" w:themeColor="text1"/>
                <w:w w:val="105"/>
                <w:sz w:val="20"/>
                <w:szCs w:val="20"/>
              </w:rPr>
              <w:t>clause</w:t>
            </w:r>
            <w:r w:rsidR="00023DDA">
              <w:rPr>
                <w:color w:val="000000" w:themeColor="text1"/>
                <w:w w:val="105"/>
                <w:sz w:val="20"/>
                <w:szCs w:val="20"/>
              </w:rPr>
              <w:t xml:space="preserve"> X1.5</w:t>
            </w:r>
            <w:r w:rsidRPr="00637C7D">
              <w:rPr>
                <w:color w:val="000000" w:themeColor="text1"/>
                <w:w w:val="105"/>
                <w:sz w:val="20"/>
                <w:szCs w:val="20"/>
              </w:rPr>
              <w:t xml:space="preserve"> by the following</w:t>
            </w:r>
            <w:r w:rsidR="00023DDA">
              <w:rPr>
                <w:color w:val="000000" w:themeColor="text1"/>
                <w:w w:val="105"/>
                <w:sz w:val="20"/>
                <w:szCs w:val="20"/>
              </w:rPr>
              <w:t xml:space="preserve"> new clause X1.5</w:t>
            </w:r>
            <w:r w:rsidRPr="00637C7D">
              <w:rPr>
                <w:color w:val="000000" w:themeColor="text1"/>
                <w:w w:val="105"/>
                <w:sz w:val="20"/>
                <w:szCs w:val="20"/>
              </w:rPr>
              <w:t>:</w:t>
            </w:r>
          </w:p>
          <w:p w14:paraId="12AC3CC0" w14:textId="77777777" w:rsidR="00B11FAB" w:rsidRPr="00637C7D" w:rsidRDefault="00B11FAB" w:rsidP="00AD53DB">
            <w:pPr>
              <w:pStyle w:val="TableParagraph"/>
              <w:spacing w:before="10" w:line="276" w:lineRule="auto"/>
              <w:ind w:left="0" w:rightChars="68" w:right="150"/>
              <w:jc w:val="both"/>
              <w:rPr>
                <w:color w:val="000000" w:themeColor="text1"/>
                <w:sz w:val="20"/>
                <w:szCs w:val="20"/>
              </w:rPr>
            </w:pPr>
          </w:p>
          <w:p w14:paraId="48A2E0F4" w14:textId="5A562BFF" w:rsidR="00B11FAB" w:rsidRPr="00B46465" w:rsidRDefault="00B11FAB" w:rsidP="00AD53DB">
            <w:pPr>
              <w:ind w:rightChars="68" w:right="150"/>
              <w:jc w:val="both"/>
              <w:rPr>
                <w:w w:val="105"/>
                <w:sz w:val="20"/>
                <w:szCs w:val="20"/>
              </w:rPr>
            </w:pPr>
            <w:r w:rsidRPr="00B46465">
              <w:rPr>
                <w:w w:val="105"/>
                <w:sz w:val="20"/>
                <w:szCs w:val="20"/>
              </w:rPr>
              <w:t xml:space="preserve">“The Defined Cost for compensation events is assessed using the </w:t>
            </w:r>
          </w:p>
          <w:p w14:paraId="36E2BFA9" w14:textId="6A42B769"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current at the dividing date used in assessing the compensation event adjusted to </w:t>
            </w:r>
            <w:r w:rsidRPr="00B46465">
              <w:rPr>
                <w:i/>
                <w:w w:val="105"/>
                <w:sz w:val="20"/>
                <w:szCs w:val="20"/>
              </w:rPr>
              <w:t>base date</w:t>
            </w:r>
            <w:r w:rsidRPr="00B46465">
              <w:rPr>
                <w:w w:val="105"/>
                <w:sz w:val="20"/>
                <w:szCs w:val="20"/>
              </w:rPr>
              <w:t xml:space="preserve"> by dividing by one plus the PAF for the last assessment of the amount due and</w:t>
            </w:r>
          </w:p>
          <w:p w14:paraId="1C8319AD" w14:textId="2011EE85"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at </w:t>
            </w:r>
            <w:r w:rsidRPr="00B46465">
              <w:rPr>
                <w:i/>
                <w:w w:val="105"/>
                <w:sz w:val="20"/>
                <w:szCs w:val="20"/>
              </w:rPr>
              <w:t xml:space="preserve">base date </w:t>
            </w:r>
            <w:r w:rsidRPr="00B46465">
              <w:rPr>
                <w:w w:val="105"/>
                <w:sz w:val="20"/>
                <w:szCs w:val="20"/>
              </w:rPr>
              <w:t>levels for amounts calculated from Contract Rates.”</w:t>
            </w:r>
          </w:p>
          <w:p w14:paraId="37C8C68D" w14:textId="77777777" w:rsidR="00B11FAB" w:rsidRPr="00637C7D" w:rsidRDefault="00B11FAB" w:rsidP="00AD53DB">
            <w:pPr>
              <w:pStyle w:val="a5"/>
              <w:ind w:leftChars="19" w:left="43" w:rightChars="68" w:right="150" w:hanging="1"/>
              <w:jc w:val="both"/>
              <w:rPr>
                <w:w w:val="105"/>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C75EA43" w14:textId="359EABDF" w:rsidR="00B11FAB" w:rsidRPr="00637C7D" w:rsidRDefault="00B11FAB" w:rsidP="00AD53DB">
            <w:pPr>
              <w:pStyle w:val="TableParagraph"/>
              <w:spacing w:line="276" w:lineRule="auto"/>
              <w:ind w:left="19" w:rightChars="65" w:right="143"/>
              <w:jc w:val="both"/>
              <w:rPr>
                <w:color w:val="000000" w:themeColor="text1"/>
                <w:sz w:val="20"/>
                <w:szCs w:val="20"/>
              </w:rPr>
            </w:pPr>
            <w:r w:rsidRPr="00B46465">
              <w:rPr>
                <w:w w:val="105"/>
                <w:sz w:val="20"/>
                <w:szCs w:val="20"/>
              </w:rPr>
              <w:t xml:space="preserve">To match with the price fluctuation mechanism promulgated through DEVB </w:t>
            </w:r>
            <w:proofErr w:type="gramStart"/>
            <w:r w:rsidRPr="00B46465">
              <w:rPr>
                <w:w w:val="105"/>
                <w:sz w:val="20"/>
                <w:szCs w:val="20"/>
              </w:rPr>
              <w:t>TC(</w:t>
            </w:r>
            <w:proofErr w:type="gramEnd"/>
            <w:r w:rsidRPr="00B46465">
              <w:rPr>
                <w:w w:val="105"/>
                <w:sz w:val="20"/>
                <w:szCs w:val="20"/>
              </w:rPr>
              <w:t>W) No. 4/2021</w:t>
            </w:r>
            <w:r>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A8DA6A" w14:textId="70013740" w:rsidR="00B11FAB" w:rsidRPr="00637C7D" w:rsidRDefault="00B11FAB" w:rsidP="00186179">
            <w:pPr>
              <w:pStyle w:val="TableParagraph"/>
              <w:spacing w:line="276" w:lineRule="auto"/>
              <w:ind w:left="32"/>
              <w:rPr>
                <w:color w:val="000000" w:themeColor="text1"/>
                <w:sz w:val="20"/>
                <w:szCs w:val="20"/>
              </w:rPr>
            </w:pPr>
            <w:r w:rsidRPr="00B46465">
              <w:rPr>
                <w:color w:val="000000" w:themeColor="text1"/>
                <w:w w:val="105"/>
                <w:sz w:val="20"/>
                <w:szCs w:val="20"/>
              </w:rPr>
              <w:t xml:space="preserve"> DEVB TC(W) No. 4/2021</w:t>
            </w:r>
          </w:p>
        </w:tc>
      </w:tr>
      <w:tr w:rsidR="00B11FAB" w:rsidRPr="000E3CCF" w14:paraId="21AEB4FA" w14:textId="77777777" w:rsidTr="00E34069">
        <w:trPr>
          <w:trHeight w:val="887"/>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C500D9" w14:textId="77777777" w:rsidR="00B11FAB" w:rsidRPr="00D4459D" w:rsidRDefault="00B11FAB" w:rsidP="00423C15">
            <w:pPr>
              <w:pStyle w:val="TableParagraph"/>
              <w:spacing w:line="276" w:lineRule="auto"/>
              <w:ind w:left="30"/>
              <w:rPr>
                <w:color w:val="000000" w:themeColor="text1"/>
                <w:sz w:val="20"/>
                <w:szCs w:val="20"/>
              </w:rPr>
            </w:pPr>
            <w:r>
              <w:rPr>
                <w:rFonts w:hint="eastAsia"/>
                <w:color w:val="000000" w:themeColor="text1"/>
                <w:sz w:val="20"/>
                <w:szCs w:val="20"/>
              </w:rPr>
              <w:t>X11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BE32E9" w14:textId="77777777" w:rsidR="00B11FAB" w:rsidRPr="00D4459D" w:rsidRDefault="00B11FAB" w:rsidP="00423C15">
            <w:pPr>
              <w:pStyle w:val="TableParagraph"/>
              <w:spacing w:line="276" w:lineRule="auto"/>
              <w:ind w:left="24"/>
              <w:rPr>
                <w:color w:val="000000" w:themeColor="text1"/>
                <w:sz w:val="20"/>
                <w:szCs w:val="20"/>
              </w:rPr>
            </w:pPr>
            <w:r>
              <w:rPr>
                <w:rFonts w:hint="eastAsia"/>
                <w:color w:val="000000" w:themeColor="text1"/>
                <w:sz w:val="20"/>
                <w:szCs w:val="20"/>
              </w:rPr>
              <w:t>A</w:t>
            </w:r>
            <w:r>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B409AF" w14:textId="77777777" w:rsidR="00B11FAB" w:rsidRPr="00D4459D" w:rsidRDefault="00B11FAB" w:rsidP="00423C15">
            <w:pPr>
              <w:pStyle w:val="TableParagraph"/>
              <w:spacing w:line="276" w:lineRule="auto"/>
              <w:ind w:left="31"/>
              <w:rPr>
                <w:color w:val="000000" w:themeColor="text1"/>
                <w:sz w:val="20"/>
                <w:szCs w:val="20"/>
              </w:rPr>
            </w:pPr>
            <w:r w:rsidRPr="00C55D37">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0E44DEC"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C55D37">
              <w:rPr>
                <w:rFonts w:hint="eastAsia"/>
                <w:color w:val="000000" w:themeColor="text1"/>
                <w:w w:val="105"/>
                <w:sz w:val="20"/>
                <w:szCs w:val="20"/>
              </w:rPr>
              <w:t>“</w:t>
            </w:r>
            <w:r w:rsidRPr="00C55D37">
              <w:rPr>
                <w:color w:val="000000" w:themeColor="text1"/>
                <w:w w:val="105"/>
                <w:sz w:val="20"/>
                <w:szCs w:val="20"/>
              </w:rPr>
              <w:t>A1, A2 and A4” by “A1 and A2” in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8E3E4A" w14:textId="77777777" w:rsidR="00B11FAB" w:rsidRPr="00D4459D" w:rsidRDefault="00B11FAB" w:rsidP="00AD53DB">
            <w:pPr>
              <w:pStyle w:val="TableParagraph"/>
              <w:spacing w:line="276" w:lineRule="auto"/>
              <w:ind w:left="19" w:rightChars="65" w:right="143"/>
              <w:jc w:val="both"/>
              <w:rPr>
                <w:color w:val="000000" w:themeColor="text1"/>
                <w:w w:val="105"/>
                <w:sz w:val="20"/>
                <w:szCs w:val="20"/>
              </w:rPr>
            </w:pPr>
            <w:r w:rsidRPr="00C55D37">
              <w:rPr>
                <w:color w:val="000000" w:themeColor="text1"/>
                <w:w w:val="105"/>
                <w:sz w:val="20"/>
                <w:szCs w:val="20"/>
              </w:rPr>
              <w:t>To effect the right of the Government to terminate for convenience under</w:t>
            </w:r>
            <w:r>
              <w:rPr>
                <w:color w:val="000000" w:themeColor="text1"/>
                <w:w w:val="105"/>
                <w:sz w:val="20"/>
                <w:szCs w:val="20"/>
              </w:rPr>
              <w:t xml:space="preserve"> </w:t>
            </w:r>
            <w:r w:rsidRPr="00C55D37">
              <w:rPr>
                <w:color w:val="000000" w:themeColor="text1"/>
                <w:w w:val="105"/>
                <w:sz w:val="20"/>
                <w:szCs w:val="20"/>
              </w:rPr>
              <w:t xml:space="preserve">ETWB </w:t>
            </w:r>
            <w:proofErr w:type="gramStart"/>
            <w:r w:rsidRPr="00C55D37">
              <w:rPr>
                <w:color w:val="000000" w:themeColor="text1"/>
                <w:w w:val="105"/>
                <w:sz w:val="20"/>
                <w:szCs w:val="20"/>
              </w:rPr>
              <w:t>TC(</w:t>
            </w:r>
            <w:proofErr w:type="gramEnd"/>
            <w:r w:rsidRPr="00C55D37">
              <w:rPr>
                <w:color w:val="000000" w:themeColor="text1"/>
                <w:w w:val="105"/>
                <w:sz w:val="20"/>
                <w:szCs w:val="20"/>
              </w:rPr>
              <w:t>W) No. 23/2004.</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F8516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ETWB TC(W)</w:t>
            </w:r>
          </w:p>
          <w:p w14:paraId="0957E94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No. 23/2004</w:t>
            </w:r>
          </w:p>
          <w:p w14:paraId="0C9D5B95" w14:textId="77777777" w:rsidR="00B11FAB" w:rsidRPr="00D4459D"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SCC 59</w:t>
            </w:r>
          </w:p>
        </w:tc>
      </w:tr>
    </w:tbl>
    <w:p w14:paraId="284C2365" w14:textId="77777777" w:rsidR="0094473B" w:rsidRDefault="0094473B"/>
    <w:p w14:paraId="0BF69DE1" w14:textId="77777777" w:rsidR="00490643" w:rsidRDefault="00490643" w:rsidP="0094473B">
      <w:pPr>
        <w:spacing w:line="200" w:lineRule="exact"/>
        <w:rPr>
          <w:b/>
          <w:sz w:val="20"/>
          <w:szCs w:val="20"/>
          <w:u w:val="single"/>
        </w:rPr>
        <w:sectPr w:rsidR="00490643" w:rsidSect="008C6DE8">
          <w:footerReference w:type="default" r:id="rId10"/>
          <w:pgSz w:w="23811" w:h="16838" w:orient="landscape" w:code="8"/>
          <w:pgMar w:top="720" w:right="720" w:bottom="567" w:left="720" w:header="426" w:footer="306" w:gutter="0"/>
          <w:pgNumType w:start="1"/>
          <w:cols w:space="425"/>
          <w:docGrid w:type="lines" w:linePitch="360"/>
        </w:sectPr>
      </w:pPr>
    </w:p>
    <w:p w14:paraId="0F137F75" w14:textId="757C1248"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Schedule of Cost Components (</w:t>
      </w:r>
      <w:r w:rsidRPr="004D5E8A">
        <w:rPr>
          <w:rFonts w:hint="eastAsia"/>
          <w:b/>
          <w:sz w:val="20"/>
          <w:szCs w:val="20"/>
          <w:u w:val="single"/>
          <w:lang w:eastAsia="zh-HK"/>
        </w:rPr>
        <w:t>Updated as a</w:t>
      </w:r>
      <w:r w:rsidRPr="00DE068B">
        <w:rPr>
          <w:b/>
          <w:sz w:val="20"/>
          <w:szCs w:val="20"/>
          <w:u w:val="single"/>
          <w:lang w:eastAsia="zh-HK"/>
        </w:rPr>
        <w:t xml:space="preserve">t </w:t>
      </w:r>
      <w:r w:rsidR="00DE068B" w:rsidRPr="00007134">
        <w:rPr>
          <w:b/>
          <w:sz w:val="20"/>
          <w:szCs w:val="20"/>
          <w:u w:val="single"/>
          <w:lang w:eastAsia="zh-HK"/>
        </w:rPr>
        <w:t>8</w:t>
      </w:r>
      <w:r w:rsidR="00A7562E" w:rsidRPr="00DE068B">
        <w:rPr>
          <w:b/>
          <w:sz w:val="20"/>
          <w:szCs w:val="20"/>
          <w:u w:val="single"/>
          <w:lang w:eastAsia="zh-HK"/>
        </w:rPr>
        <w:t>.</w:t>
      </w:r>
      <w:r w:rsidR="004D01BD" w:rsidRPr="00007134">
        <w:rPr>
          <w:b/>
          <w:sz w:val="20"/>
          <w:szCs w:val="20"/>
          <w:u w:val="single"/>
          <w:lang w:eastAsia="zh-HK"/>
        </w:rPr>
        <w:t>9</w:t>
      </w:r>
      <w:r w:rsidRPr="00DE068B">
        <w:rPr>
          <w:b/>
          <w:sz w:val="20"/>
          <w:szCs w:val="20"/>
          <w:u w:val="single"/>
          <w:lang w:eastAsia="zh-HK"/>
        </w:rPr>
        <w:t>.202</w:t>
      </w:r>
      <w:r>
        <w:rPr>
          <w:b/>
          <w:sz w:val="20"/>
          <w:szCs w:val="20"/>
          <w:u w:val="single"/>
          <w:lang w:eastAsia="zh-HK"/>
        </w:rPr>
        <w:t>2</w:t>
      </w:r>
      <w:r w:rsidRPr="004D5E8A">
        <w:rPr>
          <w:rFonts w:hint="eastAsia"/>
          <w:b/>
          <w:sz w:val="20"/>
          <w:szCs w:val="20"/>
          <w:u w:val="single"/>
          <w:lang w:eastAsia="zh-HK"/>
        </w:rPr>
        <w:t>)</w:t>
      </w:r>
    </w:p>
    <w:p w14:paraId="7A0D6040" w14:textId="77777777" w:rsidR="0094473B" w:rsidRPr="004D5E8A" w:rsidRDefault="0094473B" w:rsidP="0094473B">
      <w:pPr>
        <w:rPr>
          <w:sz w:val="20"/>
          <w:szCs w:val="20"/>
          <w:lang w:eastAsia="zh-HK"/>
        </w:rPr>
      </w:pPr>
      <w:proofErr w:type="gramStart"/>
      <w:r w:rsidRPr="004D5E8A">
        <w:rPr>
          <w:sz w:val="20"/>
          <w:szCs w:val="20"/>
          <w:lang w:eastAsia="zh-HK"/>
        </w:rPr>
        <w:t>Remarks :</w:t>
      </w:r>
      <w:proofErr w:type="gramEnd"/>
      <w:r w:rsidRPr="004D5E8A">
        <w:rPr>
          <w:sz w:val="20"/>
          <w:szCs w:val="20"/>
          <w:lang w:eastAsia="zh-HK"/>
        </w:rPr>
        <w:t xml:space="preserve">  Standard Amendments to be applied to the stated main Option</w:t>
      </w:r>
      <w:r>
        <w:rPr>
          <w:sz w:val="20"/>
          <w:szCs w:val="20"/>
          <w:lang w:eastAsia="zh-HK"/>
        </w:rPr>
        <w:t xml:space="preserve"> C</w:t>
      </w:r>
      <w:r w:rsidRPr="004D5E8A">
        <w:rPr>
          <w:sz w:val="20"/>
          <w:szCs w:val="20"/>
          <w:lang w:eastAsia="zh-HK"/>
        </w:rPr>
        <w:t>, unless otherwise specified below or vetted by LAD(W) and commented/endorsed by the Inter-departmental Working Group and/or the Steering Committee.</w:t>
      </w:r>
    </w:p>
    <w:p w14:paraId="6E3272A8" w14:textId="77777777" w:rsidR="0094473B" w:rsidRPr="004D5E8A" w:rsidRDefault="0094473B" w:rsidP="0094473B">
      <w:pPr>
        <w:spacing w:line="200" w:lineRule="exact"/>
        <w:rPr>
          <w:sz w:val="20"/>
          <w:szCs w:val="20"/>
          <w:lang w:eastAsia="zh-HK"/>
        </w:rPr>
      </w:pPr>
    </w:p>
    <w:tbl>
      <w:tblPr>
        <w:tblStyle w:val="af0"/>
        <w:tblW w:w="22534" w:type="dxa"/>
        <w:tblLayout w:type="fixed"/>
        <w:tblLook w:val="04A0" w:firstRow="1" w:lastRow="0" w:firstColumn="1" w:lastColumn="0" w:noHBand="0" w:noVBand="1"/>
      </w:tblPr>
      <w:tblGrid>
        <w:gridCol w:w="704"/>
        <w:gridCol w:w="1701"/>
        <w:gridCol w:w="2272"/>
        <w:gridCol w:w="9068"/>
        <w:gridCol w:w="6521"/>
        <w:gridCol w:w="2268"/>
      </w:tblGrid>
      <w:tr w:rsidR="0094473B" w:rsidRPr="004D5E8A" w14:paraId="4B192E4F" w14:textId="77777777" w:rsidTr="0094473B">
        <w:trPr>
          <w:cantSplit/>
          <w:tblHeader/>
        </w:trPr>
        <w:tc>
          <w:tcPr>
            <w:tcW w:w="704" w:type="dxa"/>
          </w:tcPr>
          <w:p w14:paraId="2065772B" w14:textId="77777777" w:rsidR="0094473B" w:rsidRPr="004D5E8A" w:rsidRDefault="0094473B" w:rsidP="0094473B">
            <w:pPr>
              <w:spacing w:line="240" w:lineRule="exact"/>
              <w:rPr>
                <w:b/>
                <w:sz w:val="20"/>
                <w:szCs w:val="20"/>
              </w:rPr>
            </w:pPr>
            <w:r w:rsidRPr="004D5E8A">
              <w:rPr>
                <w:b/>
                <w:sz w:val="20"/>
                <w:szCs w:val="20"/>
              </w:rPr>
              <w:t>Item No.</w:t>
            </w:r>
          </w:p>
        </w:tc>
        <w:tc>
          <w:tcPr>
            <w:tcW w:w="1701" w:type="dxa"/>
          </w:tcPr>
          <w:p w14:paraId="6F9961E4" w14:textId="77777777" w:rsidR="0094473B" w:rsidRPr="004D5E8A" w:rsidRDefault="0094473B" w:rsidP="0094473B">
            <w:pPr>
              <w:spacing w:line="240" w:lineRule="exact"/>
              <w:rPr>
                <w:b/>
                <w:sz w:val="20"/>
                <w:szCs w:val="20"/>
              </w:rPr>
            </w:pPr>
            <w:r w:rsidRPr="004D5E8A">
              <w:rPr>
                <w:b/>
                <w:sz w:val="20"/>
                <w:szCs w:val="20"/>
              </w:rPr>
              <w:t>Applicable main Option(s)</w:t>
            </w:r>
          </w:p>
        </w:tc>
        <w:tc>
          <w:tcPr>
            <w:tcW w:w="2272" w:type="dxa"/>
          </w:tcPr>
          <w:p w14:paraId="6A4D6DA6"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37746308" w14:textId="77777777" w:rsidR="0094473B" w:rsidRPr="004D5E8A" w:rsidRDefault="0094473B" w:rsidP="00AD53DB">
            <w:pPr>
              <w:spacing w:line="240" w:lineRule="exact"/>
              <w:jc w:val="both"/>
              <w:rPr>
                <w:b/>
                <w:sz w:val="20"/>
                <w:szCs w:val="20"/>
              </w:rPr>
            </w:pPr>
            <w:r w:rsidRPr="004D5E8A">
              <w:rPr>
                <w:b/>
                <w:sz w:val="20"/>
                <w:szCs w:val="20"/>
              </w:rPr>
              <w:t>Details</w:t>
            </w:r>
          </w:p>
        </w:tc>
        <w:tc>
          <w:tcPr>
            <w:tcW w:w="6521" w:type="dxa"/>
          </w:tcPr>
          <w:p w14:paraId="0707E8B3" w14:textId="77777777" w:rsidR="0094473B" w:rsidRPr="004D5E8A" w:rsidRDefault="0094473B" w:rsidP="00AD53DB">
            <w:pPr>
              <w:spacing w:line="240" w:lineRule="exact"/>
              <w:ind w:rightChars="15" w:right="33"/>
              <w:jc w:val="both"/>
              <w:rPr>
                <w:b/>
                <w:sz w:val="20"/>
                <w:szCs w:val="20"/>
              </w:rPr>
            </w:pPr>
            <w:r w:rsidRPr="004D5E8A">
              <w:rPr>
                <w:b/>
                <w:sz w:val="20"/>
                <w:szCs w:val="20"/>
              </w:rPr>
              <w:t>Rationale</w:t>
            </w:r>
          </w:p>
        </w:tc>
        <w:tc>
          <w:tcPr>
            <w:tcW w:w="2268" w:type="dxa"/>
          </w:tcPr>
          <w:p w14:paraId="5576D6BF"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EE0BBE" w:rsidRPr="00EA673D" w14:paraId="68155767" w14:textId="77777777" w:rsidTr="00447F7F">
        <w:trPr>
          <w:cantSplit/>
          <w:trHeight w:val="880"/>
        </w:trPr>
        <w:tc>
          <w:tcPr>
            <w:tcW w:w="704" w:type="dxa"/>
          </w:tcPr>
          <w:p w14:paraId="01AE07FA" w14:textId="453AF43E" w:rsidR="00EE0BBE" w:rsidRPr="00692EA3" w:rsidRDefault="00EE0BBE" w:rsidP="00447F7F">
            <w:pPr>
              <w:pStyle w:val="TableParagraph"/>
              <w:spacing w:line="240" w:lineRule="exact"/>
              <w:rPr>
                <w:rFonts w:eastAsiaTheme="minorEastAsia"/>
                <w:w w:val="105"/>
                <w:sz w:val="20"/>
                <w:szCs w:val="20"/>
              </w:rPr>
            </w:pPr>
          </w:p>
        </w:tc>
        <w:tc>
          <w:tcPr>
            <w:tcW w:w="1701" w:type="dxa"/>
          </w:tcPr>
          <w:p w14:paraId="0C74AD95" w14:textId="35989ED5" w:rsidR="00EE0BBE" w:rsidRPr="00692EA3"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7333E39A" w14:textId="631C0AE9" w:rsidR="00EE0BBE" w:rsidRPr="00B46465"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28AF7DCE" w14:textId="28EB9266" w:rsidR="00EE0BBE" w:rsidRPr="00B46465" w:rsidRDefault="00337FD8" w:rsidP="00AD53DB">
            <w:pPr>
              <w:pStyle w:val="TableParagraph"/>
              <w:spacing w:line="240" w:lineRule="exact"/>
              <w:ind w:left="0"/>
              <w:jc w:val="both"/>
              <w:rPr>
                <w:rFonts w:eastAsiaTheme="minorEastAsia"/>
                <w:w w:val="105"/>
                <w:sz w:val="20"/>
                <w:szCs w:val="20"/>
              </w:rPr>
            </w:pPr>
            <w:proofErr w:type="gramStart"/>
            <w:r>
              <w:rPr>
                <w:rFonts w:eastAsiaTheme="minorEastAsia"/>
                <w:w w:val="105"/>
                <w:sz w:val="20"/>
                <w:szCs w:val="20"/>
              </w:rPr>
              <w:t>all</w:t>
            </w:r>
            <w:proofErr w:type="gramEnd"/>
            <w:r>
              <w:rPr>
                <w:rFonts w:eastAsiaTheme="minorEastAsia"/>
                <w:w w:val="105"/>
                <w:sz w:val="20"/>
                <w:szCs w:val="20"/>
              </w:rPr>
              <w:t xml:space="preserve"> “Service Areas” by “Site</w:t>
            </w:r>
            <w:r w:rsidR="00DE5C22">
              <w:rPr>
                <w:rFonts w:eastAsiaTheme="minorEastAsia"/>
                <w:w w:val="105"/>
                <w:sz w:val="20"/>
                <w:szCs w:val="20"/>
              </w:rPr>
              <w:t>s</w:t>
            </w:r>
            <w:r>
              <w:rPr>
                <w:rFonts w:eastAsiaTheme="minorEastAsia"/>
                <w:w w:val="105"/>
                <w:sz w:val="20"/>
                <w:szCs w:val="20"/>
              </w:rPr>
              <w:t>” in the Schedule of Cost Components.</w:t>
            </w:r>
          </w:p>
        </w:tc>
        <w:tc>
          <w:tcPr>
            <w:tcW w:w="6521" w:type="dxa"/>
          </w:tcPr>
          <w:p w14:paraId="6F79FD8F" w14:textId="59B73D98" w:rsidR="00EE0BBE" w:rsidRPr="00337FD8" w:rsidRDefault="00337FD8" w:rsidP="00AD53DB">
            <w:pPr>
              <w:pStyle w:val="TableParagraph"/>
              <w:spacing w:line="240" w:lineRule="exact"/>
              <w:ind w:rightChars="15" w:right="33"/>
              <w:jc w:val="both"/>
              <w:rPr>
                <w:w w:val="105"/>
                <w:sz w:val="20"/>
                <w:szCs w:val="20"/>
              </w:rPr>
            </w:pPr>
            <w:r w:rsidRPr="0094473B">
              <w:rPr>
                <w:color w:val="000000" w:themeColor="text1"/>
                <w:w w:val="105"/>
                <w:sz w:val="20"/>
                <w:szCs w:val="20"/>
              </w:rPr>
              <w:t>To modify to suit NEC TSC contracts in Hong Kong.</w:t>
            </w:r>
          </w:p>
        </w:tc>
        <w:tc>
          <w:tcPr>
            <w:tcW w:w="2268" w:type="dxa"/>
          </w:tcPr>
          <w:p w14:paraId="360139DB" w14:textId="0E11BE4C" w:rsidR="00EE0BBE" w:rsidRPr="00692EA3" w:rsidRDefault="00190C78"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53516DA" w14:textId="77777777" w:rsidTr="00447F7F">
        <w:trPr>
          <w:cantSplit/>
          <w:trHeight w:val="880"/>
        </w:trPr>
        <w:tc>
          <w:tcPr>
            <w:tcW w:w="704" w:type="dxa"/>
            <w:vMerge w:val="restart"/>
          </w:tcPr>
          <w:p w14:paraId="46F2D666" w14:textId="1543C352" w:rsidR="00447F7F" w:rsidRPr="00B46465"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701" w:type="dxa"/>
            <w:vMerge w:val="restart"/>
          </w:tcPr>
          <w:p w14:paraId="0E3F1DFF" w14:textId="77777777" w:rsidR="00447F7F" w:rsidRPr="00692EA3"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C</w:t>
            </w:r>
          </w:p>
          <w:p w14:paraId="6D17DB92" w14:textId="252EC4C2" w:rsidR="00447F7F" w:rsidRPr="00B46465" w:rsidRDefault="00447F7F" w:rsidP="00447F7F">
            <w:pPr>
              <w:pStyle w:val="TableParagraph"/>
              <w:spacing w:line="240" w:lineRule="exact"/>
              <w:rPr>
                <w:rFonts w:eastAsiaTheme="minorEastAsia"/>
                <w:w w:val="105"/>
                <w:sz w:val="20"/>
                <w:szCs w:val="20"/>
              </w:rPr>
            </w:pPr>
            <w:r w:rsidRPr="00692EA3">
              <w:rPr>
                <w:w w:val="105"/>
                <w:sz w:val="20"/>
                <w:szCs w:val="20"/>
              </w:rPr>
              <w:t>[Optional] The Project</w:t>
            </w:r>
            <w:r w:rsidRPr="00692EA3">
              <w:rPr>
                <w:spacing w:val="-31"/>
                <w:w w:val="105"/>
                <w:sz w:val="20"/>
                <w:szCs w:val="20"/>
              </w:rPr>
              <w:t xml:space="preserve"> </w:t>
            </w:r>
            <w:r w:rsidRPr="00692EA3">
              <w:rPr>
                <w:w w:val="105"/>
                <w:sz w:val="20"/>
                <w:szCs w:val="20"/>
              </w:rPr>
              <w:t>Office shall</w:t>
            </w:r>
            <w:r w:rsidRPr="00692EA3">
              <w:rPr>
                <w:spacing w:val="-15"/>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w:t>
            </w:r>
            <w:r w:rsidRPr="00692EA3">
              <w:rPr>
                <w:spacing w:val="-12"/>
                <w:w w:val="105"/>
                <w:sz w:val="20"/>
                <w:szCs w:val="20"/>
              </w:rPr>
              <w:t xml:space="preserve"> </w:t>
            </w:r>
            <w:r w:rsidRPr="00692EA3">
              <w:rPr>
                <w:w w:val="105"/>
                <w:sz w:val="20"/>
                <w:szCs w:val="20"/>
              </w:rPr>
              <w:t>and document the justifications</w:t>
            </w:r>
          </w:p>
        </w:tc>
        <w:tc>
          <w:tcPr>
            <w:tcW w:w="2272" w:type="dxa"/>
          </w:tcPr>
          <w:p w14:paraId="474F6C0C" w14:textId="5048CF1F"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3917AF29"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first bullet point by the following:</w:t>
            </w:r>
          </w:p>
          <w:p w14:paraId="4CF0D383" w14:textId="70223922" w:rsidR="00447F7F" w:rsidRPr="00692EA3" w:rsidRDefault="00447F7F" w:rsidP="00AD53DB">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6"/>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2"/>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23"/>
                <w:w w:val="105"/>
                <w:sz w:val="20"/>
                <w:szCs w:val="20"/>
              </w:rPr>
              <w:t xml:space="preserve"> </w:t>
            </w:r>
            <w:r w:rsidRPr="00692EA3">
              <w:rPr>
                <w:w w:val="105"/>
                <w:sz w:val="20"/>
                <w:szCs w:val="20"/>
              </w:rPr>
              <w:t>’s management</w:t>
            </w:r>
            <w:r w:rsidRPr="00692EA3">
              <w:rPr>
                <w:spacing w:val="-17"/>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supervisory</w:t>
            </w:r>
            <w:r w:rsidRPr="00692EA3">
              <w:rPr>
                <w:spacing w:val="-21"/>
                <w:w w:val="105"/>
                <w:sz w:val="20"/>
                <w:szCs w:val="20"/>
              </w:rPr>
              <w:t xml:space="preserve"> </w:t>
            </w:r>
            <w:r w:rsidRPr="00692EA3">
              <w:rPr>
                <w:w w:val="105"/>
                <w:sz w:val="20"/>
                <w:szCs w:val="20"/>
              </w:rPr>
              <w:t>staff</w:t>
            </w:r>
            <w:r w:rsidRPr="00692EA3">
              <w:rPr>
                <w:spacing w:val="-16"/>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whose</w:t>
            </w:r>
            <w:r w:rsidRPr="00692EA3">
              <w:rPr>
                <w:spacing w:val="-16"/>
                <w:w w:val="105"/>
                <w:sz w:val="20"/>
                <w:szCs w:val="20"/>
              </w:rPr>
              <w:t xml:space="preserve"> </w:t>
            </w:r>
            <w:r w:rsidRPr="00692EA3">
              <w:rPr>
                <w:w w:val="105"/>
                <w:sz w:val="20"/>
                <w:szCs w:val="20"/>
              </w:rPr>
              <w:t>normal</w:t>
            </w:r>
            <w:r w:rsidRPr="00692EA3">
              <w:rPr>
                <w:spacing w:val="-17"/>
                <w:w w:val="105"/>
                <w:sz w:val="20"/>
                <w:szCs w:val="20"/>
              </w:rPr>
              <w:t xml:space="preserve"> </w:t>
            </w:r>
            <w:r w:rsidRPr="00692EA3">
              <w:rPr>
                <w:w w:val="105"/>
                <w:sz w:val="20"/>
                <w:szCs w:val="20"/>
              </w:rPr>
              <w:t>place</w:t>
            </w:r>
            <w:r w:rsidRPr="00692EA3">
              <w:rPr>
                <w:spacing w:val="-16"/>
                <w:w w:val="105"/>
                <w:sz w:val="20"/>
                <w:szCs w:val="20"/>
              </w:rPr>
              <w:t xml:space="preserve"> </w:t>
            </w:r>
            <w:r w:rsidRPr="00692EA3">
              <w:rPr>
                <w:w w:val="105"/>
                <w:sz w:val="20"/>
                <w:szCs w:val="20"/>
              </w:rPr>
              <w:t>of</w:t>
            </w:r>
            <w:r w:rsidRPr="00692EA3">
              <w:rPr>
                <w:spacing w:val="-16"/>
                <w:w w:val="105"/>
                <w:sz w:val="20"/>
                <w:szCs w:val="20"/>
              </w:rPr>
              <w:t xml:space="preserve"> </w:t>
            </w:r>
            <w:r w:rsidRPr="00692EA3">
              <w:rPr>
                <w:w w:val="105"/>
                <w:sz w:val="20"/>
                <w:szCs w:val="20"/>
              </w:rPr>
              <w:t>working</w:t>
            </w:r>
            <w:r w:rsidRPr="00692EA3">
              <w:rPr>
                <w:spacing w:val="-17"/>
                <w:w w:val="105"/>
                <w:sz w:val="20"/>
                <w:szCs w:val="20"/>
              </w:rPr>
              <w:t xml:space="preserve"> </w:t>
            </w:r>
            <w:r w:rsidRPr="00692EA3">
              <w:rPr>
                <w:w w:val="105"/>
                <w:sz w:val="20"/>
                <w:szCs w:val="20"/>
              </w:rPr>
              <w:t>is</w:t>
            </w:r>
            <w:r w:rsidRPr="00692EA3">
              <w:rPr>
                <w:spacing w:val="-16"/>
                <w:w w:val="105"/>
                <w:sz w:val="20"/>
                <w:szCs w:val="20"/>
              </w:rPr>
              <w:t xml:space="preserve"> </w:t>
            </w:r>
            <w:r w:rsidRPr="00692EA3">
              <w:rPr>
                <w:w w:val="105"/>
                <w:sz w:val="20"/>
                <w:szCs w:val="20"/>
              </w:rPr>
              <w:t>within</w:t>
            </w:r>
            <w:r w:rsidRPr="00692EA3">
              <w:rPr>
                <w:spacing w:val="-16"/>
                <w:w w:val="105"/>
                <w:sz w:val="20"/>
                <w:szCs w:val="20"/>
              </w:rPr>
              <w:t xml:space="preserve"> </w:t>
            </w:r>
            <w:r w:rsidRPr="00692EA3">
              <w:rPr>
                <w:w w:val="105"/>
                <w:sz w:val="20"/>
                <w:szCs w:val="20"/>
              </w:rPr>
              <w:t>the</w:t>
            </w:r>
            <w:r w:rsidRPr="00B46465">
              <w:rPr>
                <w:w w:val="105"/>
                <w:sz w:val="20"/>
                <w:szCs w:val="20"/>
              </w:rPr>
              <w:t xml:space="preserve"> S</w:t>
            </w:r>
            <w:r w:rsidR="004C41FD">
              <w:rPr>
                <w:w w:val="105"/>
                <w:sz w:val="20"/>
                <w:szCs w:val="20"/>
              </w:rPr>
              <w:t>ites</w:t>
            </w:r>
            <w:r w:rsidRPr="00B46465">
              <w:rPr>
                <w:w w:val="105"/>
                <w:sz w:val="20"/>
                <w:szCs w:val="20"/>
              </w:rPr>
              <w:t xml:space="preserve"> </w:t>
            </w:r>
            <w:r w:rsidRPr="00692EA3">
              <w:rPr>
                <w:w w:val="105"/>
                <w:sz w:val="20"/>
                <w:szCs w:val="20"/>
              </w:rPr>
              <w:t>and”</w:t>
            </w:r>
          </w:p>
        </w:tc>
        <w:tc>
          <w:tcPr>
            <w:tcW w:w="6521" w:type="dxa"/>
            <w:vMerge w:val="restart"/>
          </w:tcPr>
          <w:p w14:paraId="4DEF298C" w14:textId="5725C44E" w:rsidR="00447F7F" w:rsidRPr="00692EA3" w:rsidRDefault="00447F7F" w:rsidP="00AD53DB">
            <w:pPr>
              <w:pStyle w:val="TableParagraph"/>
              <w:spacing w:line="240" w:lineRule="exact"/>
              <w:ind w:rightChars="15" w:right="33"/>
              <w:jc w:val="both"/>
              <w:rPr>
                <w:w w:val="105"/>
                <w:sz w:val="20"/>
                <w:szCs w:val="20"/>
              </w:rPr>
            </w:pPr>
            <w:r w:rsidRPr="00692EA3">
              <w:rPr>
                <w:w w:val="105"/>
                <w:sz w:val="20"/>
                <w:szCs w:val="20"/>
              </w:rPr>
              <w:t>To facilitate the processing of payment applications.</w:t>
            </w:r>
          </w:p>
        </w:tc>
        <w:tc>
          <w:tcPr>
            <w:tcW w:w="2268" w:type="dxa"/>
            <w:vMerge w:val="restart"/>
          </w:tcPr>
          <w:p w14:paraId="6B19BB58" w14:textId="046176CE" w:rsidR="00447F7F" w:rsidRPr="00B46465" w:rsidRDefault="00EA673D"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4B8B90C" w14:textId="77777777" w:rsidTr="0094473B">
        <w:trPr>
          <w:cantSplit/>
          <w:trHeight w:val="880"/>
        </w:trPr>
        <w:tc>
          <w:tcPr>
            <w:tcW w:w="704" w:type="dxa"/>
            <w:vMerge/>
          </w:tcPr>
          <w:p w14:paraId="56F94A22"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1701" w:type="dxa"/>
            <w:vMerge/>
          </w:tcPr>
          <w:p w14:paraId="349DE008"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2272" w:type="dxa"/>
          </w:tcPr>
          <w:p w14:paraId="27A8590A" w14:textId="4DFDE787"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40C81DF7"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second bullet point by the following:</w:t>
            </w:r>
          </w:p>
          <w:p w14:paraId="006CAF13" w14:textId="2AE1D3A3" w:rsidR="00447F7F" w:rsidRPr="00692EA3" w:rsidRDefault="00447F7F">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 xml:space="preserve">Contractor </w:t>
            </w:r>
            <w:r w:rsidRPr="00692EA3">
              <w:rPr>
                <w:w w:val="105"/>
                <w:sz w:val="20"/>
                <w:szCs w:val="20"/>
              </w:rPr>
              <w:t>’s 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4C41FD">
              <w:rPr>
                <w:w w:val="105"/>
                <w:sz w:val="20"/>
                <w:szCs w:val="20"/>
              </w:rPr>
              <w:t>Sites</w:t>
            </w:r>
            <w:r w:rsidRPr="00B46465">
              <w:rPr>
                <w:w w:val="105"/>
                <w:sz w:val="20"/>
                <w:szCs w:val="20"/>
              </w:rPr>
              <w:t xml:space="preserve"> </w:t>
            </w:r>
            <w:r w:rsidRPr="00692EA3">
              <w:rPr>
                <w:w w:val="105"/>
                <w:sz w:val="20"/>
                <w:szCs w:val="20"/>
              </w:rPr>
              <w:t>but</w:t>
            </w:r>
            <w:r w:rsidRPr="00B46465">
              <w:rPr>
                <w:w w:val="105"/>
                <w:sz w:val="20"/>
                <w:szCs w:val="20"/>
              </w:rPr>
              <w:t xml:space="preserve"> </w:t>
            </w:r>
            <w:r w:rsidRPr="00692EA3">
              <w:rPr>
                <w:w w:val="105"/>
                <w:sz w:val="20"/>
                <w:szCs w:val="20"/>
              </w:rPr>
              <w:t>who</w:t>
            </w:r>
            <w:r w:rsidRPr="00B46465">
              <w:rPr>
                <w:w w:val="105"/>
                <w:sz w:val="20"/>
                <w:szCs w:val="20"/>
              </w:rPr>
              <w:t xml:space="preserve"> </w:t>
            </w:r>
            <w:r w:rsidRPr="00692EA3">
              <w:rPr>
                <w:w w:val="105"/>
                <w:sz w:val="20"/>
                <w:szCs w:val="20"/>
              </w:rPr>
              <w:t>are working</w:t>
            </w:r>
            <w:r w:rsidRPr="00B46465">
              <w:rPr>
                <w:w w:val="105"/>
                <w:sz w:val="20"/>
                <w:szCs w:val="20"/>
              </w:rPr>
              <w:t xml:space="preserve"> </w:t>
            </w:r>
            <w:r w:rsidRPr="00692EA3">
              <w:rPr>
                <w:w w:val="105"/>
                <w:sz w:val="20"/>
                <w:szCs w:val="20"/>
              </w:rPr>
              <w:t>in</w:t>
            </w:r>
            <w:r w:rsidRPr="00B46465">
              <w:rPr>
                <w:w w:val="105"/>
                <w:sz w:val="20"/>
                <w:szCs w:val="20"/>
              </w:rPr>
              <w:t xml:space="preserve"> </w:t>
            </w:r>
            <w:r w:rsidRPr="00692EA3">
              <w:rPr>
                <w:w w:val="105"/>
                <w:sz w:val="20"/>
                <w:szCs w:val="20"/>
              </w:rPr>
              <w:t>the</w:t>
            </w:r>
            <w:r w:rsidRPr="00B46465">
              <w:rPr>
                <w:w w:val="105"/>
                <w:sz w:val="20"/>
                <w:szCs w:val="20"/>
              </w:rPr>
              <w:t xml:space="preserve"> </w:t>
            </w:r>
            <w:r w:rsidR="004C41FD">
              <w:rPr>
                <w:w w:val="105"/>
                <w:sz w:val="20"/>
                <w:szCs w:val="20"/>
              </w:rPr>
              <w:t>Sites</w:t>
            </w:r>
            <w:r w:rsidRPr="00692EA3">
              <w:rPr>
                <w:w w:val="105"/>
                <w:sz w:val="20"/>
                <w:szCs w:val="20"/>
              </w:rPr>
              <w:t>.”</w:t>
            </w:r>
          </w:p>
        </w:tc>
        <w:tc>
          <w:tcPr>
            <w:tcW w:w="6521" w:type="dxa"/>
            <w:vMerge/>
          </w:tcPr>
          <w:p w14:paraId="64852898" w14:textId="77777777" w:rsidR="00447F7F" w:rsidRPr="00B46465" w:rsidRDefault="00447F7F" w:rsidP="00AD53DB">
            <w:pPr>
              <w:pStyle w:val="TableParagraph"/>
              <w:spacing w:line="240" w:lineRule="exact"/>
              <w:ind w:rightChars="15" w:right="33"/>
              <w:jc w:val="both"/>
              <w:rPr>
                <w:w w:val="105"/>
                <w:sz w:val="20"/>
                <w:szCs w:val="20"/>
                <w:highlight w:val="cyan"/>
              </w:rPr>
            </w:pPr>
          </w:p>
        </w:tc>
        <w:tc>
          <w:tcPr>
            <w:tcW w:w="2268" w:type="dxa"/>
            <w:vMerge/>
          </w:tcPr>
          <w:p w14:paraId="63732E01" w14:textId="77777777" w:rsidR="00447F7F" w:rsidRPr="00B46465" w:rsidRDefault="00447F7F" w:rsidP="00447F7F">
            <w:pPr>
              <w:pStyle w:val="TableParagraph"/>
              <w:spacing w:line="240" w:lineRule="exact"/>
              <w:rPr>
                <w:w w:val="105"/>
                <w:sz w:val="20"/>
                <w:szCs w:val="20"/>
                <w:highlight w:val="cyan"/>
              </w:rPr>
            </w:pPr>
          </w:p>
        </w:tc>
      </w:tr>
      <w:tr w:rsidR="00EA673D" w:rsidRPr="004D5E8A" w14:paraId="5FA4D6BF" w14:textId="77777777" w:rsidTr="0094473B">
        <w:trPr>
          <w:cantSplit/>
          <w:trHeight w:val="880"/>
        </w:trPr>
        <w:tc>
          <w:tcPr>
            <w:tcW w:w="704" w:type="dxa"/>
            <w:vMerge/>
          </w:tcPr>
          <w:p w14:paraId="4D9FF5A6"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1701" w:type="dxa"/>
            <w:vMerge/>
          </w:tcPr>
          <w:p w14:paraId="0C9FB78D"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2272" w:type="dxa"/>
          </w:tcPr>
          <w:p w14:paraId="66515252" w14:textId="4AFE1417" w:rsidR="00EA673D" w:rsidRPr="00B46465" w:rsidRDefault="00EA673D" w:rsidP="00EA673D">
            <w:pPr>
              <w:pStyle w:val="TableParagraph"/>
              <w:spacing w:line="240" w:lineRule="exact"/>
              <w:rPr>
                <w:rFonts w:eastAsiaTheme="minorEastAsia"/>
                <w:w w:val="105"/>
                <w:sz w:val="20"/>
                <w:szCs w:val="20"/>
              </w:rPr>
            </w:pPr>
            <w:r w:rsidRPr="00692EA3">
              <w:rPr>
                <w:rFonts w:eastAsiaTheme="minorEastAsia"/>
                <w:w w:val="105"/>
                <w:sz w:val="20"/>
                <w:szCs w:val="20"/>
              </w:rPr>
              <w:t>Add</w:t>
            </w:r>
          </w:p>
        </w:tc>
        <w:tc>
          <w:tcPr>
            <w:tcW w:w="9068" w:type="dxa"/>
          </w:tcPr>
          <w:p w14:paraId="3A13424D" w14:textId="77777777" w:rsidR="00EA673D" w:rsidRPr="00692EA3" w:rsidRDefault="00EA673D" w:rsidP="00AD53DB">
            <w:pPr>
              <w:pStyle w:val="TableParagraph"/>
              <w:spacing w:line="240" w:lineRule="exact"/>
              <w:jc w:val="both"/>
              <w:rPr>
                <w:sz w:val="20"/>
                <w:szCs w:val="20"/>
              </w:rPr>
            </w:pPr>
            <w:r w:rsidRPr="00692EA3">
              <w:rPr>
                <w:w w:val="105"/>
                <w:sz w:val="20"/>
                <w:szCs w:val="20"/>
              </w:rPr>
              <w:t>the following paragraph at the end of item 1:</w:t>
            </w:r>
          </w:p>
          <w:p w14:paraId="0FE35366" w14:textId="16333ACC" w:rsidR="00EA673D" w:rsidRPr="00692EA3" w:rsidRDefault="00EA673D" w:rsidP="00AD53DB">
            <w:pPr>
              <w:pStyle w:val="TableParagraph"/>
              <w:spacing w:before="14" w:line="240" w:lineRule="exact"/>
              <w:jc w:val="both"/>
              <w:rPr>
                <w:sz w:val="20"/>
                <w:szCs w:val="20"/>
              </w:rPr>
            </w:pPr>
            <w:r w:rsidRPr="00692EA3">
              <w:rPr>
                <w:w w:val="105"/>
                <w:sz w:val="20"/>
                <w:szCs w:val="20"/>
              </w:rPr>
              <w:t>“For</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purpose</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this</w:t>
            </w:r>
            <w:r w:rsidRPr="00692EA3">
              <w:rPr>
                <w:spacing w:val="-12"/>
                <w:w w:val="105"/>
                <w:sz w:val="20"/>
                <w:szCs w:val="20"/>
              </w:rPr>
              <w:t xml:space="preserve"> </w:t>
            </w:r>
            <w:r w:rsidRPr="00692EA3">
              <w:rPr>
                <w:w w:val="105"/>
                <w:sz w:val="20"/>
                <w:szCs w:val="20"/>
              </w:rPr>
              <w:t>clause,</w:t>
            </w:r>
            <w:r w:rsidRPr="00692EA3">
              <w:rPr>
                <w:spacing w:val="-14"/>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shall</w:t>
            </w:r>
            <w:r w:rsidRPr="00692EA3">
              <w:rPr>
                <w:spacing w:val="-14"/>
                <w:w w:val="105"/>
                <w:sz w:val="20"/>
                <w:szCs w:val="20"/>
              </w:rPr>
              <w:t xml:space="preserve"> </w:t>
            </w:r>
            <w:r w:rsidRPr="00692EA3">
              <w:rPr>
                <w:w w:val="105"/>
                <w:sz w:val="20"/>
                <w:szCs w:val="20"/>
              </w:rPr>
              <w:t>mean</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spacing w:val="-23"/>
                <w:w w:val="105"/>
                <w:sz w:val="20"/>
                <w:szCs w:val="20"/>
              </w:rPr>
              <w:t>’s</w:t>
            </w:r>
            <w:r w:rsidRPr="00233F7C">
              <w:rPr>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w:t>
            </w:r>
            <w:r w:rsidRPr="00B70C78">
              <w:rPr>
                <w:spacing w:val="-25"/>
                <w:w w:val="105"/>
                <w:sz w:val="20"/>
                <w:szCs w:val="20"/>
              </w:rPr>
              <w:t>s</w:t>
            </w:r>
            <w:r w:rsidRPr="00233F7C">
              <w:rPr>
                <w:spacing w:val="-15"/>
                <w:w w:val="105"/>
                <w:sz w:val="20"/>
                <w:szCs w:val="20"/>
              </w:rPr>
              <w:t xml:space="preserve"> </w:t>
            </w:r>
            <w:r w:rsidRPr="00692EA3">
              <w:rPr>
                <w:w w:val="105"/>
                <w:sz w:val="20"/>
                <w:szCs w:val="20"/>
              </w:rPr>
              <w:t>site</w:t>
            </w:r>
            <w:r w:rsidRPr="00692EA3">
              <w:rPr>
                <w:spacing w:val="-16"/>
                <w:w w:val="105"/>
                <w:sz w:val="20"/>
                <w:szCs w:val="20"/>
              </w:rPr>
              <w:t xml:space="preserve"> </w:t>
            </w:r>
            <w:r w:rsidRPr="00692EA3">
              <w:rPr>
                <w:w w:val="105"/>
                <w:sz w:val="20"/>
                <w:szCs w:val="20"/>
              </w:rPr>
              <w:t>accommodation.</w:t>
            </w:r>
            <w:r w:rsidRPr="00692EA3">
              <w:rPr>
                <w:spacing w:val="-16"/>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6"/>
                <w:w w:val="105"/>
                <w:sz w:val="20"/>
                <w:szCs w:val="20"/>
              </w:rPr>
              <w:t xml:space="preserve"> </w:t>
            </w:r>
            <w:r w:rsidRPr="00692EA3">
              <w:rPr>
                <w:w w:val="105"/>
                <w:sz w:val="20"/>
                <w:szCs w:val="20"/>
              </w:rPr>
              <w:t>the</w:t>
            </w:r>
            <w:r w:rsidRPr="00692EA3">
              <w:rPr>
                <w:spacing w:val="-16"/>
                <w:w w:val="105"/>
                <w:sz w:val="20"/>
                <w:szCs w:val="20"/>
              </w:rPr>
              <w:t xml:space="preserve"> </w:t>
            </w:r>
            <w:r w:rsidRPr="00692EA3">
              <w:rPr>
                <w:w w:val="105"/>
                <w:sz w:val="20"/>
                <w:szCs w:val="20"/>
              </w:rPr>
              <w:t>following</w:t>
            </w:r>
            <w:r w:rsidRPr="00692EA3">
              <w:rPr>
                <w:spacing w:val="-13"/>
                <w:w w:val="105"/>
                <w:sz w:val="20"/>
                <w:szCs w:val="20"/>
              </w:rPr>
              <w:t xml:space="preserve"> </w:t>
            </w:r>
            <w:r w:rsidRPr="00692EA3">
              <w:rPr>
                <w:i/>
                <w:w w:val="105"/>
                <w:sz w:val="20"/>
                <w:szCs w:val="20"/>
              </w:rPr>
              <w:t>Contractor’</w:t>
            </w:r>
            <w:r w:rsidRPr="00B70C78">
              <w:rPr>
                <w:w w:val="105"/>
                <w:sz w:val="20"/>
                <w:szCs w:val="20"/>
              </w:rPr>
              <w:t>s</w:t>
            </w:r>
            <w:r w:rsidRPr="00692EA3">
              <w:rPr>
                <w:i/>
                <w:spacing w:val="8"/>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1F033837" w14:textId="77777777" w:rsidR="00EA673D" w:rsidRPr="00692EA3" w:rsidRDefault="00EA673D" w:rsidP="00AD53DB">
            <w:pPr>
              <w:pStyle w:val="TableParagraph"/>
              <w:numPr>
                <w:ilvl w:val="0"/>
                <w:numId w:val="34"/>
              </w:numPr>
              <w:tabs>
                <w:tab w:val="left" w:pos="528"/>
                <w:tab w:val="left" w:pos="529"/>
              </w:tabs>
              <w:spacing w:before="157" w:line="240" w:lineRule="exact"/>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9904662" w14:textId="77777777" w:rsidR="00EA673D" w:rsidRPr="00692EA3" w:rsidRDefault="00EA673D" w:rsidP="00AD53DB">
            <w:pPr>
              <w:pStyle w:val="TableParagraph"/>
              <w:numPr>
                <w:ilvl w:val="0"/>
                <w:numId w:val="33"/>
              </w:numPr>
              <w:tabs>
                <w:tab w:val="left" w:pos="528"/>
                <w:tab w:val="left" w:pos="529"/>
              </w:tabs>
              <w:spacing w:before="11" w:line="240" w:lineRule="exact"/>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E9047B" w14:textId="77777777" w:rsidR="00EA673D" w:rsidRPr="00692EA3" w:rsidRDefault="00EA673D" w:rsidP="00AD53DB">
            <w:pPr>
              <w:pStyle w:val="TableParagraph"/>
              <w:numPr>
                <w:ilvl w:val="0"/>
                <w:numId w:val="32"/>
              </w:numPr>
              <w:tabs>
                <w:tab w:val="left" w:pos="528"/>
                <w:tab w:val="left" w:pos="529"/>
              </w:tabs>
              <w:spacing w:before="11" w:line="240" w:lineRule="exact"/>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1C5DA539" w14:textId="77777777" w:rsidR="00EA673D" w:rsidRPr="00692EA3" w:rsidRDefault="00EA673D" w:rsidP="00AD53DB">
            <w:pPr>
              <w:pStyle w:val="TableParagraph"/>
              <w:numPr>
                <w:ilvl w:val="0"/>
                <w:numId w:val="31"/>
              </w:numPr>
              <w:tabs>
                <w:tab w:val="left" w:pos="528"/>
                <w:tab w:val="left" w:pos="529"/>
              </w:tabs>
              <w:spacing w:before="11" w:line="240" w:lineRule="exact"/>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4F983A92" w14:textId="77777777" w:rsidR="00EA673D" w:rsidRPr="00692EA3" w:rsidRDefault="00EA673D" w:rsidP="00AD53DB">
            <w:pPr>
              <w:pStyle w:val="TableParagraph"/>
              <w:numPr>
                <w:ilvl w:val="0"/>
                <w:numId w:val="30"/>
              </w:numPr>
              <w:tabs>
                <w:tab w:val="left" w:pos="528"/>
                <w:tab w:val="left" w:pos="529"/>
              </w:tabs>
              <w:spacing w:before="11" w:line="240" w:lineRule="exact"/>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1E0BDC17" w14:textId="77777777" w:rsidR="00EA673D" w:rsidRPr="00692EA3" w:rsidRDefault="00EA673D" w:rsidP="00AD53DB">
            <w:pPr>
              <w:pStyle w:val="TableParagraph"/>
              <w:numPr>
                <w:ilvl w:val="0"/>
                <w:numId w:val="29"/>
              </w:numPr>
              <w:tabs>
                <w:tab w:val="left" w:pos="528"/>
                <w:tab w:val="left" w:pos="529"/>
              </w:tabs>
              <w:spacing w:before="11" w:line="240" w:lineRule="exact"/>
              <w:jc w:val="both"/>
              <w:rPr>
                <w:sz w:val="20"/>
                <w:szCs w:val="20"/>
              </w:rPr>
            </w:pPr>
            <w:r w:rsidRPr="00692EA3">
              <w:rPr>
                <w:w w:val="105"/>
                <w:sz w:val="20"/>
                <w:szCs w:val="20"/>
              </w:rPr>
              <w:t>Surveyor,</w:t>
            </w:r>
          </w:p>
          <w:p w14:paraId="48072B28" w14:textId="77777777" w:rsidR="00EA673D" w:rsidRPr="00692EA3" w:rsidRDefault="00EA673D" w:rsidP="00AD53DB">
            <w:pPr>
              <w:pStyle w:val="TableParagraph"/>
              <w:numPr>
                <w:ilvl w:val="0"/>
                <w:numId w:val="28"/>
              </w:numPr>
              <w:tabs>
                <w:tab w:val="left" w:pos="528"/>
                <w:tab w:val="left" w:pos="529"/>
              </w:tabs>
              <w:spacing w:before="11" w:line="240" w:lineRule="exact"/>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560F7E56" w14:textId="77777777" w:rsidR="00EA673D" w:rsidRPr="00692EA3" w:rsidRDefault="00EA673D" w:rsidP="00AD53DB">
            <w:pPr>
              <w:pStyle w:val="TableParagraph"/>
              <w:numPr>
                <w:ilvl w:val="0"/>
                <w:numId w:val="27"/>
              </w:numPr>
              <w:tabs>
                <w:tab w:val="left" w:pos="528"/>
                <w:tab w:val="left" w:pos="529"/>
              </w:tabs>
              <w:spacing w:before="11" w:line="240" w:lineRule="exact"/>
              <w:jc w:val="both"/>
              <w:rPr>
                <w:sz w:val="20"/>
                <w:szCs w:val="20"/>
              </w:rPr>
            </w:pPr>
            <w:r w:rsidRPr="00692EA3">
              <w:rPr>
                <w:w w:val="105"/>
                <w:sz w:val="20"/>
                <w:szCs w:val="20"/>
              </w:rPr>
              <w:t>Foreman,</w:t>
            </w:r>
          </w:p>
          <w:p w14:paraId="2B6E9D28" w14:textId="77777777" w:rsidR="00EA673D" w:rsidRPr="00692EA3" w:rsidRDefault="00EA673D" w:rsidP="00AD53DB">
            <w:pPr>
              <w:pStyle w:val="TableParagraph"/>
              <w:numPr>
                <w:ilvl w:val="0"/>
                <w:numId w:val="26"/>
              </w:numPr>
              <w:tabs>
                <w:tab w:val="left" w:pos="528"/>
                <w:tab w:val="left" w:pos="529"/>
              </w:tabs>
              <w:spacing w:before="12" w:line="240" w:lineRule="exact"/>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4D8FE14B" w14:textId="77777777" w:rsidR="00EA673D" w:rsidRPr="00692EA3" w:rsidRDefault="00EA673D" w:rsidP="00AD53DB">
            <w:pPr>
              <w:pStyle w:val="TableParagraph"/>
              <w:numPr>
                <w:ilvl w:val="0"/>
                <w:numId w:val="25"/>
              </w:numPr>
              <w:tabs>
                <w:tab w:val="left" w:pos="528"/>
                <w:tab w:val="left" w:pos="529"/>
              </w:tabs>
              <w:spacing w:before="11" w:line="240" w:lineRule="exact"/>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23C2EB51" w14:textId="77777777" w:rsidR="00EA673D" w:rsidRPr="00692EA3" w:rsidRDefault="00EA673D" w:rsidP="00AD53DB">
            <w:pPr>
              <w:pStyle w:val="TableParagraph"/>
              <w:numPr>
                <w:ilvl w:val="0"/>
                <w:numId w:val="24"/>
              </w:numPr>
              <w:tabs>
                <w:tab w:val="left" w:pos="528"/>
                <w:tab w:val="left" w:pos="529"/>
              </w:tabs>
              <w:spacing w:before="11" w:line="240" w:lineRule="exact"/>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07CA3994" w14:textId="77777777" w:rsidR="00EA673D" w:rsidRPr="00692EA3" w:rsidRDefault="00EA673D" w:rsidP="00AD53DB">
            <w:pPr>
              <w:pStyle w:val="TableParagraph"/>
              <w:numPr>
                <w:ilvl w:val="0"/>
                <w:numId w:val="23"/>
              </w:numPr>
              <w:tabs>
                <w:tab w:val="left" w:pos="528"/>
                <w:tab w:val="left" w:pos="529"/>
              </w:tabs>
              <w:spacing w:before="11" w:line="240" w:lineRule="exact"/>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740F8A40" w14:textId="77777777" w:rsidR="00EA673D" w:rsidRPr="00692EA3" w:rsidRDefault="00EA673D" w:rsidP="00AD53DB">
            <w:pPr>
              <w:pStyle w:val="TableParagraph"/>
              <w:numPr>
                <w:ilvl w:val="0"/>
                <w:numId w:val="22"/>
              </w:numPr>
              <w:tabs>
                <w:tab w:val="left" w:pos="528"/>
                <w:tab w:val="left" w:pos="529"/>
              </w:tabs>
              <w:spacing w:before="11" w:line="240" w:lineRule="exact"/>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1337AEE4" w14:textId="77777777" w:rsidR="00EA673D" w:rsidRPr="00692EA3" w:rsidRDefault="00EA673D" w:rsidP="00AD53DB">
            <w:pPr>
              <w:pStyle w:val="TableParagraph"/>
              <w:numPr>
                <w:ilvl w:val="0"/>
                <w:numId w:val="21"/>
              </w:numPr>
              <w:tabs>
                <w:tab w:val="left" w:pos="528"/>
                <w:tab w:val="left" w:pos="529"/>
              </w:tabs>
              <w:spacing w:before="11" w:line="240" w:lineRule="exact"/>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5A3D1B32" w14:textId="77777777" w:rsidR="00EA673D" w:rsidRPr="00692EA3" w:rsidRDefault="00EA673D" w:rsidP="00AD53DB">
            <w:pPr>
              <w:pStyle w:val="TableParagraph"/>
              <w:numPr>
                <w:ilvl w:val="0"/>
                <w:numId w:val="20"/>
              </w:numPr>
              <w:tabs>
                <w:tab w:val="left" w:pos="528"/>
                <w:tab w:val="left" w:pos="529"/>
              </w:tabs>
              <w:spacing w:before="11" w:line="240" w:lineRule="exact"/>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75493A1B" w14:textId="541D09AE" w:rsidR="00EA673D" w:rsidRPr="00692EA3" w:rsidRDefault="00EA673D" w:rsidP="00AD53DB">
            <w:pPr>
              <w:pStyle w:val="TableParagraph"/>
              <w:numPr>
                <w:ilvl w:val="0"/>
                <w:numId w:val="19"/>
              </w:numPr>
              <w:tabs>
                <w:tab w:val="left" w:pos="528"/>
                <w:tab w:val="left" w:pos="529"/>
              </w:tabs>
              <w:spacing w:before="11" w:line="240" w:lineRule="exact"/>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58CFF32C" w14:textId="1547220F" w:rsidR="00EA673D" w:rsidRPr="00692EA3" w:rsidRDefault="00EA673D" w:rsidP="00AD53DB">
            <w:pPr>
              <w:pStyle w:val="TableParagraph"/>
              <w:spacing w:line="240" w:lineRule="exact"/>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tcPr>
          <w:p w14:paraId="7A739E7B" w14:textId="111C7182"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4093C11B" w14:textId="77777777" w:rsidR="00EA673D" w:rsidRPr="00692EA3" w:rsidRDefault="00EA673D" w:rsidP="00AD53DB">
            <w:pPr>
              <w:pStyle w:val="TableParagraph"/>
              <w:spacing w:before="14" w:line="240" w:lineRule="exact"/>
              <w:ind w:rightChars="15" w:right="33"/>
              <w:jc w:val="both"/>
              <w:rPr>
                <w:w w:val="105"/>
                <w:sz w:val="20"/>
                <w:szCs w:val="20"/>
              </w:rPr>
            </w:pPr>
          </w:p>
          <w:p w14:paraId="7F63FC5A"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Not adopting this amendment (normal cases)</w:t>
            </w:r>
          </w:p>
          <w:p w14:paraId="39D4F6D7"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 xml:space="preserve">With a view to improve the </w:t>
            </w:r>
            <w:proofErr w:type="spellStart"/>
            <w:r w:rsidRPr="00692EA3">
              <w:rPr>
                <w:w w:val="105"/>
                <w:sz w:val="20"/>
                <w:szCs w:val="20"/>
              </w:rPr>
              <w:t>cashflow</w:t>
            </w:r>
            <w:proofErr w:type="spellEnd"/>
            <w:r w:rsidRPr="00692EA3">
              <w:rPr>
                <w:w w:val="105"/>
                <w:sz w:val="20"/>
                <w:szCs w:val="20"/>
              </w:rPr>
              <w:t xml:space="preserve">,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A0E708B" w14:textId="77777777" w:rsidR="00EA673D" w:rsidRPr="00692EA3" w:rsidRDefault="00EA673D" w:rsidP="00AD53DB">
            <w:pPr>
              <w:pStyle w:val="TableParagraph"/>
              <w:spacing w:before="14" w:line="240" w:lineRule="exact"/>
              <w:ind w:rightChars="15" w:right="33"/>
              <w:jc w:val="both"/>
              <w:rPr>
                <w:w w:val="105"/>
                <w:sz w:val="20"/>
                <w:szCs w:val="20"/>
              </w:rPr>
            </w:pPr>
          </w:p>
          <w:p w14:paraId="5700678D"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Adopting this amendment with prior approval from a public officer of D2 rank or above</w:t>
            </w:r>
          </w:p>
          <w:p w14:paraId="45916B02"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 xml:space="preserve">In case it is considered that no </w:t>
            </w:r>
            <w:proofErr w:type="spellStart"/>
            <w:r w:rsidRPr="00692EA3">
              <w:rPr>
                <w:w w:val="105"/>
                <w:sz w:val="20"/>
                <w:szCs w:val="20"/>
              </w:rPr>
              <w:t>cashflow</w:t>
            </w:r>
            <w:proofErr w:type="spellEnd"/>
            <w:r w:rsidRPr="00692EA3">
              <w:rPr>
                <w:w w:val="105"/>
                <w:sz w:val="20"/>
                <w:szCs w:val="20"/>
              </w:rPr>
              <w:t xml:space="preserve"> problem is anticipated if the concerned cost is treated as included in the Fee in accordance with the core clause 52.1, this amendment may be adopted.</w:t>
            </w:r>
          </w:p>
          <w:p w14:paraId="3CB0C197" w14:textId="77777777" w:rsidR="00EA673D" w:rsidRPr="00692EA3" w:rsidRDefault="00EA673D" w:rsidP="00AD53DB">
            <w:pPr>
              <w:pStyle w:val="TableParagraph"/>
              <w:spacing w:line="240" w:lineRule="exact"/>
              <w:ind w:rightChars="15" w:right="33"/>
              <w:jc w:val="both"/>
              <w:rPr>
                <w:w w:val="105"/>
                <w:sz w:val="20"/>
                <w:szCs w:val="20"/>
              </w:rPr>
            </w:pPr>
          </w:p>
        </w:tc>
        <w:tc>
          <w:tcPr>
            <w:tcW w:w="2268" w:type="dxa"/>
            <w:vMerge/>
          </w:tcPr>
          <w:p w14:paraId="63FF9931" w14:textId="77777777" w:rsidR="00EA673D" w:rsidRPr="004D5E8A" w:rsidRDefault="00EA673D" w:rsidP="00EA673D">
            <w:pPr>
              <w:pStyle w:val="TableParagraph"/>
              <w:spacing w:line="240" w:lineRule="exact"/>
              <w:rPr>
                <w:w w:val="105"/>
                <w:sz w:val="20"/>
                <w:szCs w:val="20"/>
              </w:rPr>
            </w:pPr>
          </w:p>
        </w:tc>
      </w:tr>
      <w:tr w:rsidR="00EA673D" w:rsidRPr="004D5E8A" w14:paraId="482A9CE7" w14:textId="77777777" w:rsidTr="0094473B">
        <w:trPr>
          <w:cantSplit/>
        </w:trPr>
        <w:tc>
          <w:tcPr>
            <w:tcW w:w="704" w:type="dxa"/>
          </w:tcPr>
          <w:p w14:paraId="20126D22" w14:textId="77777777" w:rsidR="00EA673D" w:rsidRPr="004D5E8A" w:rsidRDefault="00EA673D" w:rsidP="00EA673D">
            <w:pPr>
              <w:pStyle w:val="TableParagraph"/>
              <w:spacing w:line="240" w:lineRule="exact"/>
              <w:rPr>
                <w:w w:val="105"/>
                <w:sz w:val="20"/>
                <w:szCs w:val="20"/>
              </w:rPr>
            </w:pPr>
            <w:r w:rsidRPr="004D5E8A">
              <w:rPr>
                <w:w w:val="105"/>
                <w:sz w:val="20"/>
                <w:szCs w:val="20"/>
              </w:rPr>
              <w:t>13</w:t>
            </w:r>
          </w:p>
        </w:tc>
        <w:tc>
          <w:tcPr>
            <w:tcW w:w="1701" w:type="dxa"/>
          </w:tcPr>
          <w:p w14:paraId="7DF1826C"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3525579B" w14:textId="77777777" w:rsidR="00EA673D" w:rsidRPr="004D5E8A" w:rsidRDefault="00EA673D" w:rsidP="00EA673D">
            <w:pPr>
              <w:pStyle w:val="TableParagraph"/>
              <w:spacing w:line="240" w:lineRule="exact"/>
              <w:rPr>
                <w:w w:val="105"/>
                <w:sz w:val="20"/>
                <w:szCs w:val="20"/>
              </w:rPr>
            </w:pPr>
            <w:r w:rsidRPr="004D5E8A">
              <w:rPr>
                <w:w w:val="105"/>
                <w:sz w:val="20"/>
                <w:szCs w:val="20"/>
              </w:rPr>
              <w:t>Add</w:t>
            </w:r>
          </w:p>
        </w:tc>
        <w:tc>
          <w:tcPr>
            <w:tcW w:w="9068" w:type="dxa"/>
          </w:tcPr>
          <w:p w14:paraId="749E9E36" w14:textId="77777777" w:rsidR="00EA673D" w:rsidRDefault="00EA673D" w:rsidP="00AD53DB">
            <w:pPr>
              <w:pStyle w:val="TableParagraph"/>
              <w:spacing w:line="240" w:lineRule="exact"/>
              <w:jc w:val="both"/>
              <w:rPr>
                <w:w w:val="105"/>
                <w:sz w:val="20"/>
                <w:szCs w:val="20"/>
              </w:rPr>
            </w:pPr>
            <w:r w:rsidRPr="004D5E8A">
              <w:rPr>
                <w:w w:val="105"/>
                <w:sz w:val="20"/>
                <w:szCs w:val="20"/>
              </w:rPr>
              <w:t>“</w:t>
            </w:r>
            <w:proofErr w:type="gramStart"/>
            <w:r w:rsidRPr="004D5E8A">
              <w:rPr>
                <w:w w:val="105"/>
                <w:sz w:val="20"/>
                <w:szCs w:val="20"/>
              </w:rPr>
              <w:t>but</w:t>
            </w:r>
            <w:proofErr w:type="gramEnd"/>
            <w:r w:rsidRPr="004D5E8A">
              <w:rPr>
                <w:w w:val="105"/>
                <w:sz w:val="20"/>
                <w:szCs w:val="20"/>
              </w:rPr>
              <w:t xml:space="preserve">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w:t>
            </w:r>
            <w:proofErr w:type="spellStart"/>
            <w:r w:rsidRPr="004D5E8A">
              <w:rPr>
                <w:w w:val="105"/>
                <w:sz w:val="20"/>
                <w:szCs w:val="20"/>
              </w:rPr>
              <w:t>i</w:t>
            </w:r>
            <w:proofErr w:type="spellEnd"/>
            <w:r w:rsidRPr="004D5E8A">
              <w:rPr>
                <w:w w:val="105"/>
                <w:sz w:val="20"/>
                <w:szCs w:val="20"/>
              </w:rPr>
              <w:t>)</w:t>
            </w:r>
          </w:p>
          <w:p w14:paraId="042873B5" w14:textId="77777777" w:rsidR="00EA673D" w:rsidRPr="00490643" w:rsidRDefault="00EA673D" w:rsidP="00AD53DB">
            <w:pPr>
              <w:jc w:val="both"/>
            </w:pPr>
          </w:p>
        </w:tc>
        <w:tc>
          <w:tcPr>
            <w:tcW w:w="6521" w:type="dxa"/>
          </w:tcPr>
          <w:p w14:paraId="1EEBA46C"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r>
              <w:rPr>
                <w:w w:val="105"/>
                <w:sz w:val="20"/>
                <w:szCs w:val="20"/>
              </w:rPr>
              <w:t xml:space="preserve"> </w:t>
            </w:r>
          </w:p>
          <w:p w14:paraId="510F8984" w14:textId="77777777" w:rsidR="00EA673D" w:rsidRDefault="00EA673D" w:rsidP="00AD53DB">
            <w:pPr>
              <w:pStyle w:val="TableParagraph"/>
              <w:spacing w:line="240" w:lineRule="exact"/>
              <w:ind w:rightChars="15" w:right="33"/>
              <w:jc w:val="both"/>
              <w:rPr>
                <w:w w:val="105"/>
                <w:sz w:val="20"/>
                <w:szCs w:val="20"/>
              </w:rPr>
            </w:pPr>
          </w:p>
          <w:p w14:paraId="2470F255" w14:textId="77777777" w:rsidR="00EA673D" w:rsidRPr="004D5E8A" w:rsidRDefault="00EA673D">
            <w:pPr>
              <w:pStyle w:val="TableParagraph"/>
              <w:spacing w:line="240" w:lineRule="exact"/>
              <w:ind w:rightChars="15" w:right="33"/>
              <w:jc w:val="both"/>
              <w:rPr>
                <w:w w:val="105"/>
                <w:sz w:val="20"/>
                <w:szCs w:val="20"/>
              </w:rPr>
            </w:pPr>
          </w:p>
        </w:tc>
        <w:tc>
          <w:tcPr>
            <w:tcW w:w="2268" w:type="dxa"/>
          </w:tcPr>
          <w:p w14:paraId="1C0D600D" w14:textId="77777777" w:rsidR="00EA673D" w:rsidRPr="004D5E8A" w:rsidRDefault="00EA673D" w:rsidP="00EA673D">
            <w:pPr>
              <w:pStyle w:val="TableParagraph"/>
              <w:spacing w:line="240" w:lineRule="exact"/>
              <w:rPr>
                <w:w w:val="105"/>
                <w:sz w:val="20"/>
                <w:szCs w:val="20"/>
              </w:rPr>
            </w:pPr>
            <w:r w:rsidRPr="004D5E8A">
              <w:rPr>
                <w:w w:val="105"/>
                <w:sz w:val="20"/>
                <w:szCs w:val="20"/>
              </w:rPr>
              <w:t>N.A.</w:t>
            </w:r>
          </w:p>
        </w:tc>
      </w:tr>
      <w:tr w:rsidR="00EA673D" w:rsidRPr="004D5E8A" w14:paraId="7A9F9D10" w14:textId="77777777" w:rsidTr="00490643">
        <w:trPr>
          <w:cantSplit/>
          <w:trHeight w:val="449"/>
        </w:trPr>
        <w:tc>
          <w:tcPr>
            <w:tcW w:w="704" w:type="dxa"/>
          </w:tcPr>
          <w:p w14:paraId="25D21D04" w14:textId="77777777" w:rsidR="00EA673D" w:rsidRPr="004D5E8A" w:rsidRDefault="00EA673D" w:rsidP="00EA673D">
            <w:pPr>
              <w:pStyle w:val="TableParagraph"/>
              <w:spacing w:line="240" w:lineRule="exact"/>
              <w:rPr>
                <w:sz w:val="20"/>
                <w:szCs w:val="20"/>
              </w:rPr>
            </w:pPr>
            <w:r w:rsidRPr="004D5E8A">
              <w:rPr>
                <w:w w:val="105"/>
                <w:sz w:val="20"/>
                <w:szCs w:val="20"/>
              </w:rPr>
              <w:t>13</w:t>
            </w:r>
          </w:p>
        </w:tc>
        <w:tc>
          <w:tcPr>
            <w:tcW w:w="1701" w:type="dxa"/>
          </w:tcPr>
          <w:p w14:paraId="08AFE6CB"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5F35A008" w14:textId="77777777" w:rsidR="00EA673D" w:rsidRPr="004D5E8A" w:rsidRDefault="00EA673D" w:rsidP="00EA673D">
            <w:pPr>
              <w:pStyle w:val="TableParagraph"/>
              <w:spacing w:line="240" w:lineRule="exact"/>
              <w:rPr>
                <w:sz w:val="20"/>
                <w:szCs w:val="20"/>
              </w:rPr>
            </w:pPr>
            <w:r w:rsidRPr="004D5E8A">
              <w:rPr>
                <w:w w:val="105"/>
                <w:sz w:val="20"/>
                <w:szCs w:val="20"/>
              </w:rPr>
              <w:t>Replace</w:t>
            </w:r>
          </w:p>
        </w:tc>
        <w:tc>
          <w:tcPr>
            <w:tcW w:w="9068" w:type="dxa"/>
          </w:tcPr>
          <w:p w14:paraId="27494C24" w14:textId="77777777" w:rsidR="00EA673D" w:rsidRDefault="00EA673D" w:rsidP="00AD53DB">
            <w:pPr>
              <w:pStyle w:val="TableParagraph"/>
              <w:spacing w:line="240" w:lineRule="exact"/>
              <w:jc w:val="both"/>
              <w:rPr>
                <w:sz w:val="20"/>
                <w:szCs w:val="20"/>
              </w:rPr>
            </w:pPr>
            <w:r w:rsidRPr="004D5E8A">
              <w:rPr>
                <w:w w:val="105"/>
                <w:sz w:val="20"/>
                <w:szCs w:val="20"/>
              </w:rPr>
              <w:t>“</w:t>
            </w:r>
            <w:proofErr w:type="gramStart"/>
            <w:r w:rsidRPr="004D5E8A">
              <w:rPr>
                <w:w w:val="105"/>
                <w:sz w:val="20"/>
                <w:szCs w:val="20"/>
              </w:rPr>
              <w:t>pensions</w:t>
            </w:r>
            <w:proofErr w:type="gramEnd"/>
            <w:r w:rsidRPr="004D5E8A">
              <w:rPr>
                <w:w w:val="105"/>
                <w:sz w:val="20"/>
                <w:szCs w:val="20"/>
              </w:rPr>
              <w:t xml:space="preserve">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p w14:paraId="41FAD6DF" w14:textId="77777777" w:rsidR="00EA673D" w:rsidRPr="00490643" w:rsidRDefault="00EA673D" w:rsidP="00AD53DB">
            <w:pPr>
              <w:jc w:val="both"/>
            </w:pPr>
          </w:p>
        </w:tc>
        <w:tc>
          <w:tcPr>
            <w:tcW w:w="6521" w:type="dxa"/>
          </w:tcPr>
          <w:p w14:paraId="4F120207"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p w14:paraId="612827A1" w14:textId="77777777" w:rsidR="00EA673D" w:rsidRPr="004D5E8A" w:rsidRDefault="00EA673D">
            <w:pPr>
              <w:pStyle w:val="TableParagraph"/>
              <w:spacing w:line="240" w:lineRule="exact"/>
              <w:ind w:rightChars="15" w:right="33"/>
              <w:jc w:val="both"/>
              <w:rPr>
                <w:sz w:val="20"/>
                <w:szCs w:val="20"/>
              </w:rPr>
            </w:pPr>
          </w:p>
        </w:tc>
        <w:tc>
          <w:tcPr>
            <w:tcW w:w="2268" w:type="dxa"/>
          </w:tcPr>
          <w:p w14:paraId="5C852314"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EA673D" w:rsidRPr="004D5E8A" w14:paraId="31FEBB40" w14:textId="77777777" w:rsidTr="00AD53DB">
        <w:trPr>
          <w:cantSplit/>
          <w:trHeight w:val="770"/>
        </w:trPr>
        <w:tc>
          <w:tcPr>
            <w:tcW w:w="704" w:type="dxa"/>
          </w:tcPr>
          <w:p w14:paraId="5859771B" w14:textId="77777777" w:rsidR="00EA673D" w:rsidRPr="004D5E8A" w:rsidRDefault="00EA673D" w:rsidP="00EA673D">
            <w:pPr>
              <w:pStyle w:val="TableParagraph"/>
              <w:spacing w:line="240" w:lineRule="exact"/>
              <w:rPr>
                <w:sz w:val="20"/>
                <w:szCs w:val="20"/>
              </w:rPr>
            </w:pPr>
            <w:r w:rsidRPr="004D5E8A">
              <w:rPr>
                <w:w w:val="105"/>
                <w:sz w:val="20"/>
                <w:szCs w:val="20"/>
              </w:rPr>
              <w:lastRenderedPageBreak/>
              <w:t>24</w:t>
            </w:r>
          </w:p>
        </w:tc>
        <w:tc>
          <w:tcPr>
            <w:tcW w:w="1701" w:type="dxa"/>
          </w:tcPr>
          <w:p w14:paraId="7B3B303B" w14:textId="77777777" w:rsidR="00EA673D" w:rsidRDefault="00EA673D" w:rsidP="00EA673D">
            <w:pPr>
              <w:pStyle w:val="TableParagraph"/>
              <w:spacing w:line="240" w:lineRule="exact"/>
              <w:rPr>
                <w:w w:val="105"/>
                <w:sz w:val="20"/>
                <w:szCs w:val="20"/>
              </w:rPr>
            </w:pPr>
            <w:r w:rsidRPr="004D5E8A">
              <w:rPr>
                <w:w w:val="105"/>
                <w:sz w:val="20"/>
                <w:szCs w:val="20"/>
              </w:rPr>
              <w:t xml:space="preserve">C </w:t>
            </w:r>
          </w:p>
          <w:p w14:paraId="28B63714" w14:textId="77777777" w:rsidR="00EA673D" w:rsidRPr="004D5E8A" w:rsidRDefault="00EA673D" w:rsidP="00EA673D">
            <w:pPr>
              <w:pStyle w:val="TableParagraph"/>
              <w:spacing w:line="240" w:lineRule="exact"/>
              <w:rPr>
                <w:w w:val="105"/>
                <w:sz w:val="20"/>
                <w:szCs w:val="20"/>
              </w:rPr>
            </w:pPr>
            <w:proofErr w:type="gramStart"/>
            <w:r w:rsidRPr="004D5E8A">
              <w:rPr>
                <w:w w:val="105"/>
                <w:sz w:val="20"/>
                <w:szCs w:val="20"/>
              </w:rPr>
              <w:t>unless</w:t>
            </w:r>
            <w:proofErr w:type="gramEnd"/>
            <w:r w:rsidRPr="004D5E8A">
              <w:rPr>
                <w:w w:val="105"/>
                <w:sz w:val="20"/>
                <w:szCs w:val="20"/>
              </w:rPr>
              <w:t xml:space="preserve"> comments/</w:t>
            </w:r>
            <w:r>
              <w:rPr>
                <w:w w:val="105"/>
                <w:sz w:val="20"/>
                <w:szCs w:val="20"/>
              </w:rPr>
              <w:t xml:space="preserve"> </w:t>
            </w: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w:t>
            </w:r>
            <w:r>
              <w:rPr>
                <w:w w:val="105"/>
                <w:sz w:val="20"/>
                <w:szCs w:val="20"/>
              </w:rPr>
              <w:t xml:space="preserve"> 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716BC69D" w14:textId="77777777" w:rsidR="00EA673D" w:rsidRPr="004D5E8A" w:rsidRDefault="00EA673D" w:rsidP="00EA673D">
            <w:pPr>
              <w:pStyle w:val="TableParagraph"/>
              <w:spacing w:line="240" w:lineRule="exact"/>
              <w:rPr>
                <w:sz w:val="20"/>
                <w:szCs w:val="20"/>
              </w:rPr>
            </w:pPr>
            <w:r w:rsidRPr="004D5E8A">
              <w:rPr>
                <w:w w:val="105"/>
                <w:sz w:val="20"/>
                <w:szCs w:val="20"/>
              </w:rPr>
              <w:t>Delete</w:t>
            </w:r>
          </w:p>
        </w:tc>
        <w:tc>
          <w:tcPr>
            <w:tcW w:w="9068" w:type="dxa"/>
          </w:tcPr>
          <w:p w14:paraId="4EAF78C2" w14:textId="77777777" w:rsidR="00EA673D" w:rsidRDefault="00EA673D" w:rsidP="00AD53DB">
            <w:pPr>
              <w:pStyle w:val="TableParagraph"/>
              <w:spacing w:line="240" w:lineRule="exact"/>
              <w:jc w:val="both"/>
              <w:rPr>
                <w:sz w:val="20"/>
                <w:szCs w:val="20"/>
              </w:rPr>
            </w:pPr>
            <w:proofErr w:type="gramStart"/>
            <w:r w:rsidRPr="004D5E8A">
              <w:rPr>
                <w:w w:val="105"/>
                <w:sz w:val="20"/>
                <w:szCs w:val="20"/>
              </w:rPr>
              <w:t>the</w:t>
            </w:r>
            <w:proofErr w:type="gramEnd"/>
            <w:r w:rsidRPr="004D5E8A">
              <w:rPr>
                <w:w w:val="105"/>
                <w:sz w:val="20"/>
                <w:szCs w:val="20"/>
              </w:rPr>
              <w:t xml:space="preserve"> whole item 24.</w:t>
            </w:r>
          </w:p>
          <w:p w14:paraId="3CB890E7" w14:textId="77777777" w:rsidR="00EA673D" w:rsidRPr="00490643" w:rsidRDefault="00EA673D" w:rsidP="00AD53DB">
            <w:pPr>
              <w:jc w:val="both"/>
            </w:pPr>
          </w:p>
        </w:tc>
        <w:tc>
          <w:tcPr>
            <w:tcW w:w="6521" w:type="dxa"/>
          </w:tcPr>
          <w:p w14:paraId="0F9BD360" w14:textId="77777777" w:rsidR="00EA673D" w:rsidRPr="004D5E8A" w:rsidRDefault="00EA673D" w:rsidP="00AD53DB">
            <w:pPr>
              <w:pStyle w:val="TableParagraph"/>
              <w:spacing w:line="240" w:lineRule="exact"/>
              <w:ind w:rightChars="15" w:right="33"/>
              <w:jc w:val="both"/>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6808BB1A"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3E5C90" w:rsidRPr="004D5E8A" w14:paraId="285CF9B4" w14:textId="77777777" w:rsidTr="0094473B">
        <w:trPr>
          <w:cantSplit/>
        </w:trPr>
        <w:tc>
          <w:tcPr>
            <w:tcW w:w="704" w:type="dxa"/>
          </w:tcPr>
          <w:p w14:paraId="222BA2EE" w14:textId="0678F65A"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41</w:t>
            </w:r>
          </w:p>
        </w:tc>
        <w:tc>
          <w:tcPr>
            <w:tcW w:w="1701" w:type="dxa"/>
          </w:tcPr>
          <w:p w14:paraId="7F16414D" w14:textId="403ED61F"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C</w:t>
            </w:r>
          </w:p>
        </w:tc>
        <w:tc>
          <w:tcPr>
            <w:tcW w:w="2272" w:type="dxa"/>
          </w:tcPr>
          <w:p w14:paraId="13D413B2" w14:textId="62BFEE32"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Replace</w:t>
            </w:r>
          </w:p>
        </w:tc>
        <w:tc>
          <w:tcPr>
            <w:tcW w:w="9068" w:type="dxa"/>
          </w:tcPr>
          <w:p w14:paraId="349F274D" w14:textId="77777777" w:rsidR="003E5C90" w:rsidRDefault="003E5C90" w:rsidP="003E5C90">
            <w:pPr>
              <w:pStyle w:val="TableParagraph"/>
              <w:spacing w:before="1" w:line="240" w:lineRule="exact"/>
              <w:rPr>
                <w:w w:val="105"/>
                <w:sz w:val="20"/>
                <w:szCs w:val="20"/>
              </w:rPr>
            </w:pPr>
            <w:r>
              <w:rPr>
                <w:w w:val="105"/>
                <w:sz w:val="20"/>
                <w:szCs w:val="20"/>
              </w:rPr>
              <w:t>the whole item 41 by the following:</w:t>
            </w:r>
          </w:p>
          <w:p w14:paraId="58B3848C" w14:textId="77777777" w:rsidR="003E5C90" w:rsidRDefault="003E5C90" w:rsidP="003E5C90">
            <w:pPr>
              <w:pStyle w:val="TableParagraph"/>
              <w:spacing w:before="1" w:line="240" w:lineRule="exact"/>
              <w:rPr>
                <w:w w:val="105"/>
                <w:sz w:val="20"/>
                <w:szCs w:val="20"/>
              </w:rPr>
            </w:pPr>
          </w:p>
          <w:p w14:paraId="79F0C4F3" w14:textId="47D046FE" w:rsidR="003E5C90" w:rsidRPr="005969A5" w:rsidRDefault="003E5C90" w:rsidP="003E5C90">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Pr>
                <w:i/>
                <w:w w:val="105"/>
                <w:sz w:val="20"/>
                <w:szCs w:val="20"/>
              </w:rPr>
              <w:t>Service</w:t>
            </w:r>
            <w:r w:rsidRPr="003B444F">
              <w:rPr>
                <w:i/>
                <w:w w:val="105"/>
                <w:sz w:val="20"/>
                <w:szCs w:val="20"/>
              </w:rPr>
              <w:t xml:space="preserve"> Manager</w:t>
            </w:r>
            <w:r w:rsidRPr="005969A5">
              <w:rPr>
                <w:w w:val="105"/>
                <w:sz w:val="20"/>
                <w:szCs w:val="20"/>
              </w:rPr>
              <w:t xml:space="preserve"> for work which is subcontracted without taking into account </w:t>
            </w:r>
            <w:r w:rsidRPr="00892959">
              <w:rPr>
                <w:w w:val="105"/>
                <w:sz w:val="20"/>
                <w:szCs w:val="20"/>
              </w:rPr>
              <w:t>any amounts</w:t>
            </w:r>
          </w:p>
          <w:p w14:paraId="24C0932B"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0ADA99E3"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7F4E54F4" w14:textId="77777777" w:rsidR="003E5C90" w:rsidRPr="005969A5" w:rsidRDefault="003E5C90" w:rsidP="003E5C90">
            <w:pPr>
              <w:pStyle w:val="TableParagraph"/>
              <w:spacing w:before="1" w:line="240" w:lineRule="exact"/>
              <w:rPr>
                <w:w w:val="105"/>
                <w:sz w:val="20"/>
                <w:szCs w:val="20"/>
              </w:rPr>
            </w:pPr>
            <w:proofErr w:type="gramStart"/>
            <w:r w:rsidRPr="005969A5">
              <w:rPr>
                <w:w w:val="105"/>
                <w:sz w:val="20"/>
                <w:szCs w:val="20"/>
              </w:rPr>
              <w:t>which</w:t>
            </w:r>
            <w:proofErr w:type="gramEnd"/>
            <w:r w:rsidRPr="005969A5">
              <w:rPr>
                <w:w w:val="105"/>
                <w:sz w:val="20"/>
                <w:szCs w:val="20"/>
              </w:rPr>
              <w:t xml:space="preserve">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4A045CB8" w14:textId="77777777" w:rsidR="003E5C90" w:rsidRPr="00C80729" w:rsidRDefault="003E5C90" w:rsidP="003E5C90">
            <w:pPr>
              <w:pStyle w:val="TableParagraph"/>
              <w:spacing w:line="240" w:lineRule="exact"/>
              <w:jc w:val="both"/>
              <w:rPr>
                <w:strike/>
                <w:w w:val="105"/>
                <w:sz w:val="20"/>
                <w:szCs w:val="20"/>
              </w:rPr>
            </w:pPr>
          </w:p>
        </w:tc>
        <w:tc>
          <w:tcPr>
            <w:tcW w:w="6521" w:type="dxa"/>
          </w:tcPr>
          <w:p w14:paraId="7B1E1D62" w14:textId="137AD7D5" w:rsidR="003E5C90" w:rsidRDefault="003E5C90" w:rsidP="003E5C90">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Pr>
                <w:i/>
                <w:w w:val="105"/>
                <w:sz w:val="20"/>
                <w:szCs w:val="20"/>
              </w:rPr>
              <w:t>Service</w:t>
            </w:r>
            <w:r w:rsidRPr="004D5E8A">
              <w:rPr>
                <w:i/>
                <w:w w:val="105"/>
                <w:sz w:val="20"/>
                <w:szCs w:val="20"/>
              </w:rPr>
              <w:t xml:space="preserve"> Manager</w:t>
            </w:r>
            <w:r w:rsidRPr="004D5E8A">
              <w:rPr>
                <w:w w:val="105"/>
                <w:sz w:val="20"/>
                <w:szCs w:val="20"/>
              </w:rPr>
              <w:t>.</w:t>
            </w:r>
          </w:p>
          <w:p w14:paraId="4D5A2579" w14:textId="77777777" w:rsidR="003E5C90" w:rsidRDefault="003E5C90" w:rsidP="003E5C90">
            <w:pPr>
              <w:pStyle w:val="TableParagraph"/>
              <w:spacing w:line="240" w:lineRule="exact"/>
              <w:ind w:left="0" w:right="67"/>
              <w:rPr>
                <w:sz w:val="20"/>
                <w:szCs w:val="20"/>
                <w:lang w:val="en-GB"/>
              </w:rPr>
            </w:pPr>
          </w:p>
          <w:p w14:paraId="2465DC82" w14:textId="7CE1249C" w:rsidR="003E5C90" w:rsidRPr="00C80729" w:rsidRDefault="003E5C90" w:rsidP="003E5C90">
            <w:pPr>
              <w:pStyle w:val="TableParagraph"/>
              <w:spacing w:line="240" w:lineRule="exact"/>
              <w:ind w:rightChars="15" w:right="33"/>
              <w:jc w:val="both"/>
              <w:rPr>
                <w:strike/>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w:t>
            </w:r>
            <w:r w:rsidR="0014492F">
              <w:rPr>
                <w:sz w:val="20"/>
                <w:szCs w:val="20"/>
                <w:lang w:val="en-GB"/>
              </w:rPr>
              <w:t>sum from any payment owed to its</w:t>
            </w:r>
            <w:r w:rsidRPr="00CF29A8">
              <w:rPr>
                <w:sz w:val="20"/>
                <w:szCs w:val="20"/>
                <w:lang w:val="en-GB"/>
              </w:rPr>
              <w:t xml:space="preserve"> Subcontractor (first tier) under a Relevant Subcontract, </w:t>
            </w:r>
            <w:r>
              <w:rPr>
                <w:sz w:val="20"/>
                <w:szCs w:val="20"/>
                <w:lang w:val="en-GB"/>
              </w:rPr>
              <w:t>such</w:t>
            </w:r>
            <w:r w:rsidRPr="00CF29A8">
              <w:rPr>
                <w:sz w:val="20"/>
                <w:szCs w:val="20"/>
                <w:lang w:val="en-GB"/>
              </w:rPr>
              <w:t xml:space="preserve"> </w:t>
            </w:r>
            <w:r w:rsidR="0014492F">
              <w:rPr>
                <w:sz w:val="20"/>
                <w:szCs w:val="20"/>
                <w:lang w:val="en-GB"/>
              </w:rPr>
              <w:t>deduction in payment made to its</w:t>
            </w:r>
            <w:r w:rsidRPr="00CF29A8">
              <w:rPr>
                <w:sz w:val="20"/>
                <w:szCs w:val="20"/>
                <w:lang w:val="en-GB"/>
              </w:rPr>
              <w:t xml:space="preserve">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725964B1" w14:textId="77777777" w:rsidR="003E5C90" w:rsidRDefault="003E5C90" w:rsidP="003E5C90">
            <w:pPr>
              <w:pStyle w:val="TableParagraph"/>
              <w:spacing w:line="240" w:lineRule="exact"/>
              <w:rPr>
                <w:w w:val="105"/>
                <w:sz w:val="20"/>
                <w:szCs w:val="20"/>
              </w:rPr>
            </w:pPr>
            <w:r w:rsidRPr="004D5E8A">
              <w:rPr>
                <w:w w:val="105"/>
                <w:sz w:val="20"/>
                <w:szCs w:val="20"/>
              </w:rPr>
              <w:t>N.A.</w:t>
            </w:r>
          </w:p>
          <w:p w14:paraId="6A78DD33" w14:textId="77777777" w:rsidR="003E5C90" w:rsidRDefault="003E5C90" w:rsidP="003E5C90">
            <w:pPr>
              <w:pStyle w:val="TableParagraph"/>
              <w:spacing w:line="240" w:lineRule="exact"/>
              <w:rPr>
                <w:w w:val="105"/>
                <w:sz w:val="20"/>
                <w:szCs w:val="20"/>
              </w:rPr>
            </w:pPr>
          </w:p>
          <w:p w14:paraId="39CAD3F4" w14:textId="77777777" w:rsidR="003E5C90" w:rsidRDefault="003E5C90" w:rsidP="003E5C90">
            <w:pPr>
              <w:pStyle w:val="TableParagraph"/>
              <w:spacing w:line="240" w:lineRule="exact"/>
              <w:ind w:left="0"/>
              <w:rPr>
                <w:w w:val="105"/>
                <w:sz w:val="20"/>
                <w:szCs w:val="20"/>
              </w:rPr>
            </w:pPr>
          </w:p>
          <w:p w14:paraId="72C91CA6" w14:textId="35321D18" w:rsidR="003E5C90" w:rsidRPr="00C80729" w:rsidRDefault="003E5C90" w:rsidP="003E5C90">
            <w:pPr>
              <w:pStyle w:val="TableParagraph"/>
              <w:spacing w:line="240" w:lineRule="exact"/>
              <w:rPr>
                <w:strike/>
                <w:w w:val="105"/>
                <w:sz w:val="20"/>
                <w:szCs w:val="20"/>
              </w:rPr>
            </w:pPr>
            <w:r w:rsidRPr="004D5E8A">
              <w:rPr>
                <w:w w:val="105"/>
                <w:sz w:val="20"/>
                <w:szCs w:val="20"/>
              </w:rPr>
              <w:t xml:space="preserve">DEVB TCW No. </w:t>
            </w:r>
            <w:r>
              <w:rPr>
                <w:w w:val="105"/>
                <w:sz w:val="20"/>
                <w:szCs w:val="20"/>
              </w:rPr>
              <w:t>6/2021</w:t>
            </w:r>
          </w:p>
        </w:tc>
      </w:tr>
      <w:tr w:rsidR="003E5C90" w:rsidRPr="004D5E8A" w14:paraId="36DAC235" w14:textId="77777777" w:rsidTr="0094473B">
        <w:trPr>
          <w:cantSplit/>
        </w:trPr>
        <w:tc>
          <w:tcPr>
            <w:tcW w:w="704" w:type="dxa"/>
            <w:vMerge w:val="restart"/>
          </w:tcPr>
          <w:p w14:paraId="061E8998" w14:textId="68383192"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52</w:t>
            </w:r>
          </w:p>
        </w:tc>
        <w:tc>
          <w:tcPr>
            <w:tcW w:w="1701" w:type="dxa"/>
            <w:vMerge w:val="restart"/>
          </w:tcPr>
          <w:p w14:paraId="5C91368D" w14:textId="54A87936"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49E6B11D" w14:textId="1BB563F8" w:rsidR="003E5C90" w:rsidRPr="004D5E8A" w:rsidRDefault="003E5C90" w:rsidP="003E5C90">
            <w:pPr>
              <w:pStyle w:val="TableParagraph"/>
              <w:spacing w:line="240" w:lineRule="exact"/>
              <w:rPr>
                <w:w w:val="105"/>
                <w:sz w:val="20"/>
                <w:szCs w:val="20"/>
              </w:rPr>
            </w:pPr>
            <w:r>
              <w:rPr>
                <w:w w:val="105"/>
                <w:sz w:val="20"/>
                <w:szCs w:val="20"/>
              </w:rPr>
              <w:t>Delete</w:t>
            </w:r>
          </w:p>
        </w:tc>
        <w:tc>
          <w:tcPr>
            <w:tcW w:w="9068" w:type="dxa"/>
          </w:tcPr>
          <w:p w14:paraId="322582F9" w14:textId="18C8D925" w:rsidR="003E5C90" w:rsidRPr="004D5E8A" w:rsidRDefault="003E5C90" w:rsidP="003E5C90">
            <w:pPr>
              <w:pStyle w:val="TableParagraph"/>
              <w:spacing w:line="240" w:lineRule="exact"/>
              <w:jc w:val="both"/>
              <w:rPr>
                <w:w w:val="105"/>
                <w:sz w:val="20"/>
                <w:szCs w:val="20"/>
              </w:rPr>
            </w:pPr>
            <w:proofErr w:type="gramStart"/>
            <w:r>
              <w:rPr>
                <w:w w:val="105"/>
                <w:sz w:val="20"/>
                <w:szCs w:val="20"/>
              </w:rPr>
              <w:t>the</w:t>
            </w:r>
            <w:proofErr w:type="gramEnd"/>
            <w:r>
              <w:rPr>
                <w:w w:val="105"/>
                <w:sz w:val="20"/>
                <w:szCs w:val="20"/>
              </w:rPr>
              <w:t xml:space="preserve"> full-stop at the end of item 52.</w:t>
            </w:r>
          </w:p>
        </w:tc>
        <w:tc>
          <w:tcPr>
            <w:tcW w:w="6521" w:type="dxa"/>
            <w:vMerge w:val="restart"/>
          </w:tcPr>
          <w:p w14:paraId="641E5156" w14:textId="03D5D7FF" w:rsidR="003E5C90" w:rsidRPr="004D5E8A" w:rsidRDefault="003E5C90" w:rsidP="003E5C90">
            <w:pPr>
              <w:pStyle w:val="TableParagraph"/>
              <w:spacing w:line="240" w:lineRule="exact"/>
              <w:ind w:rightChars="15" w:right="33"/>
              <w:jc w:val="both"/>
              <w:rPr>
                <w:w w:val="105"/>
                <w:sz w:val="20"/>
                <w:szCs w:val="20"/>
              </w:rPr>
            </w:pPr>
            <w:r>
              <w:rPr>
                <w:w w:val="105"/>
                <w:kern w:val="0"/>
                <w:sz w:val="20"/>
                <w:szCs w:val="20"/>
              </w:rPr>
              <w:t>To overcome the issue of duplicate of payment on levies and align with different forms of NEC contracts.</w:t>
            </w:r>
          </w:p>
        </w:tc>
        <w:tc>
          <w:tcPr>
            <w:tcW w:w="2268" w:type="dxa"/>
            <w:vMerge w:val="restart"/>
          </w:tcPr>
          <w:p w14:paraId="7A2349FF" w14:textId="4F1962EF"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N</w:t>
            </w:r>
            <w:r>
              <w:rPr>
                <w:rFonts w:eastAsiaTheme="minorEastAsia"/>
                <w:w w:val="105"/>
                <w:sz w:val="20"/>
                <w:szCs w:val="20"/>
              </w:rPr>
              <w:t>.A.</w:t>
            </w:r>
          </w:p>
        </w:tc>
      </w:tr>
      <w:tr w:rsidR="003E5C90" w:rsidRPr="004D5E8A" w14:paraId="0AA4FB9F" w14:textId="77777777" w:rsidTr="0094473B">
        <w:trPr>
          <w:cantSplit/>
        </w:trPr>
        <w:tc>
          <w:tcPr>
            <w:tcW w:w="704" w:type="dxa"/>
            <w:vMerge/>
          </w:tcPr>
          <w:p w14:paraId="7697F4AF" w14:textId="77777777" w:rsidR="003E5C90" w:rsidRDefault="003E5C90" w:rsidP="003E5C90">
            <w:pPr>
              <w:pStyle w:val="TableParagraph"/>
              <w:spacing w:line="240" w:lineRule="exact"/>
              <w:rPr>
                <w:rFonts w:eastAsiaTheme="minorEastAsia"/>
                <w:w w:val="105"/>
                <w:sz w:val="20"/>
                <w:szCs w:val="20"/>
              </w:rPr>
            </w:pPr>
          </w:p>
        </w:tc>
        <w:tc>
          <w:tcPr>
            <w:tcW w:w="1701" w:type="dxa"/>
            <w:vMerge/>
          </w:tcPr>
          <w:p w14:paraId="3E92E293" w14:textId="77777777" w:rsidR="003E5C90" w:rsidRDefault="003E5C90" w:rsidP="003E5C90">
            <w:pPr>
              <w:pStyle w:val="TableParagraph"/>
              <w:spacing w:line="240" w:lineRule="exact"/>
              <w:rPr>
                <w:rFonts w:eastAsiaTheme="minorEastAsia"/>
                <w:w w:val="105"/>
                <w:sz w:val="20"/>
                <w:szCs w:val="20"/>
              </w:rPr>
            </w:pPr>
          </w:p>
        </w:tc>
        <w:tc>
          <w:tcPr>
            <w:tcW w:w="2272" w:type="dxa"/>
          </w:tcPr>
          <w:p w14:paraId="240AE4C4" w14:textId="6C3F0ED2" w:rsidR="003E5C90" w:rsidRPr="004D5E8A" w:rsidRDefault="003E5C90" w:rsidP="003E5C90">
            <w:pPr>
              <w:pStyle w:val="TableParagraph"/>
              <w:spacing w:line="240" w:lineRule="exact"/>
              <w:rPr>
                <w:w w:val="105"/>
                <w:sz w:val="20"/>
                <w:szCs w:val="20"/>
              </w:rPr>
            </w:pPr>
            <w:r>
              <w:rPr>
                <w:w w:val="105"/>
                <w:sz w:val="20"/>
                <w:szCs w:val="20"/>
              </w:rPr>
              <w:t>Add</w:t>
            </w:r>
          </w:p>
        </w:tc>
        <w:tc>
          <w:tcPr>
            <w:tcW w:w="9068" w:type="dxa"/>
          </w:tcPr>
          <w:p w14:paraId="50F6F1FE" w14:textId="4A2878D6" w:rsidR="003E5C90" w:rsidRPr="004D5E8A" w:rsidRDefault="003E5C90" w:rsidP="003E5C90">
            <w:pPr>
              <w:pStyle w:val="TableParagraph"/>
              <w:spacing w:line="240" w:lineRule="exact"/>
              <w:jc w:val="both"/>
              <w:rPr>
                <w:w w:val="105"/>
                <w:sz w:val="20"/>
                <w:szCs w:val="20"/>
              </w:rPr>
            </w:pPr>
            <w:r>
              <w:rPr>
                <w:w w:val="105"/>
                <w:sz w:val="20"/>
                <w:szCs w:val="20"/>
              </w:rPr>
              <w:t xml:space="preserve">“, but </w:t>
            </w:r>
            <w:r>
              <w:rPr>
                <w:sz w:val="20"/>
                <w:szCs w:val="20"/>
              </w:rPr>
              <w:t xml:space="preserve">excluding the </w:t>
            </w:r>
            <w:r>
              <w:rPr>
                <w:i/>
                <w:sz w:val="20"/>
                <w:szCs w:val="20"/>
              </w:rPr>
              <w:t>Contractor</w:t>
            </w:r>
            <w:r>
              <w:rPr>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 52.</w:t>
            </w:r>
          </w:p>
        </w:tc>
        <w:tc>
          <w:tcPr>
            <w:tcW w:w="6521" w:type="dxa"/>
            <w:vMerge/>
          </w:tcPr>
          <w:p w14:paraId="2CAE7F5B" w14:textId="77777777" w:rsidR="003E5C90" w:rsidRPr="004D5E8A" w:rsidRDefault="003E5C90" w:rsidP="003E5C90">
            <w:pPr>
              <w:pStyle w:val="TableParagraph"/>
              <w:spacing w:line="240" w:lineRule="exact"/>
              <w:ind w:rightChars="15" w:right="33"/>
              <w:jc w:val="both"/>
              <w:rPr>
                <w:w w:val="105"/>
                <w:sz w:val="20"/>
                <w:szCs w:val="20"/>
              </w:rPr>
            </w:pPr>
          </w:p>
        </w:tc>
        <w:tc>
          <w:tcPr>
            <w:tcW w:w="2268" w:type="dxa"/>
            <w:vMerge/>
          </w:tcPr>
          <w:p w14:paraId="3D5896FB" w14:textId="77777777" w:rsidR="003E5C90" w:rsidRPr="004D5E8A" w:rsidRDefault="003E5C90" w:rsidP="003E5C90">
            <w:pPr>
              <w:pStyle w:val="TableParagraph"/>
              <w:spacing w:line="240" w:lineRule="exact"/>
              <w:rPr>
                <w:w w:val="105"/>
                <w:sz w:val="20"/>
                <w:szCs w:val="20"/>
              </w:rPr>
            </w:pPr>
          </w:p>
        </w:tc>
      </w:tr>
      <w:tr w:rsidR="003E5C90" w:rsidRPr="004D5E8A" w14:paraId="5EC4918F" w14:textId="77777777" w:rsidTr="0094473B">
        <w:trPr>
          <w:cantSplit/>
        </w:trPr>
        <w:tc>
          <w:tcPr>
            <w:tcW w:w="704" w:type="dxa"/>
            <w:vMerge w:val="restart"/>
          </w:tcPr>
          <w:p w14:paraId="276C435C" w14:textId="77777777" w:rsidR="003E5C90" w:rsidRPr="004D5E8A" w:rsidRDefault="003E5C90" w:rsidP="00007134">
            <w:pPr>
              <w:pStyle w:val="TableParagraph"/>
              <w:spacing w:line="240" w:lineRule="exact"/>
              <w:ind w:left="17"/>
              <w:rPr>
                <w:sz w:val="20"/>
                <w:szCs w:val="20"/>
              </w:rPr>
            </w:pPr>
            <w:r w:rsidRPr="004D5E8A">
              <w:rPr>
                <w:w w:val="105"/>
                <w:sz w:val="20"/>
                <w:szCs w:val="20"/>
              </w:rPr>
              <w:t>53</w:t>
            </w:r>
          </w:p>
          <w:p w14:paraId="7F60F490" w14:textId="77777777" w:rsidR="003E5C90" w:rsidRPr="004D5E8A" w:rsidRDefault="003E5C90" w:rsidP="003E5C90">
            <w:pPr>
              <w:pStyle w:val="TableParagraph"/>
              <w:pageBreakBefore/>
              <w:spacing w:line="240" w:lineRule="exact"/>
              <w:rPr>
                <w:sz w:val="20"/>
                <w:szCs w:val="20"/>
              </w:rPr>
            </w:pPr>
          </w:p>
        </w:tc>
        <w:tc>
          <w:tcPr>
            <w:tcW w:w="1701" w:type="dxa"/>
            <w:vMerge w:val="restart"/>
          </w:tcPr>
          <w:p w14:paraId="459337D7" w14:textId="77777777" w:rsidR="003E5C90" w:rsidRDefault="003E5C90" w:rsidP="003E5C90">
            <w:pPr>
              <w:pStyle w:val="TableParagraph"/>
              <w:pageBreakBefore/>
              <w:spacing w:line="240" w:lineRule="exact"/>
              <w:rPr>
                <w:w w:val="105"/>
                <w:sz w:val="20"/>
                <w:szCs w:val="20"/>
              </w:rPr>
            </w:pPr>
            <w:r w:rsidRPr="004D5E8A">
              <w:rPr>
                <w:w w:val="105"/>
                <w:sz w:val="20"/>
                <w:szCs w:val="20"/>
              </w:rPr>
              <w:t xml:space="preserve">C </w:t>
            </w:r>
          </w:p>
          <w:p w14:paraId="3BD212F0" w14:textId="77777777" w:rsidR="003E5C90" w:rsidRPr="004D5E8A" w:rsidRDefault="003E5C90" w:rsidP="003E5C90">
            <w:pPr>
              <w:pStyle w:val="TableParagraph"/>
              <w:pageBreakBefore/>
              <w:spacing w:line="240" w:lineRule="exact"/>
              <w:rPr>
                <w:w w:val="105"/>
                <w:sz w:val="20"/>
                <w:szCs w:val="20"/>
              </w:rPr>
            </w:pPr>
            <w:proofErr w:type="gramStart"/>
            <w:r w:rsidRPr="004D5E8A">
              <w:rPr>
                <w:w w:val="105"/>
                <w:sz w:val="20"/>
                <w:szCs w:val="20"/>
              </w:rPr>
              <w:t>if</w:t>
            </w:r>
            <w:proofErr w:type="gramEnd"/>
            <w:r w:rsidRPr="004D5E8A">
              <w:rPr>
                <w:w w:val="105"/>
                <w:sz w:val="20"/>
                <w:szCs w:val="20"/>
              </w:rPr>
              <w:t xml:space="preserve"> accommodation for the</w:t>
            </w:r>
            <w:r w:rsidRPr="004D5E8A">
              <w:rPr>
                <w:spacing w:val="-15"/>
                <w:w w:val="105"/>
                <w:sz w:val="20"/>
                <w:szCs w:val="20"/>
              </w:rPr>
              <w:t xml:space="preserve"> </w:t>
            </w:r>
            <w:r>
              <w:rPr>
                <w:i/>
                <w:w w:val="105"/>
                <w:sz w:val="20"/>
                <w:szCs w:val="20"/>
              </w:rPr>
              <w:t>Service</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 xml:space="preserve">offices and contract transport for the </w:t>
            </w:r>
            <w:r>
              <w:rPr>
                <w:i/>
                <w:w w:val="105"/>
                <w:sz w:val="20"/>
                <w:szCs w:val="20"/>
              </w:rPr>
              <w:t>Service</w:t>
            </w:r>
            <w:r w:rsidRPr="004D5E8A">
              <w:rPr>
                <w:i/>
                <w:w w:val="105"/>
                <w:sz w:val="20"/>
                <w:szCs w:val="20"/>
              </w:rPr>
              <w:t xml:space="preserve"> Manager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052D673E" w14:textId="77777777" w:rsidR="003E5C90" w:rsidRPr="004D5E8A" w:rsidRDefault="003E5C90" w:rsidP="003E5C90">
            <w:pPr>
              <w:pStyle w:val="TableParagraph"/>
              <w:pageBreakBefore/>
              <w:spacing w:line="240" w:lineRule="exact"/>
              <w:rPr>
                <w:sz w:val="20"/>
                <w:szCs w:val="20"/>
              </w:rPr>
            </w:pPr>
            <w:r w:rsidRPr="004D5E8A">
              <w:rPr>
                <w:w w:val="105"/>
                <w:sz w:val="20"/>
                <w:szCs w:val="20"/>
              </w:rPr>
              <w:t>Delete</w:t>
            </w:r>
          </w:p>
        </w:tc>
        <w:tc>
          <w:tcPr>
            <w:tcW w:w="9068" w:type="dxa"/>
          </w:tcPr>
          <w:p w14:paraId="39DE7823" w14:textId="77777777" w:rsidR="003E5C90" w:rsidRPr="004D5E8A" w:rsidRDefault="003E5C90" w:rsidP="003E5C90">
            <w:pPr>
              <w:pStyle w:val="TableParagraph"/>
              <w:pageBreakBefore/>
              <w:spacing w:line="240" w:lineRule="exact"/>
              <w:jc w:val="both"/>
              <w:rPr>
                <w:sz w:val="20"/>
                <w:szCs w:val="20"/>
              </w:rPr>
            </w:pPr>
            <w:proofErr w:type="gramStart"/>
            <w:r w:rsidRPr="004D5E8A">
              <w:rPr>
                <w:w w:val="105"/>
                <w:sz w:val="20"/>
                <w:szCs w:val="20"/>
              </w:rPr>
              <w:t>the</w:t>
            </w:r>
            <w:proofErr w:type="gramEnd"/>
            <w:r w:rsidRPr="004D5E8A">
              <w:rPr>
                <w:w w:val="105"/>
                <w:sz w:val="20"/>
                <w:szCs w:val="20"/>
              </w:rPr>
              <w:t xml:space="preserve"> full-stop at the end of item 53(h).</w:t>
            </w:r>
          </w:p>
        </w:tc>
        <w:tc>
          <w:tcPr>
            <w:tcW w:w="6521" w:type="dxa"/>
            <w:vMerge w:val="restart"/>
          </w:tcPr>
          <w:p w14:paraId="26B39C8D" w14:textId="77777777" w:rsidR="003E5C90" w:rsidRPr="004D5E8A" w:rsidRDefault="003E5C90" w:rsidP="003E5C90">
            <w:pPr>
              <w:pStyle w:val="TableParagraph"/>
              <w:pageBreakBefore/>
              <w:spacing w:line="240" w:lineRule="exact"/>
              <w:ind w:rightChars="15" w:right="33"/>
              <w:jc w:val="both"/>
              <w:rPr>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Pr>
                <w:i/>
                <w:w w:val="105"/>
                <w:sz w:val="20"/>
                <w:szCs w:val="20"/>
              </w:rPr>
              <w:t>Service</w:t>
            </w:r>
            <w:r w:rsidRPr="004D5E8A">
              <w:rPr>
                <w:i/>
                <w:w w:val="105"/>
                <w:sz w:val="20"/>
                <w:szCs w:val="20"/>
              </w:rPr>
              <w:t xml:space="preserve">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Pr>
                <w:i/>
                <w:w w:val="105"/>
                <w:sz w:val="20"/>
                <w:szCs w:val="20"/>
              </w:rPr>
              <w:t>Service</w:t>
            </w:r>
            <w:r w:rsidRPr="004D5E8A">
              <w:rPr>
                <w:i/>
                <w:w w:val="105"/>
                <w:sz w:val="20"/>
                <w:szCs w:val="20"/>
              </w:rPr>
              <w:t xml:space="preserve"> Manager</w:t>
            </w:r>
            <w:r w:rsidRPr="004D5E8A">
              <w:rPr>
                <w:i/>
                <w:spacing w:val="-23"/>
                <w:w w:val="105"/>
                <w:sz w:val="20"/>
                <w:szCs w:val="20"/>
              </w:rPr>
              <w:t>.</w:t>
            </w:r>
          </w:p>
        </w:tc>
        <w:tc>
          <w:tcPr>
            <w:tcW w:w="2268" w:type="dxa"/>
            <w:vMerge w:val="restart"/>
          </w:tcPr>
          <w:p w14:paraId="53898BC9" w14:textId="77777777" w:rsidR="003E5C90" w:rsidRPr="004D5E8A" w:rsidRDefault="003E5C90" w:rsidP="003E5C90">
            <w:pPr>
              <w:pStyle w:val="TableParagraph"/>
              <w:pageBreakBefore/>
              <w:spacing w:line="240" w:lineRule="exact"/>
              <w:rPr>
                <w:sz w:val="20"/>
                <w:szCs w:val="20"/>
              </w:rPr>
            </w:pPr>
            <w:r w:rsidRPr="004D5E8A">
              <w:rPr>
                <w:w w:val="105"/>
                <w:sz w:val="20"/>
                <w:szCs w:val="20"/>
              </w:rPr>
              <w:t>N.A.</w:t>
            </w:r>
          </w:p>
        </w:tc>
      </w:tr>
      <w:tr w:rsidR="003E5C90" w:rsidRPr="004D5E8A" w14:paraId="21CA1AC5" w14:textId="77777777" w:rsidTr="0094473B">
        <w:trPr>
          <w:cantSplit/>
        </w:trPr>
        <w:tc>
          <w:tcPr>
            <w:tcW w:w="704" w:type="dxa"/>
            <w:vMerge/>
          </w:tcPr>
          <w:p w14:paraId="3610F83C" w14:textId="77777777" w:rsidR="003E5C90" w:rsidRPr="004D5E8A" w:rsidRDefault="003E5C90" w:rsidP="003E5C90">
            <w:pPr>
              <w:pStyle w:val="TableParagraph"/>
              <w:spacing w:line="240" w:lineRule="exact"/>
              <w:rPr>
                <w:sz w:val="20"/>
                <w:szCs w:val="20"/>
              </w:rPr>
            </w:pPr>
          </w:p>
        </w:tc>
        <w:tc>
          <w:tcPr>
            <w:tcW w:w="1701" w:type="dxa"/>
            <w:vMerge/>
          </w:tcPr>
          <w:p w14:paraId="440FF51B" w14:textId="77777777" w:rsidR="003E5C90" w:rsidRPr="004D5E8A" w:rsidRDefault="003E5C90" w:rsidP="003E5C90">
            <w:pPr>
              <w:pStyle w:val="TableParagraph"/>
              <w:spacing w:line="240" w:lineRule="exact"/>
              <w:rPr>
                <w:w w:val="105"/>
                <w:sz w:val="20"/>
                <w:szCs w:val="20"/>
              </w:rPr>
            </w:pPr>
          </w:p>
        </w:tc>
        <w:tc>
          <w:tcPr>
            <w:tcW w:w="2272" w:type="dxa"/>
          </w:tcPr>
          <w:p w14:paraId="333AE872" w14:textId="77777777" w:rsidR="003E5C90" w:rsidRPr="004D5E8A" w:rsidRDefault="003E5C90" w:rsidP="003E5C90">
            <w:pPr>
              <w:pStyle w:val="TableParagraph"/>
              <w:spacing w:line="240" w:lineRule="exact"/>
              <w:rPr>
                <w:sz w:val="20"/>
                <w:szCs w:val="20"/>
              </w:rPr>
            </w:pPr>
            <w:r w:rsidRPr="004D5E8A">
              <w:rPr>
                <w:w w:val="105"/>
                <w:sz w:val="20"/>
                <w:szCs w:val="20"/>
              </w:rPr>
              <w:t>Add</w:t>
            </w:r>
          </w:p>
        </w:tc>
        <w:tc>
          <w:tcPr>
            <w:tcW w:w="9068" w:type="dxa"/>
          </w:tcPr>
          <w:p w14:paraId="75F43CDF" w14:textId="77777777" w:rsidR="003E5C90" w:rsidRPr="004D5E8A" w:rsidRDefault="003E5C90" w:rsidP="003E5C90">
            <w:pPr>
              <w:pStyle w:val="TableParagraph"/>
              <w:spacing w:line="240" w:lineRule="exact"/>
              <w:jc w:val="both"/>
              <w:rPr>
                <w:sz w:val="20"/>
                <w:szCs w:val="20"/>
              </w:rPr>
            </w:pPr>
            <w:r w:rsidRPr="004D5E8A">
              <w:rPr>
                <w:w w:val="105"/>
                <w:sz w:val="20"/>
                <w:szCs w:val="20"/>
              </w:rPr>
              <w:t>new items 53(</w:t>
            </w:r>
            <w:proofErr w:type="spellStart"/>
            <w:r w:rsidRPr="004D5E8A">
              <w:rPr>
                <w:w w:val="105"/>
                <w:sz w:val="20"/>
                <w:szCs w:val="20"/>
              </w:rPr>
              <w:t>i</w:t>
            </w:r>
            <w:proofErr w:type="spellEnd"/>
            <w:r w:rsidRPr="004D5E8A">
              <w:rPr>
                <w:w w:val="105"/>
                <w:sz w:val="20"/>
                <w:szCs w:val="20"/>
              </w:rPr>
              <w:t>) and (j) after item 53(h) as follows:</w:t>
            </w:r>
          </w:p>
          <w:p w14:paraId="35D02096" w14:textId="77777777" w:rsidR="003E5C90" w:rsidRPr="004D5E8A" w:rsidRDefault="003E5C90" w:rsidP="003E5C90">
            <w:pPr>
              <w:pStyle w:val="TableParagraph"/>
              <w:spacing w:before="7" w:line="240" w:lineRule="exact"/>
              <w:ind w:left="0"/>
              <w:jc w:val="both"/>
              <w:rPr>
                <w:sz w:val="20"/>
                <w:szCs w:val="20"/>
              </w:rPr>
            </w:pPr>
          </w:p>
          <w:p w14:paraId="0C7EF1CA" w14:textId="77777777" w:rsidR="003E5C90" w:rsidRPr="004D5E8A" w:rsidRDefault="003E5C90" w:rsidP="003E5C90">
            <w:pPr>
              <w:pStyle w:val="TableParagraph"/>
              <w:spacing w:line="240" w:lineRule="exact"/>
              <w:jc w:val="both"/>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Accommodation for the </w:t>
            </w:r>
            <w:r>
              <w:rPr>
                <w:i/>
                <w:w w:val="105"/>
                <w:sz w:val="20"/>
                <w:szCs w:val="20"/>
              </w:rPr>
              <w:t>Service</w:t>
            </w:r>
            <w:r w:rsidRPr="004D5E8A">
              <w:rPr>
                <w:i/>
                <w:w w:val="105"/>
                <w:sz w:val="20"/>
                <w:szCs w:val="20"/>
              </w:rPr>
              <w:t xml:space="preserve"> Manager </w:t>
            </w:r>
            <w:r w:rsidRPr="004D5E8A">
              <w:rPr>
                <w:w w:val="105"/>
                <w:sz w:val="20"/>
                <w:szCs w:val="20"/>
              </w:rPr>
              <w:t>'s offices</w:t>
            </w:r>
          </w:p>
          <w:p w14:paraId="7D0E76F2" w14:textId="77777777" w:rsidR="003E5C90" w:rsidRPr="004D5E8A" w:rsidRDefault="003E5C90" w:rsidP="003E5C90">
            <w:pPr>
              <w:pStyle w:val="TableParagraph"/>
              <w:spacing w:before="7" w:line="240" w:lineRule="exact"/>
              <w:ind w:left="0"/>
              <w:jc w:val="both"/>
              <w:rPr>
                <w:sz w:val="20"/>
                <w:szCs w:val="20"/>
              </w:rPr>
            </w:pPr>
          </w:p>
          <w:p w14:paraId="2EF61455" w14:textId="77777777" w:rsidR="003E5C90" w:rsidRPr="004D5E8A" w:rsidRDefault="003E5C90" w:rsidP="003E5C90">
            <w:pPr>
              <w:pStyle w:val="TableParagraph"/>
              <w:spacing w:before="1" w:line="240" w:lineRule="exact"/>
              <w:jc w:val="both"/>
              <w:rPr>
                <w:sz w:val="20"/>
                <w:szCs w:val="20"/>
              </w:rPr>
            </w:pPr>
            <w:r w:rsidRPr="004D5E8A">
              <w:rPr>
                <w:w w:val="105"/>
                <w:sz w:val="20"/>
                <w:szCs w:val="20"/>
              </w:rPr>
              <w:t xml:space="preserve">(j) Contract transport for the </w:t>
            </w:r>
            <w:r>
              <w:rPr>
                <w:i/>
                <w:w w:val="105"/>
                <w:sz w:val="20"/>
                <w:szCs w:val="20"/>
              </w:rPr>
              <w:t>Service</w:t>
            </w:r>
            <w:r w:rsidRPr="004D5E8A">
              <w:rPr>
                <w:i/>
                <w:w w:val="105"/>
                <w:sz w:val="20"/>
                <w:szCs w:val="20"/>
              </w:rPr>
              <w:t xml:space="preserve"> Manager.”</w:t>
            </w:r>
          </w:p>
        </w:tc>
        <w:tc>
          <w:tcPr>
            <w:tcW w:w="6521" w:type="dxa"/>
            <w:vMerge/>
          </w:tcPr>
          <w:p w14:paraId="3176C271" w14:textId="77777777" w:rsidR="003E5C90" w:rsidRPr="004D5E8A" w:rsidRDefault="003E5C90" w:rsidP="003E5C90">
            <w:pPr>
              <w:spacing w:line="240" w:lineRule="exact"/>
              <w:ind w:rightChars="15" w:right="33"/>
              <w:jc w:val="both"/>
              <w:rPr>
                <w:sz w:val="20"/>
                <w:szCs w:val="20"/>
              </w:rPr>
            </w:pPr>
          </w:p>
        </w:tc>
        <w:tc>
          <w:tcPr>
            <w:tcW w:w="2268" w:type="dxa"/>
            <w:vMerge/>
          </w:tcPr>
          <w:p w14:paraId="340E406B" w14:textId="77777777" w:rsidR="003E5C90" w:rsidRPr="004D5E8A" w:rsidRDefault="003E5C90" w:rsidP="003E5C90">
            <w:pPr>
              <w:spacing w:line="240" w:lineRule="exact"/>
              <w:rPr>
                <w:sz w:val="20"/>
                <w:szCs w:val="20"/>
              </w:rPr>
            </w:pPr>
          </w:p>
        </w:tc>
      </w:tr>
      <w:tr w:rsidR="003E5C90" w:rsidRPr="004D5E8A" w14:paraId="65BCAD39" w14:textId="77777777" w:rsidTr="0094473B">
        <w:trPr>
          <w:cantSplit/>
        </w:trPr>
        <w:tc>
          <w:tcPr>
            <w:tcW w:w="704" w:type="dxa"/>
          </w:tcPr>
          <w:p w14:paraId="6171BF7F" w14:textId="77777777" w:rsidR="003E5C90" w:rsidRPr="004D5E8A" w:rsidRDefault="003E5C90" w:rsidP="003E5C90">
            <w:pPr>
              <w:pStyle w:val="TableParagraph"/>
              <w:spacing w:line="240" w:lineRule="exact"/>
              <w:rPr>
                <w:sz w:val="20"/>
                <w:szCs w:val="20"/>
              </w:rPr>
            </w:pPr>
            <w:r w:rsidRPr="004D5E8A">
              <w:rPr>
                <w:w w:val="105"/>
                <w:sz w:val="20"/>
                <w:szCs w:val="20"/>
              </w:rPr>
              <w:t>6 and 61</w:t>
            </w:r>
          </w:p>
        </w:tc>
        <w:tc>
          <w:tcPr>
            <w:tcW w:w="1701" w:type="dxa"/>
          </w:tcPr>
          <w:p w14:paraId="63CC535C"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30A6E3AA"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D78B22C" w14:textId="77777777" w:rsidR="003E5C90" w:rsidRPr="004D5E8A" w:rsidRDefault="003E5C90" w:rsidP="003E5C90">
            <w:pPr>
              <w:pStyle w:val="TableParagraph"/>
              <w:spacing w:line="240" w:lineRule="exact"/>
              <w:rPr>
                <w:w w:val="105"/>
                <w:sz w:val="20"/>
                <w:szCs w:val="20"/>
              </w:rPr>
            </w:pPr>
            <w:proofErr w:type="gramStart"/>
            <w:r w:rsidRPr="004D5E8A">
              <w:rPr>
                <w:w w:val="105"/>
                <w:sz w:val="20"/>
                <w:szCs w:val="20"/>
              </w:rPr>
              <w:t>endorsement</w:t>
            </w:r>
            <w:proofErr w:type="gramEnd"/>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6A580B69"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4EBABBA5" w14:textId="77777777" w:rsidR="003E5C90" w:rsidRPr="004D5E8A" w:rsidRDefault="003E5C90" w:rsidP="003E5C90">
            <w:pPr>
              <w:pStyle w:val="TableParagraph"/>
              <w:spacing w:line="240" w:lineRule="exact"/>
              <w:jc w:val="both"/>
              <w:rPr>
                <w:sz w:val="20"/>
                <w:szCs w:val="20"/>
              </w:rPr>
            </w:pPr>
            <w:proofErr w:type="gramStart"/>
            <w:r w:rsidRPr="004D5E8A">
              <w:rPr>
                <w:w w:val="105"/>
                <w:sz w:val="20"/>
                <w:szCs w:val="20"/>
              </w:rPr>
              <w:t>the</w:t>
            </w:r>
            <w:proofErr w:type="gramEnd"/>
            <w:r w:rsidRPr="004D5E8A">
              <w:rPr>
                <w:w w:val="105"/>
                <w:sz w:val="20"/>
                <w:szCs w:val="20"/>
              </w:rPr>
              <w:t xml:space="preserve"> whole items 6 and 61.</w:t>
            </w:r>
          </w:p>
        </w:tc>
        <w:tc>
          <w:tcPr>
            <w:tcW w:w="6521" w:type="dxa"/>
          </w:tcPr>
          <w:p w14:paraId="6CBD967C" w14:textId="7F03EADA"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955C75">
              <w:rPr>
                <w:i/>
                <w:w w:val="105"/>
                <w:sz w:val="20"/>
                <w:szCs w:val="20"/>
              </w:rPr>
              <w:t>service</w:t>
            </w:r>
            <w:r w:rsidRPr="00955C75" w:rsidDel="00955C75">
              <w:rPr>
                <w:i/>
                <w:w w:val="105"/>
                <w:sz w:val="20"/>
                <w:szCs w:val="20"/>
              </w:rPr>
              <w:t xml:space="preserve">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Pr>
                <w:w w:val="105"/>
                <w:sz w:val="20"/>
                <w:szCs w:val="20"/>
              </w:rPr>
              <w:t>Site</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0430251"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19F3292D" w14:textId="77777777" w:rsidTr="0094473B">
        <w:trPr>
          <w:cantSplit/>
        </w:trPr>
        <w:tc>
          <w:tcPr>
            <w:tcW w:w="704" w:type="dxa"/>
          </w:tcPr>
          <w:p w14:paraId="124E4EB5" w14:textId="77777777" w:rsidR="003E5C90" w:rsidRPr="004D5E8A" w:rsidRDefault="003E5C90" w:rsidP="003E5C90">
            <w:pPr>
              <w:pStyle w:val="TableParagraph"/>
              <w:spacing w:line="240" w:lineRule="exact"/>
              <w:rPr>
                <w:sz w:val="20"/>
                <w:szCs w:val="20"/>
              </w:rPr>
            </w:pPr>
            <w:r w:rsidRPr="004D5E8A">
              <w:rPr>
                <w:w w:val="105"/>
                <w:sz w:val="20"/>
                <w:szCs w:val="20"/>
              </w:rPr>
              <w:lastRenderedPageBreak/>
              <w:t>7</w:t>
            </w:r>
            <w:r>
              <w:rPr>
                <w:w w:val="105"/>
                <w:sz w:val="20"/>
                <w:szCs w:val="20"/>
              </w:rPr>
              <w:t xml:space="preserve"> and</w:t>
            </w:r>
            <w:r w:rsidRPr="004D5E8A">
              <w:rPr>
                <w:w w:val="105"/>
                <w:sz w:val="20"/>
                <w:szCs w:val="20"/>
              </w:rPr>
              <w:t xml:space="preserve"> 71 </w:t>
            </w:r>
          </w:p>
        </w:tc>
        <w:tc>
          <w:tcPr>
            <w:tcW w:w="1701" w:type="dxa"/>
          </w:tcPr>
          <w:p w14:paraId="612E37EA"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4523F4C2"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F718DC5" w14:textId="77777777" w:rsidR="003E5C90" w:rsidRPr="004D5E8A" w:rsidRDefault="003E5C90" w:rsidP="003E5C90">
            <w:pPr>
              <w:pStyle w:val="TableParagraph"/>
              <w:spacing w:line="240" w:lineRule="exact"/>
              <w:rPr>
                <w:w w:val="105"/>
                <w:sz w:val="20"/>
                <w:szCs w:val="20"/>
              </w:rPr>
            </w:pPr>
            <w:proofErr w:type="gramStart"/>
            <w:r w:rsidRPr="004D5E8A">
              <w:rPr>
                <w:w w:val="105"/>
                <w:sz w:val="20"/>
                <w:szCs w:val="20"/>
              </w:rPr>
              <w:t>endorsement</w:t>
            </w:r>
            <w:proofErr w:type="gramEnd"/>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1258897F"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699F9930" w14:textId="77777777" w:rsidR="003E5C90" w:rsidRPr="004D5E8A" w:rsidRDefault="003E5C90" w:rsidP="003E5C90">
            <w:pPr>
              <w:pStyle w:val="TableParagraph"/>
              <w:spacing w:line="240" w:lineRule="exact"/>
              <w:jc w:val="both"/>
              <w:rPr>
                <w:sz w:val="20"/>
                <w:szCs w:val="20"/>
              </w:rPr>
            </w:pPr>
            <w:proofErr w:type="gramStart"/>
            <w:r w:rsidRPr="004D5E8A">
              <w:rPr>
                <w:w w:val="105"/>
                <w:sz w:val="20"/>
                <w:szCs w:val="20"/>
              </w:rPr>
              <w:t>the</w:t>
            </w:r>
            <w:proofErr w:type="gramEnd"/>
            <w:r w:rsidRPr="004D5E8A">
              <w:rPr>
                <w:w w:val="105"/>
                <w:sz w:val="20"/>
                <w:szCs w:val="20"/>
              </w:rPr>
              <w:t xml:space="preserve"> whole items 7</w:t>
            </w:r>
            <w:r>
              <w:rPr>
                <w:w w:val="105"/>
                <w:sz w:val="20"/>
                <w:szCs w:val="20"/>
              </w:rPr>
              <w:t xml:space="preserve"> and </w:t>
            </w:r>
            <w:r w:rsidRPr="004D5E8A">
              <w:rPr>
                <w:w w:val="105"/>
                <w:sz w:val="20"/>
                <w:szCs w:val="20"/>
              </w:rPr>
              <w:t>71.</w:t>
            </w:r>
          </w:p>
        </w:tc>
        <w:tc>
          <w:tcPr>
            <w:tcW w:w="6521" w:type="dxa"/>
          </w:tcPr>
          <w:p w14:paraId="2AC4AE4A" w14:textId="74B0A1F8"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w:t>
            </w:r>
            <w:r w:rsidRPr="008C50CB">
              <w:rPr>
                <w:i/>
                <w:w w:val="105"/>
                <w:sz w:val="20"/>
                <w:szCs w:val="20"/>
              </w:rPr>
              <w:t xml:space="preserve">shared </w:t>
            </w:r>
            <w:r w:rsidRPr="00955C75">
              <w:rPr>
                <w:i/>
                <w:w w:val="105"/>
                <w:sz w:val="20"/>
                <w:szCs w:val="20"/>
              </w:rPr>
              <w:t>service</w:t>
            </w:r>
            <w:r w:rsidRPr="00955C75" w:rsidDel="00955C75">
              <w:rPr>
                <w:i/>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Pr>
                <w:w w:val="105"/>
                <w:sz w:val="20"/>
                <w:szCs w:val="20"/>
              </w:rPr>
              <w:t xml:space="preserve">Site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 xml:space="preserve">not required. </w:t>
            </w:r>
          </w:p>
        </w:tc>
        <w:tc>
          <w:tcPr>
            <w:tcW w:w="2268" w:type="dxa"/>
          </w:tcPr>
          <w:p w14:paraId="565F1D48"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71F18320" w14:textId="77777777" w:rsidTr="0094473B">
        <w:trPr>
          <w:cantSplit/>
        </w:trPr>
        <w:tc>
          <w:tcPr>
            <w:tcW w:w="704" w:type="dxa"/>
          </w:tcPr>
          <w:p w14:paraId="207F6AE8" w14:textId="77777777" w:rsidR="003E5C90" w:rsidRPr="004D5E8A" w:rsidRDefault="003E5C90" w:rsidP="003E5C90">
            <w:pPr>
              <w:pStyle w:val="TableParagraph"/>
              <w:spacing w:line="240" w:lineRule="exact"/>
              <w:rPr>
                <w:strike/>
                <w:sz w:val="20"/>
                <w:szCs w:val="20"/>
              </w:rPr>
            </w:pPr>
            <w:r w:rsidRPr="004D5E8A">
              <w:rPr>
                <w:w w:val="105"/>
                <w:sz w:val="20"/>
                <w:szCs w:val="20"/>
              </w:rPr>
              <w:t>8A</w:t>
            </w:r>
          </w:p>
        </w:tc>
        <w:tc>
          <w:tcPr>
            <w:tcW w:w="1701" w:type="dxa"/>
          </w:tcPr>
          <w:p w14:paraId="53350BAA" w14:textId="77777777" w:rsidR="003E5C90" w:rsidRPr="004D5E8A" w:rsidRDefault="003E5C90" w:rsidP="003E5C90">
            <w:pPr>
              <w:pStyle w:val="TableParagraph"/>
              <w:spacing w:line="240" w:lineRule="exact"/>
              <w:rPr>
                <w:strike/>
                <w:w w:val="105"/>
                <w:sz w:val="20"/>
                <w:szCs w:val="20"/>
              </w:rPr>
            </w:pPr>
            <w:r w:rsidRPr="004D5E8A">
              <w:rPr>
                <w:w w:val="105"/>
                <w:sz w:val="20"/>
                <w:szCs w:val="20"/>
              </w:rPr>
              <w:t>C</w:t>
            </w:r>
          </w:p>
        </w:tc>
        <w:tc>
          <w:tcPr>
            <w:tcW w:w="2272" w:type="dxa"/>
          </w:tcPr>
          <w:p w14:paraId="350D5A3E" w14:textId="77777777" w:rsidR="003E5C90" w:rsidRPr="004D5E8A" w:rsidRDefault="003E5C90" w:rsidP="003E5C90">
            <w:pPr>
              <w:pStyle w:val="TableParagraph"/>
              <w:spacing w:line="240" w:lineRule="exact"/>
              <w:rPr>
                <w:strike/>
                <w:sz w:val="20"/>
                <w:szCs w:val="20"/>
              </w:rPr>
            </w:pPr>
            <w:r w:rsidRPr="004D5E8A">
              <w:rPr>
                <w:w w:val="105"/>
                <w:sz w:val="20"/>
                <w:szCs w:val="20"/>
              </w:rPr>
              <w:t>Add</w:t>
            </w:r>
          </w:p>
        </w:tc>
        <w:tc>
          <w:tcPr>
            <w:tcW w:w="9068" w:type="dxa"/>
          </w:tcPr>
          <w:p w14:paraId="5C4BBC10"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a new item 8A entitled “Insurance premium” as follows:</w:t>
            </w:r>
          </w:p>
          <w:p w14:paraId="607A8CD9" w14:textId="77777777" w:rsidR="003E5C90" w:rsidRPr="004D5E8A" w:rsidRDefault="003E5C90" w:rsidP="003E5C90">
            <w:pPr>
              <w:spacing w:line="240" w:lineRule="exact"/>
              <w:jc w:val="both"/>
              <w:rPr>
                <w:rFonts w:eastAsia="新細明體"/>
                <w:sz w:val="20"/>
                <w:szCs w:val="20"/>
              </w:rPr>
            </w:pPr>
          </w:p>
          <w:p w14:paraId="587A5545"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“The cost of premiums for the following insurances:</w:t>
            </w:r>
          </w:p>
          <w:p w14:paraId="68261C3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xml:space="preserve">[• insurances against loss of or damage to the </w:t>
            </w:r>
            <w:r w:rsidRPr="00955C75">
              <w:rPr>
                <w:rFonts w:eastAsia="新細明體"/>
                <w:i/>
                <w:iCs/>
                <w:sz w:val="20"/>
                <w:szCs w:val="20"/>
              </w:rPr>
              <w:t>service</w:t>
            </w:r>
            <w:r w:rsidRPr="004D5E8A">
              <w:rPr>
                <w:rFonts w:eastAsia="新細明體"/>
                <w:sz w:val="20"/>
                <w:szCs w:val="20"/>
              </w:rPr>
              <w:t>, Plant and Materials] [Optional item]</w:t>
            </w:r>
          </w:p>
          <w:p w14:paraId="1916711C" w14:textId="65606054" w:rsidR="003E5C90" w:rsidRDefault="003E5C90" w:rsidP="003E5C90">
            <w:pPr>
              <w:spacing w:line="240" w:lineRule="exact"/>
              <w:jc w:val="both"/>
              <w:rPr>
                <w:rFonts w:eastAsia="新細明體"/>
                <w:sz w:val="20"/>
                <w:szCs w:val="20"/>
              </w:rPr>
            </w:pPr>
            <w:r w:rsidRPr="004D5E8A">
              <w:rPr>
                <w:rFonts w:eastAsia="新細明體"/>
                <w:sz w:val="20"/>
                <w:szCs w:val="20"/>
              </w:rPr>
              <w:t>[• insurances against loss of or damage to Equipment] [Optional item]</w:t>
            </w:r>
          </w:p>
          <w:p w14:paraId="0CFDF8F2" w14:textId="17914545" w:rsidR="003E5C90" w:rsidRPr="004D5E8A" w:rsidRDefault="003E5C90" w:rsidP="003E5C90">
            <w:pPr>
              <w:spacing w:line="240" w:lineRule="exact"/>
              <w:jc w:val="both"/>
              <w:rPr>
                <w:rFonts w:eastAsia="新細明體"/>
                <w:sz w:val="20"/>
                <w:szCs w:val="20"/>
              </w:rPr>
            </w:pPr>
            <w:r w:rsidDel="00F23C06">
              <w:rPr>
                <w:rFonts w:eastAsia="新細明體"/>
                <w:sz w:val="20"/>
                <w:szCs w:val="20"/>
              </w:rPr>
              <w:t xml:space="preserve"> </w:t>
            </w:r>
            <w:r w:rsidRPr="004D5E8A">
              <w:rPr>
                <w:rFonts w:eastAsia="新細明體"/>
                <w:sz w:val="20"/>
                <w:szCs w:val="20"/>
              </w:rPr>
              <w:t xml:space="preserve">[• insurances against liability for loss of or damage to property (except the </w:t>
            </w:r>
            <w:r w:rsidRPr="00955C75">
              <w:rPr>
                <w:rFonts w:eastAsia="新細明體"/>
                <w:i/>
                <w:iCs/>
                <w:sz w:val="20"/>
                <w:szCs w:val="20"/>
              </w:rPr>
              <w:t>service</w:t>
            </w:r>
            <w:r w:rsidRPr="004D5E8A">
              <w:rPr>
                <w:rFonts w:eastAsia="新細明體"/>
                <w:sz w:val="20"/>
                <w:szCs w:val="20"/>
              </w:rPr>
              <w:t xml:space="preserve">, Plant and Materials and Equipment) and liability for bodily injury to or death of a person (not an employee of the </w:t>
            </w:r>
            <w:r w:rsidRPr="004D5E8A">
              <w:rPr>
                <w:rFonts w:eastAsia="新細明體"/>
                <w:i/>
                <w:iCs/>
                <w:sz w:val="20"/>
                <w:szCs w:val="20"/>
              </w:rPr>
              <w:t>Contractor</w:t>
            </w:r>
            <w:r w:rsidRPr="004D5E8A">
              <w:rPr>
                <w:rFonts w:eastAsia="新細明體"/>
                <w:iCs/>
                <w:sz w:val="20"/>
                <w:szCs w:val="20"/>
              </w:rPr>
              <w:t xml:space="preserve"> or its subcontractor</w:t>
            </w:r>
            <w:r w:rsidRPr="004D5E8A">
              <w:rPr>
                <w:rFonts w:eastAsia="新細明體"/>
                <w:sz w:val="20"/>
                <w:szCs w:val="20"/>
              </w:rPr>
              <w:t xml:space="preserve">) arising from or in connection with 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rFonts w:eastAsia="新細明體"/>
                <w:sz w:val="20"/>
                <w:szCs w:val="20"/>
              </w:rPr>
              <w:t>] [Optional item]</w:t>
            </w:r>
          </w:p>
          <w:p w14:paraId="0644111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professional indemnity insurances for (</w:t>
            </w:r>
            <w:r w:rsidRPr="004D5E8A">
              <w:rPr>
                <w:rFonts w:eastAsia="新細明體"/>
                <w:i/>
                <w:iCs/>
                <w:sz w:val="20"/>
                <w:szCs w:val="20"/>
              </w:rPr>
              <w:t xml:space="preserve">Please insert the appropriate description of the parts of the </w:t>
            </w:r>
            <w:r w:rsidRPr="00955C75">
              <w:rPr>
                <w:rFonts w:eastAsia="新細明體"/>
                <w:i/>
                <w:iCs/>
                <w:sz w:val="20"/>
                <w:szCs w:val="20"/>
              </w:rPr>
              <w:t>service</w:t>
            </w:r>
            <w:r w:rsidRPr="00955C75" w:rsidDel="00955C75">
              <w:rPr>
                <w:rFonts w:eastAsia="新細明體"/>
                <w:i/>
                <w:iCs/>
                <w:sz w:val="20"/>
                <w:szCs w:val="20"/>
              </w:rPr>
              <w:t xml:space="preserve"> </w:t>
            </w:r>
            <w:r w:rsidRPr="004D5E8A">
              <w:rPr>
                <w:rFonts w:eastAsia="新細明體"/>
                <w:i/>
                <w:iCs/>
                <w:sz w:val="20"/>
                <w:szCs w:val="20"/>
              </w:rPr>
              <w:t>requiring PII.</w:t>
            </w:r>
            <w:r w:rsidRPr="004D5E8A">
              <w:rPr>
                <w:rFonts w:eastAsia="新細明體"/>
                <w:sz w:val="20"/>
                <w:szCs w:val="20"/>
              </w:rPr>
              <w:t>)] [Optional item]</w:t>
            </w:r>
          </w:p>
          <w:p w14:paraId="7C515E06" w14:textId="418BDFB6" w:rsidR="003E5C90" w:rsidRPr="004D5E8A" w:rsidRDefault="003E5C90" w:rsidP="003E5C90">
            <w:pPr>
              <w:pStyle w:val="TableParagraph"/>
              <w:tabs>
                <w:tab w:val="left" w:pos="145"/>
              </w:tabs>
              <w:spacing w:line="240" w:lineRule="exact"/>
              <w:jc w:val="both"/>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5890F9E0" w14:textId="71242937"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The purpose of this amendment is to assist </w:t>
            </w:r>
            <w:proofErr w:type="spellStart"/>
            <w:r w:rsidRPr="004D5E8A">
              <w:rPr>
                <w:w w:val="105"/>
                <w:sz w:val="20"/>
                <w:szCs w:val="20"/>
              </w:rPr>
              <w:t>cashflow</w:t>
            </w:r>
            <w:proofErr w:type="spellEnd"/>
            <w:r w:rsidRPr="004D5E8A">
              <w:rPr>
                <w:w w:val="105"/>
                <w:sz w:val="20"/>
                <w:szCs w:val="20"/>
              </w:rPr>
              <w:t xml:space="preserve">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4CCEDD37" w14:textId="77777777" w:rsidR="003E5C90" w:rsidRPr="004D5E8A" w:rsidRDefault="003E5C90" w:rsidP="003E5C90">
            <w:pPr>
              <w:pStyle w:val="TableParagraph"/>
              <w:spacing w:before="7" w:line="240" w:lineRule="exact"/>
              <w:ind w:left="0" w:rightChars="15" w:right="33"/>
              <w:jc w:val="both"/>
              <w:rPr>
                <w:sz w:val="20"/>
                <w:szCs w:val="20"/>
              </w:rPr>
            </w:pPr>
          </w:p>
          <w:p w14:paraId="370974D4" w14:textId="621F3BCF" w:rsidR="003E5C90" w:rsidRDefault="003E5C90" w:rsidP="003E5C90">
            <w:pPr>
              <w:pStyle w:val="TableParagraph"/>
              <w:spacing w:line="240" w:lineRule="exact"/>
              <w:ind w:rightChars="15" w:right="33"/>
              <w:jc w:val="both"/>
              <w:rPr>
                <w:w w:val="105"/>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Pr>
                <w:w w:val="105"/>
                <w:sz w:val="20"/>
                <w:szCs w:val="20"/>
              </w:rPr>
              <w:t xml:space="preserve"> other</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p w14:paraId="52CB0C90" w14:textId="339C6A27" w:rsidR="003E5C90" w:rsidRPr="004D5E8A" w:rsidRDefault="003E5C90" w:rsidP="003E5C90">
            <w:pPr>
              <w:pStyle w:val="TableParagraph"/>
              <w:spacing w:line="240" w:lineRule="exact"/>
              <w:ind w:left="0" w:rightChars="15" w:right="33"/>
              <w:jc w:val="both"/>
              <w:rPr>
                <w:strike/>
                <w:sz w:val="20"/>
                <w:szCs w:val="20"/>
              </w:rPr>
            </w:pPr>
          </w:p>
        </w:tc>
        <w:tc>
          <w:tcPr>
            <w:tcW w:w="2268" w:type="dxa"/>
          </w:tcPr>
          <w:p w14:paraId="52ADD5D7" w14:textId="77777777" w:rsidR="003E5C90" w:rsidRPr="004D5E8A" w:rsidRDefault="003E5C90" w:rsidP="003E5C90">
            <w:pPr>
              <w:pStyle w:val="TableParagraph"/>
              <w:spacing w:line="240" w:lineRule="exact"/>
              <w:ind w:right="285"/>
              <w:rPr>
                <w:strike/>
                <w:sz w:val="20"/>
                <w:szCs w:val="20"/>
              </w:rPr>
            </w:pPr>
            <w:r w:rsidRPr="004D5E8A">
              <w:rPr>
                <w:w w:val="105"/>
                <w:sz w:val="20"/>
                <w:szCs w:val="20"/>
              </w:rPr>
              <w:t>N.A.</w:t>
            </w:r>
          </w:p>
        </w:tc>
      </w:tr>
    </w:tbl>
    <w:p w14:paraId="594063A6" w14:textId="77777777" w:rsidR="0094473B" w:rsidRPr="004D5E8A" w:rsidRDefault="0094473B" w:rsidP="0094473B">
      <w:pPr>
        <w:spacing w:line="200" w:lineRule="exact"/>
        <w:rPr>
          <w:sz w:val="20"/>
          <w:szCs w:val="20"/>
        </w:rPr>
      </w:pPr>
    </w:p>
    <w:p w14:paraId="163BCF6B" w14:textId="77777777" w:rsidR="0094473B" w:rsidRPr="004D5E8A" w:rsidRDefault="0094473B" w:rsidP="0094473B">
      <w:pPr>
        <w:rPr>
          <w:sz w:val="20"/>
          <w:szCs w:val="20"/>
        </w:rPr>
      </w:pPr>
    </w:p>
    <w:p w14:paraId="0F90F5DE" w14:textId="77777777" w:rsidR="0094473B" w:rsidRPr="004D5E8A" w:rsidRDefault="0094473B" w:rsidP="0094473B">
      <w:pPr>
        <w:rPr>
          <w:sz w:val="20"/>
          <w:szCs w:val="20"/>
        </w:rPr>
        <w:sectPr w:rsidR="0094473B" w:rsidRPr="004D5E8A" w:rsidSect="008C6DE8">
          <w:footerReference w:type="default" r:id="rId11"/>
          <w:pgSz w:w="23811" w:h="16838" w:orient="landscape" w:code="8"/>
          <w:pgMar w:top="720" w:right="720" w:bottom="567" w:left="720" w:header="426" w:footer="306" w:gutter="0"/>
          <w:pgNumType w:start="1"/>
          <w:cols w:space="425"/>
          <w:docGrid w:type="lines" w:linePitch="360"/>
        </w:sectPr>
      </w:pPr>
    </w:p>
    <w:p w14:paraId="47350FC1" w14:textId="7FB61EBF"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Short Schedule of Cost Components (</w:t>
      </w:r>
      <w:r w:rsidRPr="004D5E8A">
        <w:rPr>
          <w:rFonts w:hint="eastAsia"/>
          <w:b/>
          <w:sz w:val="20"/>
          <w:szCs w:val="20"/>
          <w:u w:val="single"/>
          <w:lang w:eastAsia="zh-HK"/>
        </w:rPr>
        <w:t xml:space="preserve">Updated as at </w:t>
      </w:r>
      <w:r w:rsidR="001B1F29">
        <w:rPr>
          <w:b/>
          <w:sz w:val="20"/>
          <w:szCs w:val="20"/>
          <w:u w:val="single"/>
          <w:lang w:eastAsia="zh-HK"/>
        </w:rPr>
        <w:t>16</w:t>
      </w:r>
      <w:r w:rsidR="00A7562E" w:rsidRPr="001A4C01">
        <w:rPr>
          <w:b/>
          <w:sz w:val="20"/>
          <w:szCs w:val="20"/>
          <w:u w:val="single"/>
          <w:lang w:eastAsia="zh-HK"/>
        </w:rPr>
        <w:t>.</w:t>
      </w:r>
      <w:r w:rsidR="001B1F29">
        <w:rPr>
          <w:b/>
          <w:sz w:val="20"/>
          <w:szCs w:val="20"/>
          <w:u w:val="single"/>
          <w:lang w:eastAsia="zh-HK"/>
        </w:rPr>
        <w:t>2</w:t>
      </w:r>
      <w:r w:rsidRPr="001A4C01">
        <w:rPr>
          <w:b/>
          <w:sz w:val="20"/>
          <w:szCs w:val="20"/>
          <w:u w:val="single"/>
          <w:lang w:eastAsia="zh-HK"/>
        </w:rPr>
        <w:t>.202</w:t>
      </w:r>
      <w:r w:rsidR="001B1F29">
        <w:rPr>
          <w:b/>
          <w:sz w:val="20"/>
          <w:szCs w:val="20"/>
          <w:u w:val="single"/>
          <w:lang w:eastAsia="zh-HK"/>
        </w:rPr>
        <w:t>3</w:t>
      </w:r>
      <w:r w:rsidRPr="004D5E8A">
        <w:rPr>
          <w:rFonts w:hint="eastAsia"/>
          <w:b/>
          <w:sz w:val="20"/>
          <w:szCs w:val="20"/>
          <w:u w:val="single"/>
          <w:lang w:eastAsia="zh-HK"/>
        </w:rPr>
        <w:t>)</w:t>
      </w:r>
    </w:p>
    <w:p w14:paraId="59AA2B3D" w14:textId="77777777" w:rsidR="0094473B" w:rsidRPr="004D5E8A" w:rsidRDefault="0094473B" w:rsidP="0094473B">
      <w:pPr>
        <w:spacing w:line="200" w:lineRule="exact"/>
        <w:rPr>
          <w:sz w:val="20"/>
          <w:szCs w:val="20"/>
          <w:lang w:eastAsia="zh-HK"/>
        </w:rPr>
      </w:pPr>
      <w:proofErr w:type="gramStart"/>
      <w:r w:rsidRPr="004D5E8A">
        <w:rPr>
          <w:sz w:val="20"/>
          <w:szCs w:val="20"/>
          <w:lang w:eastAsia="zh-HK"/>
        </w:rPr>
        <w:t>Remarks :</w:t>
      </w:r>
      <w:proofErr w:type="gramEnd"/>
      <w:r w:rsidRPr="004D5E8A">
        <w:rPr>
          <w:sz w:val="20"/>
          <w:szCs w:val="20"/>
          <w:lang w:eastAsia="zh-HK"/>
        </w:rPr>
        <w:t xml:space="preserve">  Standard Amendments to be applied to the stated main Option</w:t>
      </w:r>
      <w:r>
        <w:rPr>
          <w:sz w:val="20"/>
          <w:szCs w:val="20"/>
          <w:lang w:eastAsia="zh-HK"/>
        </w:rPr>
        <w:t xml:space="preserve"> A</w:t>
      </w:r>
      <w:r w:rsidRPr="004D5E8A">
        <w:rPr>
          <w:sz w:val="20"/>
          <w:szCs w:val="20"/>
          <w:lang w:eastAsia="zh-HK"/>
        </w:rPr>
        <w:t>, unless otherwise specified below or vetted by LAD(W) and commented/endorsed by the Inter-departmental Working Group and/or the Steering Committee.</w:t>
      </w:r>
    </w:p>
    <w:p w14:paraId="7049B1FA" w14:textId="77777777" w:rsidR="0094473B" w:rsidRPr="004D5E8A" w:rsidRDefault="0094473B" w:rsidP="0094473B">
      <w:pPr>
        <w:spacing w:line="200" w:lineRule="exact"/>
        <w:rPr>
          <w:sz w:val="20"/>
          <w:szCs w:val="20"/>
          <w:lang w:eastAsia="zh-HK"/>
        </w:rPr>
      </w:pPr>
    </w:p>
    <w:tbl>
      <w:tblPr>
        <w:tblStyle w:val="af0"/>
        <w:tblW w:w="22392" w:type="dxa"/>
        <w:tblLayout w:type="fixed"/>
        <w:tblLook w:val="04A0" w:firstRow="1" w:lastRow="0" w:firstColumn="1" w:lastColumn="0" w:noHBand="0" w:noVBand="1"/>
      </w:tblPr>
      <w:tblGrid>
        <w:gridCol w:w="1162"/>
        <w:gridCol w:w="1899"/>
        <w:gridCol w:w="1474"/>
        <w:gridCol w:w="9068"/>
        <w:gridCol w:w="6521"/>
        <w:gridCol w:w="2268"/>
      </w:tblGrid>
      <w:tr w:rsidR="0094473B" w:rsidRPr="004D5E8A" w14:paraId="715EB6AF" w14:textId="77777777" w:rsidTr="0094473B">
        <w:trPr>
          <w:cantSplit/>
          <w:tblHeader/>
        </w:trPr>
        <w:tc>
          <w:tcPr>
            <w:tcW w:w="1162" w:type="dxa"/>
          </w:tcPr>
          <w:p w14:paraId="563DB676" w14:textId="77777777" w:rsidR="0094473B" w:rsidRPr="004D5E8A" w:rsidRDefault="0094473B" w:rsidP="0094473B">
            <w:pPr>
              <w:spacing w:line="240" w:lineRule="exact"/>
              <w:rPr>
                <w:b/>
                <w:sz w:val="20"/>
                <w:szCs w:val="20"/>
              </w:rPr>
            </w:pPr>
            <w:r w:rsidRPr="004D5E8A">
              <w:rPr>
                <w:b/>
                <w:sz w:val="20"/>
                <w:szCs w:val="20"/>
              </w:rPr>
              <w:t>Item No.</w:t>
            </w:r>
          </w:p>
        </w:tc>
        <w:tc>
          <w:tcPr>
            <w:tcW w:w="1899" w:type="dxa"/>
          </w:tcPr>
          <w:p w14:paraId="188DA369" w14:textId="77777777" w:rsidR="0094473B" w:rsidRPr="004D5E8A" w:rsidRDefault="0094473B" w:rsidP="0094473B">
            <w:pPr>
              <w:spacing w:line="240" w:lineRule="exact"/>
              <w:rPr>
                <w:b/>
                <w:sz w:val="20"/>
                <w:szCs w:val="20"/>
              </w:rPr>
            </w:pPr>
            <w:r w:rsidRPr="004D5E8A">
              <w:rPr>
                <w:b/>
                <w:sz w:val="20"/>
                <w:szCs w:val="20"/>
              </w:rPr>
              <w:t>Applicable to main Option(s)</w:t>
            </w:r>
          </w:p>
        </w:tc>
        <w:tc>
          <w:tcPr>
            <w:tcW w:w="1474" w:type="dxa"/>
          </w:tcPr>
          <w:p w14:paraId="0CC2C51F"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2710DECD" w14:textId="77777777" w:rsidR="0094473B" w:rsidRPr="004D5E8A" w:rsidRDefault="0094473B" w:rsidP="00AD53DB">
            <w:pPr>
              <w:spacing w:line="240" w:lineRule="exact"/>
              <w:ind w:rightChars="15" w:right="33"/>
              <w:jc w:val="both"/>
              <w:rPr>
                <w:b/>
                <w:sz w:val="20"/>
                <w:szCs w:val="20"/>
              </w:rPr>
            </w:pPr>
            <w:r w:rsidRPr="004D5E8A">
              <w:rPr>
                <w:b/>
                <w:sz w:val="20"/>
                <w:szCs w:val="20"/>
              </w:rPr>
              <w:t>Details</w:t>
            </w:r>
          </w:p>
        </w:tc>
        <w:tc>
          <w:tcPr>
            <w:tcW w:w="6521" w:type="dxa"/>
          </w:tcPr>
          <w:p w14:paraId="4D401C37" w14:textId="77777777" w:rsidR="0094473B" w:rsidRPr="004D5E8A" w:rsidRDefault="0094473B" w:rsidP="00E34069">
            <w:pPr>
              <w:spacing w:line="240" w:lineRule="exact"/>
              <w:jc w:val="both"/>
              <w:rPr>
                <w:b/>
                <w:sz w:val="20"/>
                <w:szCs w:val="20"/>
              </w:rPr>
            </w:pPr>
            <w:r w:rsidRPr="004D5E8A">
              <w:rPr>
                <w:b/>
                <w:sz w:val="20"/>
                <w:szCs w:val="20"/>
              </w:rPr>
              <w:t>Rationale</w:t>
            </w:r>
          </w:p>
        </w:tc>
        <w:tc>
          <w:tcPr>
            <w:tcW w:w="2268" w:type="dxa"/>
          </w:tcPr>
          <w:p w14:paraId="2F87373C"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337FD8" w:rsidRPr="00EA673D" w14:paraId="2A528979" w14:textId="77777777" w:rsidTr="00EA673D">
        <w:trPr>
          <w:trHeight w:val="600"/>
        </w:trPr>
        <w:tc>
          <w:tcPr>
            <w:tcW w:w="1162" w:type="dxa"/>
          </w:tcPr>
          <w:p w14:paraId="3B551D1A" w14:textId="77777777" w:rsidR="00337FD8" w:rsidRPr="00692EA3" w:rsidRDefault="00337FD8" w:rsidP="00337FD8">
            <w:pPr>
              <w:pStyle w:val="TableParagraph"/>
              <w:spacing w:line="240" w:lineRule="exact"/>
              <w:rPr>
                <w:rFonts w:eastAsiaTheme="minorEastAsia"/>
                <w:w w:val="105"/>
                <w:sz w:val="20"/>
                <w:szCs w:val="20"/>
              </w:rPr>
            </w:pPr>
          </w:p>
        </w:tc>
        <w:tc>
          <w:tcPr>
            <w:tcW w:w="1899" w:type="dxa"/>
          </w:tcPr>
          <w:p w14:paraId="4B4A45E3" w14:textId="1386B680"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A</w:t>
            </w:r>
          </w:p>
        </w:tc>
        <w:tc>
          <w:tcPr>
            <w:tcW w:w="1474" w:type="dxa"/>
          </w:tcPr>
          <w:p w14:paraId="7B67EE54" w14:textId="720868EC"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5D2EF6B0" w14:textId="3D3939A1" w:rsidR="00337FD8" w:rsidRPr="00692EA3" w:rsidRDefault="00337FD8" w:rsidP="00AD53DB">
            <w:pPr>
              <w:pStyle w:val="TableParagraph"/>
              <w:spacing w:line="240" w:lineRule="exact"/>
              <w:ind w:rightChars="15" w:right="33"/>
              <w:jc w:val="both"/>
              <w:rPr>
                <w:w w:val="105"/>
                <w:sz w:val="20"/>
                <w:szCs w:val="20"/>
              </w:rPr>
            </w:pPr>
            <w:proofErr w:type="gramStart"/>
            <w:r>
              <w:rPr>
                <w:rFonts w:eastAsiaTheme="minorEastAsia"/>
                <w:w w:val="105"/>
                <w:sz w:val="20"/>
                <w:szCs w:val="20"/>
              </w:rPr>
              <w:t>all</w:t>
            </w:r>
            <w:proofErr w:type="gramEnd"/>
            <w:r>
              <w:rPr>
                <w:rFonts w:eastAsiaTheme="minorEastAsia"/>
                <w:w w:val="105"/>
                <w:sz w:val="20"/>
                <w:szCs w:val="20"/>
              </w:rPr>
              <w:t xml:space="preserve"> “Service Areas” by “Site</w:t>
            </w:r>
            <w:r w:rsidR="00DE5C22">
              <w:rPr>
                <w:rFonts w:eastAsiaTheme="minorEastAsia"/>
                <w:w w:val="105"/>
                <w:sz w:val="20"/>
                <w:szCs w:val="20"/>
              </w:rPr>
              <w:t>s</w:t>
            </w:r>
            <w:r>
              <w:rPr>
                <w:rFonts w:eastAsiaTheme="minorEastAsia"/>
                <w:w w:val="105"/>
                <w:sz w:val="20"/>
                <w:szCs w:val="20"/>
              </w:rPr>
              <w:t>” in the Short Schedule of Cost Components.</w:t>
            </w:r>
          </w:p>
        </w:tc>
        <w:tc>
          <w:tcPr>
            <w:tcW w:w="6521" w:type="dxa"/>
          </w:tcPr>
          <w:p w14:paraId="6DBAA69C" w14:textId="038E10BB" w:rsidR="00337FD8" w:rsidRPr="00692EA3" w:rsidRDefault="00337FD8" w:rsidP="00E34069">
            <w:pPr>
              <w:pStyle w:val="TableParagraph"/>
              <w:spacing w:line="240" w:lineRule="exact"/>
              <w:jc w:val="both"/>
              <w:rPr>
                <w:w w:val="105"/>
                <w:sz w:val="20"/>
                <w:szCs w:val="20"/>
              </w:rPr>
            </w:pPr>
            <w:r w:rsidRPr="0094473B">
              <w:rPr>
                <w:color w:val="000000" w:themeColor="text1"/>
                <w:w w:val="105"/>
                <w:sz w:val="20"/>
                <w:szCs w:val="20"/>
              </w:rPr>
              <w:t>To modify to suit NEC TSC contracts in Hong Kong.</w:t>
            </w:r>
          </w:p>
        </w:tc>
        <w:tc>
          <w:tcPr>
            <w:tcW w:w="2268" w:type="dxa"/>
          </w:tcPr>
          <w:p w14:paraId="2C96A55C" w14:textId="29C45633" w:rsidR="00337FD8" w:rsidRPr="00337FD8" w:rsidRDefault="00942081" w:rsidP="00337FD8">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6FDB8725" w14:textId="77777777" w:rsidTr="00EA673D">
        <w:trPr>
          <w:trHeight w:val="600"/>
        </w:trPr>
        <w:tc>
          <w:tcPr>
            <w:tcW w:w="1162" w:type="dxa"/>
            <w:vMerge w:val="restart"/>
          </w:tcPr>
          <w:p w14:paraId="4706B924" w14:textId="77777777" w:rsidR="00EA673D" w:rsidRPr="00692EA3" w:rsidRDefault="00EA673D" w:rsidP="009942C9">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899" w:type="dxa"/>
            <w:vMerge w:val="restart"/>
          </w:tcPr>
          <w:p w14:paraId="67F97F27"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A </w:t>
            </w:r>
          </w:p>
          <w:p w14:paraId="698FFCA4"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[Optional] The Project Office shall seek approval from a public officer of D2 rank or above for use of this </w:t>
            </w:r>
            <w:r w:rsidRPr="00692EA3">
              <w:rPr>
                <w:spacing w:val="-12"/>
                <w:w w:val="105"/>
                <w:sz w:val="20"/>
                <w:szCs w:val="20"/>
              </w:rPr>
              <w:t xml:space="preserve">amendment </w:t>
            </w:r>
            <w:r w:rsidRPr="00692EA3">
              <w:rPr>
                <w:w w:val="105"/>
                <w:sz w:val="20"/>
                <w:szCs w:val="20"/>
              </w:rPr>
              <w:t>and document the justifications</w:t>
            </w:r>
          </w:p>
        </w:tc>
        <w:tc>
          <w:tcPr>
            <w:tcW w:w="1474" w:type="dxa"/>
          </w:tcPr>
          <w:p w14:paraId="53DC1AFC"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3E04159B"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first bullet point by the following:</w:t>
            </w:r>
          </w:p>
          <w:p w14:paraId="3DBDAFE7" w14:textId="12A12C98"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233F7C">
              <w:rPr>
                <w:w w:val="105"/>
                <w:sz w:val="20"/>
                <w:szCs w:val="20"/>
              </w:rPr>
              <w:t xml:space="preserve"> </w:t>
            </w:r>
            <w:r w:rsidRPr="00692EA3">
              <w:rPr>
                <w:w w:val="105"/>
                <w:sz w:val="20"/>
                <w:szCs w:val="20"/>
              </w:rPr>
              <w:t>management and supervisory staff and whose normal place of working is within the S</w:t>
            </w:r>
            <w:r w:rsidR="00942081">
              <w:rPr>
                <w:w w:val="105"/>
                <w:sz w:val="20"/>
                <w:szCs w:val="20"/>
              </w:rPr>
              <w:t>ites</w:t>
            </w:r>
            <w:r w:rsidRPr="00692EA3">
              <w:rPr>
                <w:w w:val="105"/>
                <w:sz w:val="20"/>
                <w:szCs w:val="20"/>
              </w:rPr>
              <w:t>,”</w:t>
            </w:r>
          </w:p>
        </w:tc>
        <w:tc>
          <w:tcPr>
            <w:tcW w:w="6521" w:type="dxa"/>
            <w:vMerge w:val="restart"/>
          </w:tcPr>
          <w:p w14:paraId="31120D88" w14:textId="77777777" w:rsidR="00EA673D" w:rsidRPr="00692EA3" w:rsidRDefault="00EA673D" w:rsidP="00E34069">
            <w:pPr>
              <w:pStyle w:val="TableParagraph"/>
              <w:spacing w:line="240" w:lineRule="exact"/>
              <w:jc w:val="both"/>
              <w:rPr>
                <w:w w:val="105"/>
                <w:sz w:val="20"/>
                <w:szCs w:val="20"/>
              </w:rPr>
            </w:pPr>
            <w:r w:rsidRPr="00692EA3">
              <w:rPr>
                <w:w w:val="105"/>
                <w:sz w:val="20"/>
                <w:szCs w:val="20"/>
              </w:rPr>
              <w:t>To facilitate the processing of payment applications.</w:t>
            </w:r>
            <w:r w:rsidRPr="00692EA3" w:rsidDel="007B3AB2">
              <w:rPr>
                <w:sz w:val="20"/>
                <w:szCs w:val="20"/>
              </w:rPr>
              <w:t xml:space="preserve"> </w:t>
            </w:r>
          </w:p>
        </w:tc>
        <w:tc>
          <w:tcPr>
            <w:tcW w:w="2268" w:type="dxa"/>
            <w:vMerge w:val="restart"/>
          </w:tcPr>
          <w:p w14:paraId="1C9DE15E" w14:textId="0E2DF90A" w:rsidR="00EA673D" w:rsidRPr="00692EA3" w:rsidRDefault="00EA673D" w:rsidP="009942C9">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53F077CA" w14:textId="77777777" w:rsidTr="00EA673D">
        <w:trPr>
          <w:trHeight w:val="600"/>
        </w:trPr>
        <w:tc>
          <w:tcPr>
            <w:tcW w:w="1162" w:type="dxa"/>
            <w:vMerge/>
          </w:tcPr>
          <w:p w14:paraId="53DC98E4" w14:textId="77777777" w:rsidR="00EA673D" w:rsidRPr="00B46465" w:rsidRDefault="00EA673D" w:rsidP="009942C9">
            <w:pPr>
              <w:pStyle w:val="TableParagraph"/>
              <w:spacing w:line="240" w:lineRule="exact"/>
              <w:rPr>
                <w:rFonts w:eastAsiaTheme="minorEastAsia"/>
                <w:w w:val="105"/>
                <w:sz w:val="20"/>
                <w:szCs w:val="20"/>
                <w:highlight w:val="cyan"/>
              </w:rPr>
            </w:pPr>
          </w:p>
        </w:tc>
        <w:tc>
          <w:tcPr>
            <w:tcW w:w="1899" w:type="dxa"/>
            <w:vMerge/>
          </w:tcPr>
          <w:p w14:paraId="50E245CF" w14:textId="77777777" w:rsidR="00EA673D" w:rsidRPr="00B46465" w:rsidRDefault="00EA673D" w:rsidP="009942C9">
            <w:pPr>
              <w:pStyle w:val="TableParagraph"/>
              <w:spacing w:line="240" w:lineRule="exact"/>
              <w:rPr>
                <w:w w:val="105"/>
                <w:sz w:val="20"/>
                <w:szCs w:val="20"/>
                <w:highlight w:val="cyan"/>
              </w:rPr>
            </w:pPr>
          </w:p>
        </w:tc>
        <w:tc>
          <w:tcPr>
            <w:tcW w:w="1474" w:type="dxa"/>
          </w:tcPr>
          <w:p w14:paraId="139CEE05"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0663E4CD"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second bullet point by the following:</w:t>
            </w:r>
          </w:p>
          <w:p w14:paraId="414D3BAD" w14:textId="52E948CD"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942081">
              <w:rPr>
                <w:w w:val="105"/>
                <w:sz w:val="20"/>
                <w:szCs w:val="20"/>
              </w:rPr>
              <w:t>Sites</w:t>
            </w:r>
            <w:r w:rsidRPr="00692EA3">
              <w:rPr>
                <w:spacing w:val="-14"/>
                <w:w w:val="105"/>
                <w:sz w:val="20"/>
                <w:szCs w:val="20"/>
              </w:rPr>
              <w:t xml:space="preserve"> </w:t>
            </w:r>
            <w:r w:rsidRPr="00692EA3">
              <w:rPr>
                <w:w w:val="105"/>
                <w:sz w:val="20"/>
                <w:szCs w:val="20"/>
              </w:rPr>
              <w:t>but</w:t>
            </w:r>
            <w:r w:rsidRPr="00692EA3">
              <w:rPr>
                <w:spacing w:val="-15"/>
                <w:w w:val="105"/>
                <w:sz w:val="20"/>
                <w:szCs w:val="20"/>
              </w:rPr>
              <w:t xml:space="preserve"> </w:t>
            </w:r>
            <w:r w:rsidRPr="00692EA3">
              <w:rPr>
                <w:w w:val="105"/>
                <w:sz w:val="20"/>
                <w:szCs w:val="20"/>
              </w:rPr>
              <w:t>who</w:t>
            </w:r>
            <w:r w:rsidRPr="00692EA3">
              <w:rPr>
                <w:spacing w:val="-14"/>
                <w:w w:val="105"/>
                <w:sz w:val="20"/>
                <w:szCs w:val="20"/>
              </w:rPr>
              <w:t xml:space="preserve"> </w:t>
            </w:r>
            <w:r w:rsidRPr="00692EA3">
              <w:rPr>
                <w:w w:val="105"/>
                <w:sz w:val="20"/>
                <w:szCs w:val="20"/>
              </w:rPr>
              <w:t>are working</w:t>
            </w:r>
            <w:r w:rsidRPr="00692EA3">
              <w:rPr>
                <w:spacing w:val="-18"/>
                <w:w w:val="105"/>
                <w:sz w:val="20"/>
                <w:szCs w:val="20"/>
              </w:rPr>
              <w:t xml:space="preserve"> </w:t>
            </w:r>
            <w:r w:rsidRPr="00692EA3">
              <w:rPr>
                <w:w w:val="105"/>
                <w:sz w:val="20"/>
                <w:szCs w:val="20"/>
              </w:rPr>
              <w:t>in</w:t>
            </w:r>
            <w:r w:rsidRPr="00692EA3">
              <w:rPr>
                <w:spacing w:val="-16"/>
                <w:w w:val="105"/>
                <w:sz w:val="20"/>
                <w:szCs w:val="20"/>
              </w:rPr>
              <w:t xml:space="preserve"> </w:t>
            </w:r>
            <w:r w:rsidRPr="00692EA3">
              <w:rPr>
                <w:w w:val="105"/>
                <w:sz w:val="20"/>
                <w:szCs w:val="20"/>
              </w:rPr>
              <w:t xml:space="preserve">the </w:t>
            </w:r>
            <w:r w:rsidR="00942081">
              <w:rPr>
                <w:w w:val="105"/>
                <w:sz w:val="20"/>
                <w:szCs w:val="20"/>
              </w:rPr>
              <w:t>Sites</w:t>
            </w:r>
            <w:r w:rsidRPr="00692EA3">
              <w:rPr>
                <w:spacing w:val="-16"/>
                <w:w w:val="105"/>
                <w:sz w:val="20"/>
                <w:szCs w:val="20"/>
              </w:rPr>
              <w:t xml:space="preserve"> </w:t>
            </w:r>
            <w:r w:rsidRPr="00692EA3">
              <w:rPr>
                <w:w w:val="105"/>
                <w:sz w:val="20"/>
                <w:szCs w:val="20"/>
              </w:rPr>
              <w:t>and”</w:t>
            </w:r>
          </w:p>
        </w:tc>
        <w:tc>
          <w:tcPr>
            <w:tcW w:w="6521" w:type="dxa"/>
            <w:vMerge/>
          </w:tcPr>
          <w:p w14:paraId="4AF74652" w14:textId="77777777" w:rsidR="00EA673D" w:rsidRPr="00B46465" w:rsidRDefault="00EA673D" w:rsidP="00E34069">
            <w:pPr>
              <w:pStyle w:val="TableParagraph"/>
              <w:spacing w:line="240" w:lineRule="exact"/>
              <w:jc w:val="both"/>
              <w:rPr>
                <w:w w:val="105"/>
                <w:sz w:val="20"/>
                <w:szCs w:val="20"/>
                <w:highlight w:val="cyan"/>
              </w:rPr>
            </w:pPr>
          </w:p>
        </w:tc>
        <w:tc>
          <w:tcPr>
            <w:tcW w:w="2268" w:type="dxa"/>
            <w:vMerge/>
          </w:tcPr>
          <w:p w14:paraId="0B5195E7" w14:textId="77777777" w:rsidR="00EA673D" w:rsidRPr="00B46465" w:rsidRDefault="00EA673D" w:rsidP="009942C9">
            <w:pPr>
              <w:pStyle w:val="TableParagraph"/>
              <w:spacing w:line="240" w:lineRule="exact"/>
              <w:rPr>
                <w:w w:val="105"/>
                <w:sz w:val="20"/>
                <w:szCs w:val="20"/>
                <w:highlight w:val="cyan"/>
              </w:rPr>
            </w:pPr>
          </w:p>
        </w:tc>
      </w:tr>
      <w:tr w:rsidR="002478CB" w:rsidRPr="00EA673D" w14:paraId="73058F62" w14:textId="77777777" w:rsidTr="00EA673D">
        <w:trPr>
          <w:trHeight w:val="600"/>
        </w:trPr>
        <w:tc>
          <w:tcPr>
            <w:tcW w:w="1162" w:type="dxa"/>
            <w:vMerge/>
          </w:tcPr>
          <w:p w14:paraId="4B30550D"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183BB74E"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5F3EE2C" w14:textId="77777777" w:rsidR="002478CB" w:rsidRPr="00692EA3" w:rsidRDefault="002478CB" w:rsidP="002478CB">
            <w:pPr>
              <w:pStyle w:val="TableParagraph"/>
              <w:spacing w:line="240" w:lineRule="exact"/>
              <w:rPr>
                <w:w w:val="105"/>
                <w:sz w:val="20"/>
                <w:szCs w:val="20"/>
              </w:rPr>
            </w:pPr>
            <w:r w:rsidRPr="00692EA3">
              <w:rPr>
                <w:w w:val="105"/>
                <w:sz w:val="20"/>
                <w:szCs w:val="20"/>
              </w:rPr>
              <w:t>Replace</w:t>
            </w:r>
          </w:p>
        </w:tc>
        <w:tc>
          <w:tcPr>
            <w:tcW w:w="9068" w:type="dxa"/>
          </w:tcPr>
          <w:p w14:paraId="3A04E8B9"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entire third bullet point by the following:</w:t>
            </w:r>
          </w:p>
          <w:p w14:paraId="6960D9C5" w14:textId="6C26302E" w:rsidR="002478CB" w:rsidRPr="00692EA3" w:rsidRDefault="002478CB">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5"/>
                <w:w w:val="105"/>
                <w:sz w:val="20"/>
                <w:szCs w:val="20"/>
              </w:rPr>
              <w:t xml:space="preserve"> </w:t>
            </w:r>
            <w:proofErr w:type="gramStart"/>
            <w:r w:rsidRPr="00692EA3">
              <w:rPr>
                <w:w w:val="105"/>
                <w:sz w:val="20"/>
                <w:szCs w:val="20"/>
              </w:rPr>
              <w:t>people</w:t>
            </w:r>
            <w:proofErr w:type="gramEnd"/>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but</w:t>
            </w:r>
            <w:r w:rsidRPr="00692EA3">
              <w:rPr>
                <w:spacing w:val="-14"/>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paid</w:t>
            </w:r>
            <w:r w:rsidRPr="00692EA3">
              <w:rPr>
                <w:spacing w:val="-12"/>
                <w:w w:val="105"/>
                <w:sz w:val="20"/>
                <w:szCs w:val="20"/>
              </w:rPr>
              <w:t xml:space="preserve"> </w:t>
            </w:r>
            <w:r w:rsidRPr="00692EA3">
              <w:rPr>
                <w:w w:val="105"/>
                <w:sz w:val="20"/>
                <w:szCs w:val="20"/>
              </w:rPr>
              <w:t>for</w:t>
            </w:r>
            <w:r w:rsidRPr="00692EA3">
              <w:rPr>
                <w:spacing w:val="-12"/>
                <w:w w:val="105"/>
                <w:sz w:val="20"/>
                <w:szCs w:val="20"/>
              </w:rPr>
              <w:t xml:space="preserve"> </w:t>
            </w:r>
            <w:r w:rsidRPr="00692EA3">
              <w:rPr>
                <w:w w:val="105"/>
                <w:sz w:val="20"/>
                <w:szCs w:val="20"/>
              </w:rPr>
              <w:t>it</w:t>
            </w:r>
            <w:r w:rsidRPr="00692EA3">
              <w:rPr>
                <w:spacing w:val="-16"/>
                <w:w w:val="105"/>
                <w:sz w:val="20"/>
                <w:szCs w:val="20"/>
              </w:rPr>
              <w:t xml:space="preserve"> </w:t>
            </w:r>
            <w:r w:rsidRPr="00692EA3">
              <w:rPr>
                <w:w w:val="105"/>
                <w:sz w:val="20"/>
                <w:szCs w:val="20"/>
              </w:rPr>
              <w:t>according</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time</w:t>
            </w:r>
            <w:r w:rsidRPr="00692EA3">
              <w:rPr>
                <w:spacing w:val="-13"/>
                <w:w w:val="105"/>
                <w:sz w:val="20"/>
                <w:szCs w:val="20"/>
              </w:rPr>
              <w:t xml:space="preserve"> </w:t>
            </w:r>
            <w:r w:rsidRPr="00692EA3">
              <w:rPr>
                <w:w w:val="105"/>
                <w:sz w:val="20"/>
                <w:szCs w:val="20"/>
              </w:rPr>
              <w:t>worked</w:t>
            </w:r>
            <w:r w:rsidRPr="00692EA3">
              <w:rPr>
                <w:spacing w:val="-12"/>
                <w:w w:val="105"/>
                <w:sz w:val="20"/>
                <w:szCs w:val="20"/>
              </w:rPr>
              <w:t xml:space="preserve"> </w:t>
            </w:r>
            <w:r w:rsidRPr="00692EA3">
              <w:rPr>
                <w:w w:val="105"/>
                <w:sz w:val="20"/>
                <w:szCs w:val="20"/>
              </w:rPr>
              <w:t>while</w:t>
            </w:r>
            <w:r w:rsidRPr="00692EA3">
              <w:rPr>
                <w:spacing w:val="-13"/>
                <w:w w:val="105"/>
                <w:sz w:val="20"/>
                <w:szCs w:val="20"/>
              </w:rPr>
              <w:t xml:space="preserve"> </w:t>
            </w:r>
            <w:r w:rsidRPr="00692EA3">
              <w:rPr>
                <w:w w:val="105"/>
                <w:sz w:val="20"/>
                <w:szCs w:val="20"/>
              </w:rPr>
              <w:t>they</w:t>
            </w:r>
            <w:r w:rsidRPr="00692EA3">
              <w:rPr>
                <w:spacing w:val="-17"/>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within</w:t>
            </w:r>
            <w:r w:rsidRPr="00692EA3">
              <w:rPr>
                <w:spacing w:val="-12"/>
                <w:w w:val="105"/>
                <w:sz w:val="20"/>
                <w:szCs w:val="20"/>
              </w:rPr>
              <w:t xml:space="preserve"> </w:t>
            </w:r>
            <w:r w:rsidRPr="00692EA3">
              <w:rPr>
                <w:w w:val="105"/>
                <w:sz w:val="20"/>
                <w:szCs w:val="20"/>
              </w:rPr>
              <w:t xml:space="preserve">the </w:t>
            </w:r>
            <w:r w:rsidR="00942081">
              <w:rPr>
                <w:w w:val="105"/>
                <w:sz w:val="20"/>
                <w:szCs w:val="20"/>
              </w:rPr>
              <w:t>Sites</w:t>
            </w:r>
            <w:r w:rsidRPr="00692EA3">
              <w:rPr>
                <w:sz w:val="20"/>
                <w:szCs w:val="20"/>
              </w:rPr>
              <w:t>.”</w:t>
            </w:r>
          </w:p>
        </w:tc>
        <w:tc>
          <w:tcPr>
            <w:tcW w:w="6521" w:type="dxa"/>
            <w:vMerge w:val="restart"/>
          </w:tcPr>
          <w:p w14:paraId="718AD4A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760CD6DE" w14:textId="77777777" w:rsidR="002478CB" w:rsidRPr="00692EA3" w:rsidRDefault="002478CB" w:rsidP="00E34069">
            <w:pPr>
              <w:pStyle w:val="TableParagraph"/>
              <w:spacing w:before="14" w:line="240" w:lineRule="exact"/>
              <w:jc w:val="both"/>
              <w:rPr>
                <w:w w:val="105"/>
                <w:sz w:val="20"/>
                <w:szCs w:val="20"/>
              </w:rPr>
            </w:pPr>
          </w:p>
          <w:p w14:paraId="659BF882"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Not adopting this amendment (normal cases)</w:t>
            </w:r>
          </w:p>
          <w:p w14:paraId="2B9988CA"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 xml:space="preserve">With a view to improve the </w:t>
            </w:r>
            <w:proofErr w:type="spellStart"/>
            <w:r w:rsidRPr="00692EA3">
              <w:rPr>
                <w:w w:val="105"/>
                <w:sz w:val="20"/>
                <w:szCs w:val="20"/>
              </w:rPr>
              <w:t>cashflow</w:t>
            </w:r>
            <w:proofErr w:type="spellEnd"/>
            <w:r w:rsidRPr="00692EA3">
              <w:rPr>
                <w:w w:val="105"/>
                <w:sz w:val="20"/>
                <w:szCs w:val="20"/>
              </w:rPr>
              <w:t xml:space="preserve">,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C2186FF" w14:textId="77777777" w:rsidR="002478CB" w:rsidRPr="00692EA3" w:rsidRDefault="002478CB" w:rsidP="00E34069">
            <w:pPr>
              <w:pStyle w:val="TableParagraph"/>
              <w:spacing w:before="14" w:line="240" w:lineRule="exact"/>
              <w:jc w:val="both"/>
              <w:rPr>
                <w:w w:val="105"/>
                <w:sz w:val="20"/>
                <w:szCs w:val="20"/>
              </w:rPr>
            </w:pPr>
          </w:p>
          <w:p w14:paraId="6D44C7C4"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Adopting this amendment with prior approval from a public officer of D2 rank or above</w:t>
            </w:r>
          </w:p>
          <w:p w14:paraId="02B08FF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 xml:space="preserve">In case it is considered that no </w:t>
            </w:r>
            <w:proofErr w:type="spellStart"/>
            <w:r w:rsidRPr="00692EA3">
              <w:rPr>
                <w:w w:val="105"/>
                <w:sz w:val="20"/>
                <w:szCs w:val="20"/>
              </w:rPr>
              <w:t>cashflow</w:t>
            </w:r>
            <w:proofErr w:type="spellEnd"/>
            <w:r w:rsidRPr="00692EA3">
              <w:rPr>
                <w:w w:val="105"/>
                <w:sz w:val="20"/>
                <w:szCs w:val="20"/>
              </w:rPr>
              <w:t xml:space="preserve"> problem is anticipated if the concerned cost is treated as included in the Fee in accordance with the core clause 52.1, this amendment may be adopted.</w:t>
            </w:r>
          </w:p>
          <w:p w14:paraId="438F4F3B" w14:textId="77777777" w:rsidR="002478CB" w:rsidRPr="00692EA3" w:rsidRDefault="002478CB" w:rsidP="00E34069">
            <w:pPr>
              <w:pStyle w:val="TableParagraph"/>
              <w:spacing w:line="240" w:lineRule="exact"/>
              <w:jc w:val="both"/>
              <w:rPr>
                <w:w w:val="105"/>
                <w:sz w:val="20"/>
                <w:szCs w:val="20"/>
              </w:rPr>
            </w:pPr>
          </w:p>
        </w:tc>
        <w:tc>
          <w:tcPr>
            <w:tcW w:w="2268" w:type="dxa"/>
            <w:vMerge/>
          </w:tcPr>
          <w:p w14:paraId="6BDF5D27" w14:textId="77777777" w:rsidR="002478CB" w:rsidRPr="00B46465" w:rsidRDefault="002478CB" w:rsidP="002478CB">
            <w:pPr>
              <w:pStyle w:val="TableParagraph"/>
              <w:spacing w:line="240" w:lineRule="exact"/>
              <w:rPr>
                <w:w w:val="105"/>
                <w:sz w:val="20"/>
                <w:szCs w:val="20"/>
                <w:highlight w:val="cyan"/>
              </w:rPr>
            </w:pPr>
          </w:p>
        </w:tc>
      </w:tr>
      <w:tr w:rsidR="002478CB" w:rsidRPr="004D5E8A" w14:paraId="09369CC5" w14:textId="77777777" w:rsidTr="00EA673D">
        <w:trPr>
          <w:trHeight w:val="600"/>
        </w:trPr>
        <w:tc>
          <w:tcPr>
            <w:tcW w:w="1162" w:type="dxa"/>
            <w:vMerge/>
          </w:tcPr>
          <w:p w14:paraId="375AAA4C"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2C43FDA7"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766B38E" w14:textId="77777777" w:rsidR="002478CB" w:rsidRPr="00692EA3" w:rsidRDefault="002478CB" w:rsidP="002478CB">
            <w:pPr>
              <w:pStyle w:val="TableParagraph"/>
              <w:spacing w:line="240" w:lineRule="exact"/>
              <w:rPr>
                <w:w w:val="105"/>
                <w:sz w:val="20"/>
                <w:szCs w:val="20"/>
              </w:rPr>
            </w:pPr>
            <w:r w:rsidRPr="00692EA3">
              <w:rPr>
                <w:w w:val="105"/>
                <w:sz w:val="20"/>
                <w:szCs w:val="20"/>
              </w:rPr>
              <w:t>Add</w:t>
            </w:r>
          </w:p>
        </w:tc>
        <w:tc>
          <w:tcPr>
            <w:tcW w:w="9068" w:type="dxa"/>
          </w:tcPr>
          <w:p w14:paraId="4A0317CA"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following paragraph at the end of item 1:</w:t>
            </w:r>
          </w:p>
          <w:p w14:paraId="73B48BFA" w14:textId="723923E4" w:rsidR="002478CB" w:rsidRPr="00692EA3" w:rsidRDefault="002478CB" w:rsidP="00AD53DB">
            <w:pPr>
              <w:pStyle w:val="TableParagraph"/>
              <w:spacing w:before="14" w:line="240" w:lineRule="exact"/>
              <w:ind w:rightChars="15" w:right="33"/>
              <w:jc w:val="both"/>
              <w:rPr>
                <w:sz w:val="20"/>
                <w:szCs w:val="20"/>
              </w:rPr>
            </w:pPr>
            <w:r w:rsidRPr="00692EA3">
              <w:rPr>
                <w:w w:val="105"/>
                <w:sz w:val="20"/>
                <w:szCs w:val="20"/>
              </w:rPr>
              <w:t xml:space="preserve">“For the purpose of this clause,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 xml:space="preserve">management and supervisory staff shall mean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’s</w:t>
            </w:r>
            <w:r w:rsidRPr="00692EA3">
              <w:rPr>
                <w:spacing w:val="-15"/>
                <w:w w:val="105"/>
                <w:sz w:val="20"/>
                <w:szCs w:val="20"/>
              </w:rPr>
              <w:t xml:space="preserve"> </w:t>
            </w:r>
            <w:r w:rsidRPr="00692EA3">
              <w:rPr>
                <w:w w:val="105"/>
                <w:sz w:val="20"/>
                <w:szCs w:val="20"/>
              </w:rPr>
              <w:t>site</w:t>
            </w:r>
            <w:r w:rsidRPr="00692EA3">
              <w:rPr>
                <w:spacing w:val="-15"/>
                <w:w w:val="105"/>
                <w:sz w:val="20"/>
                <w:szCs w:val="20"/>
              </w:rPr>
              <w:t xml:space="preserve"> </w:t>
            </w:r>
            <w:r w:rsidRPr="00692EA3">
              <w:rPr>
                <w:w w:val="105"/>
                <w:sz w:val="20"/>
                <w:szCs w:val="20"/>
              </w:rPr>
              <w:t>accommodation.</w:t>
            </w:r>
            <w:r w:rsidRPr="00692EA3">
              <w:rPr>
                <w:spacing w:val="-15"/>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5"/>
                <w:w w:val="105"/>
                <w:sz w:val="20"/>
                <w:szCs w:val="20"/>
              </w:rPr>
              <w:t xml:space="preserve"> </w:t>
            </w:r>
            <w:r w:rsidRPr="00692EA3">
              <w:rPr>
                <w:w w:val="105"/>
                <w:sz w:val="20"/>
                <w:szCs w:val="20"/>
              </w:rPr>
              <w:t>the</w:t>
            </w:r>
            <w:r w:rsidRPr="00692EA3">
              <w:rPr>
                <w:spacing w:val="-15"/>
                <w:w w:val="105"/>
                <w:sz w:val="20"/>
                <w:szCs w:val="20"/>
              </w:rPr>
              <w:t xml:space="preserve"> </w:t>
            </w:r>
            <w:r w:rsidRPr="00692EA3">
              <w:rPr>
                <w:w w:val="105"/>
                <w:sz w:val="20"/>
                <w:szCs w:val="20"/>
              </w:rPr>
              <w:t>following</w:t>
            </w:r>
            <w:r w:rsidRPr="00692EA3">
              <w:rPr>
                <w:spacing w:val="-12"/>
                <w:w w:val="105"/>
                <w:sz w:val="20"/>
                <w:szCs w:val="20"/>
              </w:rPr>
              <w:t xml:space="preserve"> </w:t>
            </w:r>
            <w:r w:rsidRPr="00692EA3">
              <w:rPr>
                <w:i/>
                <w:w w:val="105"/>
                <w:sz w:val="20"/>
                <w:szCs w:val="20"/>
              </w:rPr>
              <w:t>Contractor</w:t>
            </w:r>
            <w:r w:rsidRPr="00692EA3">
              <w:rPr>
                <w:i/>
                <w:spacing w:val="-25"/>
                <w:w w:val="105"/>
                <w:sz w:val="20"/>
                <w:szCs w:val="20"/>
              </w:rPr>
              <w:t xml:space="preserve"> </w:t>
            </w:r>
            <w:r w:rsidRPr="00692EA3">
              <w:rPr>
                <w:w w:val="105"/>
                <w:sz w:val="20"/>
                <w:szCs w:val="20"/>
              </w:rPr>
              <w:t>’s</w:t>
            </w:r>
            <w:r w:rsidRPr="00692EA3">
              <w:rPr>
                <w:spacing w:val="7"/>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706AEFBA" w14:textId="77777777" w:rsidR="002478CB" w:rsidRPr="00692EA3" w:rsidRDefault="002478CB" w:rsidP="00AD53DB">
            <w:pPr>
              <w:pStyle w:val="TableParagraph"/>
              <w:numPr>
                <w:ilvl w:val="0"/>
                <w:numId w:val="50"/>
              </w:numPr>
              <w:tabs>
                <w:tab w:val="left" w:pos="528"/>
                <w:tab w:val="left" w:pos="529"/>
              </w:tabs>
              <w:spacing w:before="198" w:line="240" w:lineRule="exact"/>
              <w:ind w:rightChars="15" w:right="33"/>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17BA0CA" w14:textId="77777777" w:rsidR="002478CB" w:rsidRPr="00692EA3" w:rsidRDefault="002478CB" w:rsidP="00AD53DB">
            <w:pPr>
              <w:pStyle w:val="TableParagraph"/>
              <w:numPr>
                <w:ilvl w:val="0"/>
                <w:numId w:val="49"/>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D446B8" w14:textId="77777777" w:rsidR="002478CB" w:rsidRPr="00692EA3" w:rsidRDefault="002478CB" w:rsidP="00AD53DB">
            <w:pPr>
              <w:pStyle w:val="TableParagraph"/>
              <w:numPr>
                <w:ilvl w:val="0"/>
                <w:numId w:val="48"/>
              </w:numPr>
              <w:tabs>
                <w:tab w:val="left" w:pos="528"/>
                <w:tab w:val="left" w:pos="529"/>
              </w:tabs>
              <w:spacing w:before="12" w:line="240" w:lineRule="exact"/>
              <w:ind w:rightChars="15" w:right="33"/>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00A9B273" w14:textId="77777777" w:rsidR="002478CB" w:rsidRPr="00692EA3" w:rsidRDefault="002478CB" w:rsidP="00AD53DB">
            <w:pPr>
              <w:pStyle w:val="TableParagraph"/>
              <w:numPr>
                <w:ilvl w:val="0"/>
                <w:numId w:val="47"/>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092FA2B3" w14:textId="77777777" w:rsidR="002478CB" w:rsidRPr="00692EA3" w:rsidRDefault="002478CB" w:rsidP="00AD53DB">
            <w:pPr>
              <w:pStyle w:val="TableParagraph"/>
              <w:numPr>
                <w:ilvl w:val="0"/>
                <w:numId w:val="46"/>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038153FF" w14:textId="77777777" w:rsidR="002478CB" w:rsidRPr="00692EA3" w:rsidRDefault="002478CB" w:rsidP="00AD53DB">
            <w:pPr>
              <w:pStyle w:val="TableParagraph"/>
              <w:numPr>
                <w:ilvl w:val="0"/>
                <w:numId w:val="45"/>
              </w:numPr>
              <w:tabs>
                <w:tab w:val="left" w:pos="528"/>
                <w:tab w:val="left" w:pos="529"/>
              </w:tabs>
              <w:spacing w:before="11" w:line="240" w:lineRule="exact"/>
              <w:ind w:rightChars="15" w:right="33"/>
              <w:jc w:val="both"/>
              <w:rPr>
                <w:sz w:val="20"/>
                <w:szCs w:val="20"/>
              </w:rPr>
            </w:pPr>
            <w:r w:rsidRPr="00692EA3">
              <w:rPr>
                <w:w w:val="105"/>
                <w:sz w:val="20"/>
                <w:szCs w:val="20"/>
              </w:rPr>
              <w:t>Surveyor,</w:t>
            </w:r>
          </w:p>
          <w:p w14:paraId="138007A3" w14:textId="77777777" w:rsidR="002478CB" w:rsidRPr="00692EA3" w:rsidRDefault="002478CB" w:rsidP="00AD53DB">
            <w:pPr>
              <w:pStyle w:val="TableParagraph"/>
              <w:numPr>
                <w:ilvl w:val="0"/>
                <w:numId w:val="44"/>
              </w:numPr>
              <w:tabs>
                <w:tab w:val="left" w:pos="528"/>
                <w:tab w:val="left" w:pos="529"/>
              </w:tabs>
              <w:spacing w:before="11" w:line="240" w:lineRule="exact"/>
              <w:ind w:rightChars="15" w:right="33"/>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31B1B791" w14:textId="77777777" w:rsidR="002478CB" w:rsidRPr="00692EA3" w:rsidRDefault="002478CB" w:rsidP="00AD53DB">
            <w:pPr>
              <w:pStyle w:val="TableParagraph"/>
              <w:numPr>
                <w:ilvl w:val="0"/>
                <w:numId w:val="43"/>
              </w:numPr>
              <w:tabs>
                <w:tab w:val="left" w:pos="528"/>
                <w:tab w:val="left" w:pos="529"/>
              </w:tabs>
              <w:spacing w:before="11" w:line="240" w:lineRule="exact"/>
              <w:ind w:rightChars="15" w:right="33"/>
              <w:jc w:val="both"/>
              <w:rPr>
                <w:sz w:val="20"/>
                <w:szCs w:val="20"/>
              </w:rPr>
            </w:pPr>
            <w:r w:rsidRPr="00692EA3">
              <w:rPr>
                <w:w w:val="105"/>
                <w:sz w:val="20"/>
                <w:szCs w:val="20"/>
              </w:rPr>
              <w:t>Foreman,</w:t>
            </w:r>
          </w:p>
          <w:p w14:paraId="09DC127A" w14:textId="77777777" w:rsidR="002478CB" w:rsidRPr="00692EA3" w:rsidRDefault="002478CB" w:rsidP="00AD53DB">
            <w:pPr>
              <w:pStyle w:val="TableParagraph"/>
              <w:numPr>
                <w:ilvl w:val="0"/>
                <w:numId w:val="42"/>
              </w:numPr>
              <w:tabs>
                <w:tab w:val="left" w:pos="528"/>
                <w:tab w:val="left" w:pos="529"/>
              </w:tabs>
              <w:spacing w:before="11" w:line="240" w:lineRule="exact"/>
              <w:ind w:rightChars="15" w:right="33"/>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5ABD9784" w14:textId="77777777" w:rsidR="002478CB" w:rsidRPr="00692EA3" w:rsidRDefault="002478CB" w:rsidP="00AD53DB">
            <w:pPr>
              <w:pStyle w:val="TableParagraph"/>
              <w:numPr>
                <w:ilvl w:val="0"/>
                <w:numId w:val="41"/>
              </w:numPr>
              <w:tabs>
                <w:tab w:val="left" w:pos="528"/>
                <w:tab w:val="left" w:pos="529"/>
              </w:tabs>
              <w:spacing w:before="11" w:line="240" w:lineRule="exact"/>
              <w:ind w:rightChars="15" w:right="33"/>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366A8632" w14:textId="77777777" w:rsidR="002478CB" w:rsidRPr="00692EA3" w:rsidRDefault="002478CB" w:rsidP="00AD53DB">
            <w:pPr>
              <w:pStyle w:val="TableParagraph"/>
              <w:numPr>
                <w:ilvl w:val="0"/>
                <w:numId w:val="40"/>
              </w:numPr>
              <w:tabs>
                <w:tab w:val="left" w:pos="528"/>
                <w:tab w:val="left" w:pos="529"/>
              </w:tabs>
              <w:spacing w:before="11" w:line="240" w:lineRule="exact"/>
              <w:ind w:rightChars="15" w:right="33"/>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2FAB093A" w14:textId="77777777" w:rsidR="002478CB" w:rsidRPr="00692EA3" w:rsidRDefault="002478CB" w:rsidP="00AD53DB">
            <w:pPr>
              <w:pStyle w:val="TableParagraph"/>
              <w:numPr>
                <w:ilvl w:val="0"/>
                <w:numId w:val="39"/>
              </w:numPr>
              <w:tabs>
                <w:tab w:val="left" w:pos="528"/>
                <w:tab w:val="left" w:pos="529"/>
              </w:tabs>
              <w:spacing w:before="11" w:line="240" w:lineRule="exact"/>
              <w:ind w:rightChars="15" w:right="33"/>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4F8DC079" w14:textId="77777777" w:rsidR="002478CB" w:rsidRPr="00692EA3" w:rsidRDefault="002478CB" w:rsidP="00AD53DB">
            <w:pPr>
              <w:pStyle w:val="TableParagraph"/>
              <w:numPr>
                <w:ilvl w:val="0"/>
                <w:numId w:val="38"/>
              </w:numPr>
              <w:tabs>
                <w:tab w:val="left" w:pos="528"/>
                <w:tab w:val="left" w:pos="529"/>
              </w:tabs>
              <w:spacing w:before="11" w:line="240" w:lineRule="exact"/>
              <w:ind w:rightChars="15" w:right="33"/>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0C1DC9F6" w14:textId="77777777" w:rsidR="002478CB" w:rsidRPr="00692EA3" w:rsidRDefault="002478CB" w:rsidP="00AD53DB">
            <w:pPr>
              <w:pStyle w:val="TableParagraph"/>
              <w:numPr>
                <w:ilvl w:val="0"/>
                <w:numId w:val="37"/>
              </w:numPr>
              <w:tabs>
                <w:tab w:val="left" w:pos="528"/>
                <w:tab w:val="left" w:pos="529"/>
              </w:tabs>
              <w:spacing w:before="11" w:line="240" w:lineRule="exact"/>
              <w:ind w:rightChars="15" w:right="33"/>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6DD99A56" w14:textId="77777777" w:rsidR="002478CB" w:rsidRPr="00692EA3" w:rsidRDefault="002478CB" w:rsidP="00AD53DB">
            <w:pPr>
              <w:pStyle w:val="TableParagraph"/>
              <w:numPr>
                <w:ilvl w:val="0"/>
                <w:numId w:val="36"/>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5002C961" w14:textId="3B466E73" w:rsidR="002478CB" w:rsidRPr="00692EA3" w:rsidRDefault="002478CB" w:rsidP="00AD53DB">
            <w:pPr>
              <w:pStyle w:val="TableParagraph"/>
              <w:numPr>
                <w:ilvl w:val="0"/>
                <w:numId w:val="35"/>
              </w:numPr>
              <w:tabs>
                <w:tab w:val="left" w:pos="528"/>
                <w:tab w:val="left" w:pos="529"/>
              </w:tabs>
              <w:spacing w:before="11" w:line="240" w:lineRule="exact"/>
              <w:ind w:rightChars="15" w:right="33"/>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15F47D0F" w14:textId="77777777" w:rsidR="002478CB" w:rsidRPr="00692EA3" w:rsidRDefault="002478CB" w:rsidP="00AD53DB">
            <w:pPr>
              <w:pStyle w:val="TableParagraph"/>
              <w:spacing w:line="240" w:lineRule="exact"/>
              <w:ind w:rightChars="15" w:right="33"/>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vMerge/>
          </w:tcPr>
          <w:p w14:paraId="5F6E74BA" w14:textId="77777777" w:rsidR="002478CB" w:rsidRPr="004D5E8A" w:rsidRDefault="002478CB" w:rsidP="00E34069">
            <w:pPr>
              <w:pStyle w:val="TableParagraph"/>
              <w:spacing w:line="240" w:lineRule="exact"/>
              <w:jc w:val="both"/>
              <w:rPr>
                <w:w w:val="105"/>
                <w:sz w:val="20"/>
                <w:szCs w:val="20"/>
              </w:rPr>
            </w:pPr>
          </w:p>
        </w:tc>
        <w:tc>
          <w:tcPr>
            <w:tcW w:w="2268" w:type="dxa"/>
            <w:vMerge/>
          </w:tcPr>
          <w:p w14:paraId="2B80D9F7" w14:textId="77777777" w:rsidR="002478CB" w:rsidRPr="004D5E8A" w:rsidRDefault="002478CB" w:rsidP="002478CB">
            <w:pPr>
              <w:pStyle w:val="TableParagraph"/>
              <w:spacing w:line="240" w:lineRule="exact"/>
              <w:rPr>
                <w:w w:val="105"/>
                <w:sz w:val="20"/>
                <w:szCs w:val="20"/>
              </w:rPr>
            </w:pPr>
          </w:p>
        </w:tc>
      </w:tr>
      <w:tr w:rsidR="002478CB" w:rsidRPr="004D5E8A" w14:paraId="2FCBB280" w14:textId="77777777" w:rsidTr="0094473B">
        <w:trPr>
          <w:cantSplit/>
        </w:trPr>
        <w:tc>
          <w:tcPr>
            <w:tcW w:w="1162" w:type="dxa"/>
          </w:tcPr>
          <w:p w14:paraId="59935920" w14:textId="77777777" w:rsidR="002478CB" w:rsidRPr="004D5E8A" w:rsidRDefault="002478CB" w:rsidP="002478CB">
            <w:pPr>
              <w:pStyle w:val="TableParagraph"/>
              <w:spacing w:line="240" w:lineRule="exact"/>
              <w:rPr>
                <w:sz w:val="20"/>
                <w:szCs w:val="20"/>
              </w:rPr>
            </w:pPr>
            <w:r w:rsidRPr="004D5E8A">
              <w:rPr>
                <w:w w:val="105"/>
                <w:sz w:val="20"/>
                <w:szCs w:val="20"/>
              </w:rPr>
              <w:t>11</w:t>
            </w:r>
          </w:p>
        </w:tc>
        <w:tc>
          <w:tcPr>
            <w:tcW w:w="1899" w:type="dxa"/>
          </w:tcPr>
          <w:p w14:paraId="04CEFCB7" w14:textId="77777777" w:rsidR="002478CB" w:rsidRPr="004D5E8A" w:rsidDel="009E0CB2" w:rsidRDefault="002478CB" w:rsidP="002478CB">
            <w:pPr>
              <w:pStyle w:val="TableParagraph"/>
              <w:spacing w:line="240" w:lineRule="exact"/>
              <w:rPr>
                <w:w w:val="105"/>
                <w:sz w:val="20"/>
                <w:szCs w:val="20"/>
              </w:rPr>
            </w:pPr>
            <w:r w:rsidRPr="004D5E8A">
              <w:rPr>
                <w:w w:val="105"/>
                <w:sz w:val="20"/>
                <w:szCs w:val="20"/>
              </w:rPr>
              <w:t xml:space="preserve">A </w:t>
            </w:r>
          </w:p>
        </w:tc>
        <w:tc>
          <w:tcPr>
            <w:tcW w:w="1474" w:type="dxa"/>
          </w:tcPr>
          <w:p w14:paraId="13C1B507" w14:textId="08C68E82" w:rsidR="002478CB" w:rsidRPr="004D5E8A" w:rsidRDefault="009E26B7" w:rsidP="002478CB">
            <w:pPr>
              <w:pStyle w:val="TableParagraph"/>
              <w:spacing w:line="240" w:lineRule="exact"/>
              <w:rPr>
                <w:sz w:val="20"/>
                <w:szCs w:val="20"/>
              </w:rPr>
            </w:pPr>
            <w:r>
              <w:rPr>
                <w:w w:val="105"/>
                <w:sz w:val="20"/>
                <w:szCs w:val="20"/>
              </w:rPr>
              <w:t>Replace</w:t>
            </w:r>
          </w:p>
        </w:tc>
        <w:tc>
          <w:tcPr>
            <w:tcW w:w="9068" w:type="dxa"/>
          </w:tcPr>
          <w:p w14:paraId="598D926B" w14:textId="77777777" w:rsidR="009E26B7" w:rsidRDefault="002478CB" w:rsidP="009E26B7">
            <w:pPr>
              <w:pStyle w:val="TableParagraph"/>
              <w:spacing w:line="240" w:lineRule="exact"/>
              <w:ind w:rightChars="15" w:right="33"/>
              <w:jc w:val="both"/>
              <w:rPr>
                <w:w w:val="105"/>
                <w:sz w:val="20"/>
                <w:szCs w:val="20"/>
              </w:rPr>
            </w:pPr>
            <w:r w:rsidRPr="004D5E8A">
              <w:rPr>
                <w:w w:val="105"/>
                <w:sz w:val="20"/>
                <w:szCs w:val="20"/>
              </w:rPr>
              <w:t>the whole item 11</w:t>
            </w:r>
            <w:r w:rsidR="009E26B7">
              <w:rPr>
                <w:w w:val="105"/>
                <w:sz w:val="20"/>
                <w:szCs w:val="20"/>
              </w:rPr>
              <w:t xml:space="preserve"> by the following:</w:t>
            </w:r>
          </w:p>
          <w:p w14:paraId="2736E6F1" w14:textId="77777777" w:rsidR="009E26B7" w:rsidRDefault="009E26B7" w:rsidP="009E26B7">
            <w:pPr>
              <w:pStyle w:val="TableParagraph"/>
              <w:spacing w:line="240" w:lineRule="exact"/>
              <w:ind w:rightChars="15" w:right="33"/>
              <w:jc w:val="both"/>
              <w:rPr>
                <w:w w:val="105"/>
                <w:sz w:val="20"/>
                <w:szCs w:val="20"/>
              </w:rPr>
            </w:pPr>
          </w:p>
          <w:p w14:paraId="00467DC0" w14:textId="77777777" w:rsidR="009E26B7" w:rsidRDefault="009E26B7" w:rsidP="009E26B7">
            <w:pPr>
              <w:pStyle w:val="TableParagraph"/>
              <w:spacing w:line="240" w:lineRule="exact"/>
              <w:ind w:rightChars="15" w:right="33"/>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3FB12C61" w14:textId="6463CECA" w:rsidR="002478CB" w:rsidRPr="004D69BD" w:rsidRDefault="002478CB" w:rsidP="00AD53DB">
            <w:pPr>
              <w:pStyle w:val="TableParagraph"/>
              <w:spacing w:line="240" w:lineRule="exact"/>
              <w:ind w:rightChars="15" w:right="33"/>
              <w:jc w:val="both"/>
              <w:rPr>
                <w:w w:val="105"/>
                <w:sz w:val="20"/>
                <w:szCs w:val="20"/>
              </w:rPr>
            </w:pPr>
          </w:p>
          <w:p w14:paraId="3233555B" w14:textId="77777777" w:rsidR="002478CB" w:rsidRDefault="002478CB" w:rsidP="00AD53DB">
            <w:pPr>
              <w:pStyle w:val="TableParagraph"/>
              <w:spacing w:line="240" w:lineRule="exact"/>
              <w:ind w:rightChars="15" w:right="33"/>
              <w:jc w:val="both"/>
              <w:rPr>
                <w:w w:val="105"/>
                <w:sz w:val="20"/>
                <w:szCs w:val="20"/>
              </w:rPr>
            </w:pPr>
          </w:p>
          <w:p w14:paraId="094A7808" w14:textId="565A0FC0" w:rsidR="002478CB" w:rsidRPr="004D5E8A" w:rsidRDefault="002478CB" w:rsidP="00AD53DB">
            <w:pPr>
              <w:pStyle w:val="TableParagraph"/>
              <w:spacing w:line="240" w:lineRule="exact"/>
              <w:ind w:rightChars="15" w:right="33"/>
              <w:jc w:val="both"/>
              <w:rPr>
                <w:sz w:val="20"/>
                <w:szCs w:val="20"/>
              </w:rPr>
            </w:pPr>
          </w:p>
        </w:tc>
        <w:tc>
          <w:tcPr>
            <w:tcW w:w="6521" w:type="dxa"/>
          </w:tcPr>
          <w:p w14:paraId="08EB7E03" w14:textId="10134BC6" w:rsidR="002478CB" w:rsidRPr="004D5E8A" w:rsidRDefault="002478CB" w:rsidP="00E34069">
            <w:pPr>
              <w:pStyle w:val="TableParagraph"/>
              <w:spacing w:line="240" w:lineRule="exact"/>
              <w:jc w:val="both"/>
              <w:rPr>
                <w:w w:val="105"/>
                <w:sz w:val="20"/>
                <w:szCs w:val="20"/>
              </w:rPr>
            </w:pPr>
            <w:r w:rsidRPr="004D5E8A">
              <w:rPr>
                <w:w w:val="105"/>
                <w:sz w:val="20"/>
                <w:szCs w:val="20"/>
              </w:rPr>
              <w:t xml:space="preserve">“People Rates” are used with the cost component of people under Short Schedule of Components Item 11. To avoid erratic pricing for rate only items in Contract Data Part two, and reduce practical difficulty in assessing tenders, the use of People Rates under SSCC 11 under NEC4 </w:t>
            </w:r>
            <w:r w:rsidR="003C4D0E">
              <w:rPr>
                <w:w w:val="105"/>
                <w:sz w:val="20"/>
                <w:szCs w:val="20"/>
              </w:rPr>
              <w:t>TS</w:t>
            </w:r>
            <w:r w:rsidRPr="004D5E8A">
              <w:rPr>
                <w:w w:val="105"/>
                <w:sz w:val="20"/>
                <w:szCs w:val="20"/>
              </w:rPr>
              <w:t xml:space="preserve">C is not recommended. As a reference, standard NEC3 ECC rate only items (e.g. “% for people overheads” under NEC3 ECC SSCC41) are not adopted as per the PN. </w:t>
            </w:r>
          </w:p>
          <w:p w14:paraId="4D4DE7EB" w14:textId="77777777" w:rsidR="002478CB" w:rsidRPr="004D5E8A" w:rsidRDefault="002478CB" w:rsidP="00E34069">
            <w:pPr>
              <w:pStyle w:val="TableParagraph"/>
              <w:spacing w:line="240" w:lineRule="exact"/>
              <w:jc w:val="both"/>
              <w:rPr>
                <w:sz w:val="20"/>
                <w:szCs w:val="20"/>
              </w:rPr>
            </w:pPr>
          </w:p>
        </w:tc>
        <w:tc>
          <w:tcPr>
            <w:tcW w:w="2268" w:type="dxa"/>
          </w:tcPr>
          <w:p w14:paraId="40C7105E" w14:textId="77777777" w:rsidR="002478CB" w:rsidRPr="004D5E8A" w:rsidRDefault="002478CB" w:rsidP="002478CB">
            <w:pPr>
              <w:pStyle w:val="TableParagraph"/>
              <w:spacing w:line="240" w:lineRule="exact"/>
              <w:rPr>
                <w:sz w:val="20"/>
                <w:szCs w:val="20"/>
              </w:rPr>
            </w:pPr>
            <w:r w:rsidRPr="004D5E8A">
              <w:rPr>
                <w:w w:val="105"/>
                <w:sz w:val="20"/>
                <w:szCs w:val="20"/>
              </w:rPr>
              <w:t>N.A.</w:t>
            </w:r>
          </w:p>
        </w:tc>
      </w:tr>
      <w:tr w:rsidR="002478CB" w:rsidRPr="004D5E8A" w14:paraId="5AAC85A3" w14:textId="77777777" w:rsidTr="0094473B">
        <w:trPr>
          <w:cantSplit/>
        </w:trPr>
        <w:tc>
          <w:tcPr>
            <w:tcW w:w="1162" w:type="dxa"/>
          </w:tcPr>
          <w:p w14:paraId="348BB5DD"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lastRenderedPageBreak/>
              <w:t>21</w:t>
            </w:r>
          </w:p>
        </w:tc>
        <w:tc>
          <w:tcPr>
            <w:tcW w:w="1899" w:type="dxa"/>
          </w:tcPr>
          <w:p w14:paraId="6ECC9F3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3B043F0B"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2CF368D5" w14:textId="77777777" w:rsidR="002478CB" w:rsidRPr="004D5E8A" w:rsidRDefault="002478CB" w:rsidP="002478CB">
            <w:pPr>
              <w:spacing w:line="240" w:lineRule="exact"/>
              <w:rPr>
                <w:rFonts w:eastAsia="新細明體"/>
                <w:sz w:val="20"/>
                <w:szCs w:val="20"/>
              </w:rPr>
            </w:pPr>
            <w:proofErr w:type="gramStart"/>
            <w:r w:rsidRPr="004D5E8A">
              <w:rPr>
                <w:rFonts w:eastAsia="新細明體"/>
                <w:sz w:val="20"/>
                <w:szCs w:val="20"/>
              </w:rPr>
              <w:t>endorsement</w:t>
            </w:r>
            <w:proofErr w:type="gramEnd"/>
            <w:r w:rsidRPr="004D5E8A">
              <w:rPr>
                <w:rFonts w:eastAsia="新細明體"/>
                <w:sz w:val="20"/>
                <w:szCs w:val="20"/>
              </w:rPr>
              <w:t xml:space="preserve">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11097312"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32903C27" w14:textId="77777777" w:rsidR="002478CB" w:rsidRPr="004D5E8A" w:rsidRDefault="002478CB" w:rsidP="00AD53DB">
            <w:pPr>
              <w:spacing w:line="240" w:lineRule="exact"/>
              <w:ind w:rightChars="15" w:right="33"/>
              <w:jc w:val="both"/>
              <w:rPr>
                <w:rFonts w:eastAsia="新細明體"/>
                <w:sz w:val="20"/>
                <w:szCs w:val="20"/>
              </w:rPr>
            </w:pPr>
            <w:proofErr w:type="gramStart"/>
            <w:r w:rsidRPr="004D5E8A">
              <w:rPr>
                <w:rFonts w:eastAsia="新細明體"/>
                <w:sz w:val="20"/>
                <w:szCs w:val="20"/>
              </w:rPr>
              <w:t>the</w:t>
            </w:r>
            <w:proofErr w:type="gramEnd"/>
            <w:r w:rsidRPr="004D5E8A">
              <w:rPr>
                <w:rFonts w:eastAsia="新細明體"/>
                <w:sz w:val="20"/>
                <w:szCs w:val="20"/>
              </w:rPr>
              <w:t xml:space="preserve"> whole item 21.</w:t>
            </w:r>
          </w:p>
        </w:tc>
        <w:tc>
          <w:tcPr>
            <w:tcW w:w="6521" w:type="dxa"/>
          </w:tcPr>
          <w:p w14:paraId="62606A0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published list of Equipment is stated in the Contract Data for compensation events normally.</w:t>
            </w:r>
          </w:p>
        </w:tc>
        <w:tc>
          <w:tcPr>
            <w:tcW w:w="2268" w:type="dxa"/>
          </w:tcPr>
          <w:p w14:paraId="27CF66E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4762EAA" w14:textId="77777777" w:rsidTr="0094473B">
        <w:trPr>
          <w:cantSplit/>
        </w:trPr>
        <w:tc>
          <w:tcPr>
            <w:tcW w:w="1162" w:type="dxa"/>
          </w:tcPr>
          <w:p w14:paraId="278F9B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22</w:t>
            </w:r>
          </w:p>
        </w:tc>
        <w:tc>
          <w:tcPr>
            <w:tcW w:w="1899" w:type="dxa"/>
          </w:tcPr>
          <w:p w14:paraId="4B4D5CCF"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1EE4CD5"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5E068D33" w14:textId="77777777" w:rsidR="002478CB" w:rsidRPr="004D5E8A" w:rsidRDefault="002478CB" w:rsidP="002478CB">
            <w:pPr>
              <w:spacing w:line="240" w:lineRule="exact"/>
              <w:rPr>
                <w:rFonts w:eastAsia="新細明體"/>
                <w:sz w:val="20"/>
                <w:szCs w:val="20"/>
              </w:rPr>
            </w:pPr>
            <w:proofErr w:type="gramStart"/>
            <w:r w:rsidRPr="004D5E8A">
              <w:rPr>
                <w:rFonts w:eastAsia="新細明體"/>
                <w:sz w:val="20"/>
                <w:szCs w:val="20"/>
              </w:rPr>
              <w:t>endorsement</w:t>
            </w:r>
            <w:proofErr w:type="gramEnd"/>
            <w:r w:rsidRPr="004D5E8A">
              <w:rPr>
                <w:rFonts w:eastAsia="新細明體"/>
                <w:sz w:val="20"/>
                <w:szCs w:val="20"/>
              </w:rPr>
              <w:t xml:space="preserve">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3C63C740"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5ADFC767" w14:textId="77777777" w:rsidR="002478CB" w:rsidRPr="004D5E8A" w:rsidRDefault="002478CB" w:rsidP="00AD53DB">
            <w:pPr>
              <w:spacing w:line="240" w:lineRule="exact"/>
              <w:ind w:rightChars="15" w:right="33"/>
              <w:jc w:val="both"/>
              <w:rPr>
                <w:rFonts w:eastAsia="新細明體"/>
                <w:sz w:val="20"/>
                <w:szCs w:val="20"/>
              </w:rPr>
            </w:pPr>
            <w:proofErr w:type="gramStart"/>
            <w:r w:rsidRPr="004D5E8A">
              <w:rPr>
                <w:rFonts w:eastAsia="新細明體"/>
                <w:sz w:val="20"/>
                <w:szCs w:val="20"/>
              </w:rPr>
              <w:t>the</w:t>
            </w:r>
            <w:proofErr w:type="gramEnd"/>
            <w:r w:rsidRPr="004D5E8A">
              <w:rPr>
                <w:rFonts w:eastAsia="新細明體"/>
                <w:sz w:val="20"/>
                <w:szCs w:val="20"/>
              </w:rPr>
              <w:t xml:space="preserve"> whole item 22.</w:t>
            </w:r>
          </w:p>
        </w:tc>
        <w:tc>
          <w:tcPr>
            <w:tcW w:w="6521" w:type="dxa"/>
          </w:tcPr>
          <w:p w14:paraId="55F19C8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list of Equipment is provided in the Contract Data for compensation events normally.</w:t>
            </w:r>
          </w:p>
        </w:tc>
        <w:tc>
          <w:tcPr>
            <w:tcW w:w="2268" w:type="dxa"/>
          </w:tcPr>
          <w:p w14:paraId="310DAB6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27B04088" w14:textId="77777777" w:rsidTr="0094473B">
        <w:trPr>
          <w:cantSplit/>
        </w:trPr>
        <w:tc>
          <w:tcPr>
            <w:tcW w:w="1162" w:type="dxa"/>
          </w:tcPr>
          <w:p w14:paraId="74E9273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23</w:t>
            </w:r>
          </w:p>
        </w:tc>
        <w:tc>
          <w:tcPr>
            <w:tcW w:w="1899" w:type="dxa"/>
          </w:tcPr>
          <w:p w14:paraId="2F91715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9B52DA1"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36A46756" w14:textId="77777777" w:rsidR="002478CB" w:rsidRPr="004D5E8A" w:rsidRDefault="002478CB" w:rsidP="002478CB">
            <w:pPr>
              <w:spacing w:line="240" w:lineRule="exact"/>
              <w:rPr>
                <w:rFonts w:eastAsia="新細明體"/>
                <w:sz w:val="20"/>
                <w:szCs w:val="20"/>
              </w:rPr>
            </w:pPr>
            <w:proofErr w:type="gramStart"/>
            <w:r w:rsidRPr="004D5E8A">
              <w:rPr>
                <w:rFonts w:eastAsia="新細明體"/>
                <w:sz w:val="20"/>
                <w:szCs w:val="20"/>
              </w:rPr>
              <w:t>endorsement</w:t>
            </w:r>
            <w:proofErr w:type="gramEnd"/>
            <w:r w:rsidRPr="004D5E8A">
              <w:rPr>
                <w:rFonts w:eastAsia="新細明體"/>
                <w:sz w:val="20"/>
                <w:szCs w:val="20"/>
              </w:rPr>
              <w:t xml:space="preserve">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5C1D0CC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61812E60" w14:textId="77777777" w:rsidR="002478CB" w:rsidRPr="004D5E8A" w:rsidRDefault="002478CB" w:rsidP="00AD53DB">
            <w:pPr>
              <w:spacing w:line="240" w:lineRule="exact"/>
              <w:ind w:rightChars="15" w:right="33"/>
              <w:jc w:val="both"/>
              <w:rPr>
                <w:rFonts w:eastAsia="新細明體"/>
                <w:sz w:val="20"/>
                <w:szCs w:val="20"/>
              </w:rPr>
            </w:pPr>
            <w:proofErr w:type="gramStart"/>
            <w:r w:rsidRPr="004D5E8A">
              <w:rPr>
                <w:rFonts w:eastAsia="新細明體"/>
                <w:sz w:val="20"/>
                <w:szCs w:val="20"/>
              </w:rPr>
              <w:t>the</w:t>
            </w:r>
            <w:proofErr w:type="gramEnd"/>
            <w:r w:rsidRPr="004D5E8A">
              <w:rPr>
                <w:rFonts w:eastAsia="新細明體"/>
                <w:sz w:val="20"/>
                <w:szCs w:val="20"/>
              </w:rPr>
              <w:t xml:space="preserve"> whole item 23.</w:t>
            </w:r>
          </w:p>
        </w:tc>
        <w:tc>
          <w:tcPr>
            <w:tcW w:w="6521" w:type="dxa"/>
          </w:tcPr>
          <w:p w14:paraId="33DCF629"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item if both items 21 and 22 are deleted.</w:t>
            </w:r>
          </w:p>
        </w:tc>
        <w:tc>
          <w:tcPr>
            <w:tcW w:w="2268" w:type="dxa"/>
          </w:tcPr>
          <w:p w14:paraId="3EDC623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58B93DF9" w14:textId="77777777" w:rsidTr="0094473B">
        <w:trPr>
          <w:cantSplit/>
        </w:trPr>
        <w:tc>
          <w:tcPr>
            <w:tcW w:w="1162" w:type="dxa"/>
          </w:tcPr>
          <w:p w14:paraId="2FA85A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24 and 25</w:t>
            </w:r>
          </w:p>
        </w:tc>
        <w:tc>
          <w:tcPr>
            <w:tcW w:w="1899" w:type="dxa"/>
          </w:tcPr>
          <w:p w14:paraId="68A4CA12"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14E9121F"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4C68F339"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the item is in the published list and the rate includes the cost component” by “If not included in the competitively tendered or open market rates under item 27”</w:t>
            </w:r>
          </w:p>
        </w:tc>
        <w:tc>
          <w:tcPr>
            <w:tcW w:w="6521" w:type="dxa"/>
          </w:tcPr>
          <w:p w14:paraId="7147A1E1"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641A1C3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949DBA1" w14:textId="77777777" w:rsidTr="0094473B">
        <w:trPr>
          <w:cantSplit/>
        </w:trPr>
        <w:tc>
          <w:tcPr>
            <w:tcW w:w="1162" w:type="dxa"/>
          </w:tcPr>
          <w:p w14:paraId="558B6B0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26</w:t>
            </w:r>
          </w:p>
        </w:tc>
        <w:tc>
          <w:tcPr>
            <w:tcW w:w="1899" w:type="dxa"/>
          </w:tcPr>
          <w:p w14:paraId="60969349"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0B9D2EE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281C8C5D"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included in the rate in the published list” by “If not included in the competitively tendered or open market rates under item 27”</w:t>
            </w:r>
          </w:p>
        </w:tc>
        <w:tc>
          <w:tcPr>
            <w:tcW w:w="6521" w:type="dxa"/>
          </w:tcPr>
          <w:p w14:paraId="6A4193B7"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70CCBBB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10B1B24" w14:textId="77777777" w:rsidTr="0094473B">
        <w:trPr>
          <w:cantSplit/>
        </w:trPr>
        <w:tc>
          <w:tcPr>
            <w:tcW w:w="1162" w:type="dxa"/>
          </w:tcPr>
          <w:p w14:paraId="217B976B"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27</w:t>
            </w:r>
          </w:p>
        </w:tc>
        <w:tc>
          <w:tcPr>
            <w:tcW w:w="1899" w:type="dxa"/>
          </w:tcPr>
          <w:p w14:paraId="1D6C94F4" w14:textId="77777777" w:rsidR="002478CB" w:rsidRPr="004D5E8A" w:rsidRDefault="002478CB" w:rsidP="002478CB">
            <w:pPr>
              <w:spacing w:line="240" w:lineRule="exact"/>
              <w:rPr>
                <w:sz w:val="20"/>
                <w:szCs w:val="20"/>
              </w:rPr>
            </w:pPr>
            <w:r w:rsidRPr="004D5E8A">
              <w:rPr>
                <w:sz w:val="20"/>
                <w:szCs w:val="20"/>
              </w:rPr>
              <w:t xml:space="preserve">A </w:t>
            </w:r>
          </w:p>
        </w:tc>
        <w:tc>
          <w:tcPr>
            <w:tcW w:w="1474" w:type="dxa"/>
          </w:tcPr>
          <w:p w14:paraId="699B072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7B6DDA4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w:t>
            </w:r>
            <w:proofErr w:type="gramStart"/>
            <w:r w:rsidRPr="004D5E8A">
              <w:rPr>
                <w:rFonts w:eastAsia="新細明體"/>
                <w:sz w:val="20"/>
                <w:szCs w:val="20"/>
              </w:rPr>
              <w:t>which</w:t>
            </w:r>
            <w:proofErr w:type="gramEnd"/>
            <w:r w:rsidRPr="004D5E8A">
              <w:rPr>
                <w:rFonts w:eastAsia="新細明體"/>
                <w:sz w:val="20"/>
                <w:szCs w:val="20"/>
              </w:rPr>
              <w:t xml:space="preserve"> is neither in the published list stated in the Contract Data nor listed in the Contract Data,” after “Amounts for Equipment.</w:t>
            </w:r>
          </w:p>
          <w:p w14:paraId="405AB1DA" w14:textId="77777777" w:rsidR="002478CB" w:rsidRPr="004D5E8A" w:rsidRDefault="002478CB" w:rsidP="00AD53DB">
            <w:pPr>
              <w:spacing w:line="240" w:lineRule="exact"/>
              <w:ind w:rightChars="15" w:right="33"/>
              <w:jc w:val="both"/>
              <w:rPr>
                <w:rFonts w:eastAsia="新細明體"/>
                <w:sz w:val="20"/>
                <w:szCs w:val="20"/>
              </w:rPr>
            </w:pPr>
          </w:p>
        </w:tc>
        <w:tc>
          <w:tcPr>
            <w:tcW w:w="6521" w:type="dxa"/>
          </w:tcPr>
          <w:p w14:paraId="7265C18C"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the text if items 21 &amp; 22 are deleted.</w:t>
            </w:r>
          </w:p>
        </w:tc>
        <w:tc>
          <w:tcPr>
            <w:tcW w:w="2268" w:type="dxa"/>
          </w:tcPr>
          <w:p w14:paraId="44BF116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8946BB" w:rsidRPr="004D5E8A" w14:paraId="052EF243" w14:textId="77777777" w:rsidTr="0094473B">
        <w:trPr>
          <w:cantSplit/>
        </w:trPr>
        <w:tc>
          <w:tcPr>
            <w:tcW w:w="1162" w:type="dxa"/>
          </w:tcPr>
          <w:p w14:paraId="71AA2B57" w14:textId="7329998A" w:rsidR="008946BB" w:rsidRPr="004D5E8A" w:rsidRDefault="008946BB" w:rsidP="008946BB">
            <w:pPr>
              <w:spacing w:line="240" w:lineRule="exact"/>
              <w:rPr>
                <w:rFonts w:eastAsia="新細明體"/>
                <w:sz w:val="20"/>
                <w:szCs w:val="20"/>
              </w:rPr>
            </w:pPr>
            <w:r w:rsidRPr="005969A5">
              <w:rPr>
                <w:rFonts w:eastAsia="新細明體"/>
                <w:sz w:val="20"/>
                <w:szCs w:val="20"/>
              </w:rPr>
              <w:t>41</w:t>
            </w:r>
          </w:p>
        </w:tc>
        <w:tc>
          <w:tcPr>
            <w:tcW w:w="1899" w:type="dxa"/>
          </w:tcPr>
          <w:p w14:paraId="284DA55D" w14:textId="615AAD8D" w:rsidR="008946BB" w:rsidRPr="004D5E8A" w:rsidRDefault="00E40A39" w:rsidP="008946BB">
            <w:pPr>
              <w:spacing w:line="240" w:lineRule="exact"/>
              <w:rPr>
                <w:sz w:val="20"/>
                <w:szCs w:val="20"/>
              </w:rPr>
            </w:pPr>
            <w:r>
              <w:rPr>
                <w:sz w:val="20"/>
                <w:szCs w:val="20"/>
              </w:rPr>
              <w:t xml:space="preserve">A </w:t>
            </w:r>
          </w:p>
        </w:tc>
        <w:tc>
          <w:tcPr>
            <w:tcW w:w="1474" w:type="dxa"/>
          </w:tcPr>
          <w:p w14:paraId="45CDA4E5" w14:textId="3F5205C8" w:rsidR="008946BB" w:rsidRPr="004D5E8A" w:rsidRDefault="008946BB" w:rsidP="008946BB">
            <w:pPr>
              <w:spacing w:line="240" w:lineRule="exact"/>
              <w:rPr>
                <w:rFonts w:eastAsia="新細明體"/>
                <w:sz w:val="20"/>
                <w:szCs w:val="20"/>
              </w:rPr>
            </w:pPr>
            <w:r w:rsidRPr="005969A5">
              <w:rPr>
                <w:rFonts w:eastAsia="新細明體"/>
                <w:sz w:val="20"/>
                <w:szCs w:val="20"/>
              </w:rPr>
              <w:t>Replace</w:t>
            </w:r>
          </w:p>
        </w:tc>
        <w:tc>
          <w:tcPr>
            <w:tcW w:w="9068" w:type="dxa"/>
          </w:tcPr>
          <w:p w14:paraId="48B4A405" w14:textId="77777777" w:rsidR="008946BB" w:rsidRPr="00BD3FC9" w:rsidRDefault="008946BB" w:rsidP="008946BB">
            <w:pPr>
              <w:pStyle w:val="TableParagraph"/>
              <w:spacing w:line="240" w:lineRule="exact"/>
              <w:rPr>
                <w:w w:val="105"/>
                <w:sz w:val="20"/>
                <w:szCs w:val="20"/>
              </w:rPr>
            </w:pPr>
            <w:r w:rsidRPr="00BD3FC9">
              <w:rPr>
                <w:w w:val="105"/>
                <w:sz w:val="20"/>
                <w:szCs w:val="20"/>
              </w:rPr>
              <w:t>the whole item 41 by the following:</w:t>
            </w:r>
          </w:p>
          <w:p w14:paraId="55052FE7" w14:textId="77777777" w:rsidR="008946BB" w:rsidRPr="00DF29D5" w:rsidRDefault="008946BB" w:rsidP="008946BB">
            <w:pPr>
              <w:pStyle w:val="TableParagraph"/>
              <w:spacing w:line="240" w:lineRule="exact"/>
              <w:rPr>
                <w:w w:val="105"/>
                <w:sz w:val="20"/>
                <w:szCs w:val="20"/>
              </w:rPr>
            </w:pPr>
          </w:p>
          <w:p w14:paraId="430B93D3" w14:textId="77777777" w:rsidR="008946BB" w:rsidRDefault="008946BB" w:rsidP="008946BB">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E32D680" w14:textId="77777777" w:rsidR="008946BB" w:rsidRPr="005969A5" w:rsidRDefault="008946BB" w:rsidP="008946BB">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7D3BC34C" w14:textId="77777777" w:rsidR="008946BB" w:rsidRPr="004D5E8A" w:rsidRDefault="008946BB" w:rsidP="008946BB">
            <w:pPr>
              <w:spacing w:line="240" w:lineRule="exact"/>
              <w:ind w:rightChars="15" w:right="33"/>
              <w:jc w:val="both"/>
              <w:rPr>
                <w:rFonts w:eastAsia="新細明體"/>
                <w:sz w:val="20"/>
                <w:szCs w:val="20"/>
              </w:rPr>
            </w:pPr>
          </w:p>
        </w:tc>
        <w:tc>
          <w:tcPr>
            <w:tcW w:w="6521" w:type="dxa"/>
          </w:tcPr>
          <w:p w14:paraId="6F5BC5F6" w14:textId="3F137E7F" w:rsidR="008946BB" w:rsidRPr="00BD3FC9" w:rsidRDefault="008946BB" w:rsidP="008946BB">
            <w:pPr>
              <w:spacing w:line="240" w:lineRule="exact"/>
              <w:rPr>
                <w:sz w:val="20"/>
                <w:szCs w:val="20"/>
              </w:rPr>
            </w:pPr>
            <w:r w:rsidRPr="005969A5">
              <w:rPr>
                <w:sz w:val="20"/>
                <w:szCs w:val="20"/>
                <w:lang w:val="en-GB"/>
              </w:rPr>
              <w:t xml:space="preserve">To avoid double deduction from the </w:t>
            </w:r>
            <w:r w:rsidRPr="005969A5">
              <w:rPr>
                <w:i/>
                <w:sz w:val="20"/>
                <w:szCs w:val="20"/>
                <w:lang w:val="en-GB"/>
              </w:rPr>
              <w:t>Contractor</w:t>
            </w:r>
            <w:r w:rsidRPr="005969A5">
              <w:rPr>
                <w:sz w:val="20"/>
                <w:szCs w:val="20"/>
                <w:lang w:val="en-GB"/>
              </w:rPr>
              <w:t xml:space="preserve">’s account. In the situation where the </w:t>
            </w:r>
            <w:r w:rsidRPr="005969A5">
              <w:rPr>
                <w:i/>
                <w:sz w:val="20"/>
                <w:szCs w:val="20"/>
                <w:lang w:val="en-GB"/>
              </w:rPr>
              <w:t>Contractor</w:t>
            </w:r>
            <w:r w:rsidRPr="005969A5">
              <w:rPr>
                <w:sz w:val="20"/>
                <w:szCs w:val="20"/>
                <w:lang w:val="en-GB"/>
              </w:rPr>
              <w:t xml:space="preserve"> makes direct payment to a lower-tier subcontractor (as a claimant) for an unpaid adjudicated amount and then deducts such </w:t>
            </w:r>
            <w:r w:rsidR="00E40A39">
              <w:rPr>
                <w:sz w:val="20"/>
                <w:szCs w:val="20"/>
                <w:lang w:val="en-GB"/>
              </w:rPr>
              <w:t>sum from any payment owed to its</w:t>
            </w:r>
            <w:r w:rsidRPr="005969A5">
              <w:rPr>
                <w:sz w:val="20"/>
                <w:szCs w:val="20"/>
                <w:lang w:val="en-GB"/>
              </w:rPr>
              <w:t xml:space="preserve"> Subcontractor (first tier) under a Relevant Subcontract, such </w:t>
            </w:r>
            <w:r w:rsidR="00E40A39">
              <w:rPr>
                <w:sz w:val="20"/>
                <w:szCs w:val="20"/>
                <w:lang w:val="en-GB"/>
              </w:rPr>
              <w:t>deduction in payment made to its</w:t>
            </w:r>
            <w:r w:rsidRPr="005969A5">
              <w:rPr>
                <w:sz w:val="20"/>
                <w:szCs w:val="20"/>
                <w:lang w:val="en-GB"/>
              </w:rPr>
              <w:t xml:space="preserve"> Subcontractor (first tier) under that Relevant Subcontract should not be taken into account in the “</w:t>
            </w:r>
            <w:r w:rsidRPr="00BD3FC9">
              <w:rPr>
                <w:sz w:val="20"/>
                <w:szCs w:val="20"/>
              </w:rPr>
              <w:t>Payments to Subcontractors for work which is subcontracted”.</w:t>
            </w:r>
          </w:p>
          <w:p w14:paraId="78C04034" w14:textId="77777777" w:rsidR="008946BB" w:rsidRPr="004D5E8A" w:rsidRDefault="008946BB" w:rsidP="008946BB">
            <w:pPr>
              <w:spacing w:line="240" w:lineRule="exact"/>
              <w:jc w:val="both"/>
              <w:rPr>
                <w:rFonts w:eastAsia="新細明體"/>
                <w:sz w:val="20"/>
                <w:szCs w:val="20"/>
              </w:rPr>
            </w:pPr>
          </w:p>
        </w:tc>
        <w:tc>
          <w:tcPr>
            <w:tcW w:w="2268" w:type="dxa"/>
          </w:tcPr>
          <w:p w14:paraId="026C0600" w14:textId="2EC669ED" w:rsidR="008946BB" w:rsidRPr="004D5E8A" w:rsidRDefault="008946BB" w:rsidP="008946BB">
            <w:pPr>
              <w:spacing w:line="240" w:lineRule="exact"/>
              <w:rPr>
                <w:rFonts w:eastAsia="新細明體"/>
                <w:sz w:val="20"/>
                <w:szCs w:val="20"/>
              </w:rPr>
            </w:pPr>
            <w:r w:rsidRPr="005969A5">
              <w:rPr>
                <w:rFonts w:eastAsia="新細明體"/>
                <w:sz w:val="20"/>
                <w:szCs w:val="20"/>
              </w:rPr>
              <w:t>DEVB TCW No. 6/2021</w:t>
            </w:r>
          </w:p>
        </w:tc>
      </w:tr>
      <w:tr w:rsidR="008946BB" w:rsidRPr="004D5E8A" w14:paraId="2775EA78" w14:textId="77777777" w:rsidTr="0094473B">
        <w:trPr>
          <w:cantSplit/>
        </w:trPr>
        <w:tc>
          <w:tcPr>
            <w:tcW w:w="1162" w:type="dxa"/>
          </w:tcPr>
          <w:p w14:paraId="521D30E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lastRenderedPageBreak/>
              <w:t>6 and 61</w:t>
            </w:r>
          </w:p>
        </w:tc>
        <w:tc>
          <w:tcPr>
            <w:tcW w:w="1899" w:type="dxa"/>
          </w:tcPr>
          <w:p w14:paraId="44EA25CC" w14:textId="77777777" w:rsidR="008946BB" w:rsidRDefault="008946BB" w:rsidP="008946BB">
            <w:pPr>
              <w:spacing w:line="240" w:lineRule="exact"/>
              <w:rPr>
                <w:sz w:val="20"/>
                <w:szCs w:val="20"/>
              </w:rPr>
            </w:pPr>
            <w:r w:rsidRPr="004D5E8A">
              <w:rPr>
                <w:sz w:val="20"/>
                <w:szCs w:val="20"/>
              </w:rPr>
              <w:t xml:space="preserve">A </w:t>
            </w:r>
          </w:p>
          <w:p w14:paraId="65B8E411" w14:textId="77777777" w:rsidR="008946BB" w:rsidRDefault="008946BB" w:rsidP="008946BB">
            <w:pPr>
              <w:spacing w:line="240" w:lineRule="exact"/>
              <w:rPr>
                <w:sz w:val="20"/>
                <w:szCs w:val="20"/>
              </w:rPr>
            </w:pPr>
            <w:r w:rsidRPr="004D5E8A">
              <w:rPr>
                <w:sz w:val="20"/>
                <w:szCs w:val="20"/>
              </w:rPr>
              <w:t>unless comments/</w:t>
            </w:r>
          </w:p>
          <w:p w14:paraId="01123BAB" w14:textId="77777777" w:rsidR="008946BB" w:rsidRPr="004D5E8A" w:rsidRDefault="008946BB" w:rsidP="008946BB">
            <w:pPr>
              <w:spacing w:line="240" w:lineRule="exact"/>
              <w:rPr>
                <w:rFonts w:eastAsia="新細明體"/>
                <w:sz w:val="20"/>
                <w:szCs w:val="20"/>
              </w:rPr>
            </w:pPr>
            <w:proofErr w:type="gramStart"/>
            <w:r w:rsidRPr="004D5E8A">
              <w:rPr>
                <w:sz w:val="20"/>
                <w:szCs w:val="20"/>
              </w:rPr>
              <w:t>endorsement</w:t>
            </w:r>
            <w:proofErr w:type="gramEnd"/>
            <w:r w:rsidRPr="004D5E8A">
              <w:rPr>
                <w:sz w:val="20"/>
                <w:szCs w:val="20"/>
              </w:rPr>
              <w:t xml:space="preserve">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tc>
        <w:tc>
          <w:tcPr>
            <w:tcW w:w="1474" w:type="dxa"/>
          </w:tcPr>
          <w:p w14:paraId="3387BA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902279B" w14:textId="77777777" w:rsidR="008946BB" w:rsidRPr="004D5E8A" w:rsidRDefault="008946BB" w:rsidP="008946BB">
            <w:pPr>
              <w:spacing w:line="240" w:lineRule="exact"/>
              <w:ind w:rightChars="15" w:right="33"/>
              <w:jc w:val="both"/>
              <w:rPr>
                <w:rFonts w:eastAsia="新細明體"/>
                <w:sz w:val="20"/>
                <w:szCs w:val="20"/>
              </w:rPr>
            </w:pPr>
            <w:proofErr w:type="gramStart"/>
            <w:r w:rsidRPr="004D5E8A">
              <w:rPr>
                <w:rFonts w:eastAsia="新細明體"/>
                <w:sz w:val="20"/>
                <w:szCs w:val="20"/>
              </w:rPr>
              <w:t>the</w:t>
            </w:r>
            <w:proofErr w:type="gramEnd"/>
            <w:r w:rsidRPr="004D5E8A">
              <w:rPr>
                <w:rFonts w:eastAsia="新細明體"/>
                <w:sz w:val="20"/>
                <w:szCs w:val="20"/>
              </w:rPr>
              <w:t xml:space="preserve"> whole items 6 and 61.</w:t>
            </w:r>
          </w:p>
        </w:tc>
        <w:tc>
          <w:tcPr>
            <w:tcW w:w="6521" w:type="dxa"/>
          </w:tcPr>
          <w:p w14:paraId="62B66DA4" w14:textId="4F4EB688" w:rsidR="008946BB" w:rsidRPr="004D5E8A" w:rsidRDefault="008946BB" w:rsidP="008946BB">
            <w:pPr>
              <w:spacing w:line="240" w:lineRule="exact"/>
              <w:jc w:val="both"/>
              <w:rPr>
                <w:rFonts w:eastAsia="新細明體"/>
                <w:sz w:val="20"/>
                <w:szCs w:val="20"/>
              </w:rPr>
            </w:pPr>
            <w:r w:rsidRPr="004D5E8A">
              <w:rPr>
                <w:rFonts w:eastAsia="新細明體"/>
                <w:sz w:val="20"/>
                <w:szCs w:val="20"/>
              </w:rPr>
              <w:t xml:space="preserve">To delete these items since manufacture and fabrication of Plant and Materials which are wholly or partly designed specifically for the </w:t>
            </w:r>
            <w:r w:rsidRPr="00955C75">
              <w:rPr>
                <w:rFonts w:eastAsia="新細明體"/>
                <w:i/>
                <w:iCs/>
                <w:sz w:val="20"/>
                <w:szCs w:val="20"/>
              </w:rPr>
              <w:t>service</w:t>
            </w:r>
            <w:r w:rsidRPr="004D5E8A">
              <w:rPr>
                <w:rFonts w:eastAsia="新細明體"/>
                <w:sz w:val="20"/>
                <w:szCs w:val="20"/>
              </w:rPr>
              <w:t xml:space="preserve"> and manufactured or fabricated outside the </w:t>
            </w:r>
            <w:r>
              <w:rPr>
                <w:rFonts w:eastAsia="新細明體"/>
                <w:sz w:val="20"/>
                <w:szCs w:val="20"/>
              </w:rPr>
              <w:t>Site</w:t>
            </w:r>
            <w:r w:rsidRPr="00955C75">
              <w:rPr>
                <w:rFonts w:eastAsia="新細明體"/>
                <w:sz w:val="20"/>
                <w:szCs w:val="20"/>
              </w:rPr>
              <w:t>s</w:t>
            </w:r>
            <w:r w:rsidRPr="004D5E8A">
              <w:rPr>
                <w:rFonts w:eastAsia="新細明體"/>
                <w:sz w:val="20"/>
                <w:szCs w:val="20"/>
              </w:rPr>
              <w:t xml:space="preserve"> is normally not anticipated for compensation events. </w:t>
            </w:r>
          </w:p>
          <w:p w14:paraId="0B990645" w14:textId="77777777" w:rsidR="008946BB" w:rsidRPr="004D5E8A" w:rsidRDefault="008946BB" w:rsidP="008946BB">
            <w:pPr>
              <w:spacing w:line="240" w:lineRule="exact"/>
              <w:jc w:val="both"/>
              <w:rPr>
                <w:rFonts w:eastAsia="新細明體"/>
                <w:sz w:val="20"/>
                <w:szCs w:val="20"/>
              </w:rPr>
            </w:pPr>
          </w:p>
          <w:p w14:paraId="089248CE" w14:textId="77777777" w:rsidR="008946BB" w:rsidRPr="004D5E8A" w:rsidRDefault="008946BB" w:rsidP="008946BB">
            <w:pPr>
              <w:pStyle w:val="TableParagraph"/>
              <w:spacing w:line="240" w:lineRule="exact"/>
              <w:jc w:val="both"/>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6EFFC21A" w14:textId="77777777" w:rsidR="008946BB" w:rsidRPr="004D5E8A" w:rsidRDefault="008946BB" w:rsidP="008946BB">
            <w:pPr>
              <w:spacing w:line="240" w:lineRule="exact"/>
              <w:jc w:val="both"/>
              <w:rPr>
                <w:rFonts w:eastAsia="新細明體"/>
                <w:sz w:val="20"/>
                <w:szCs w:val="20"/>
              </w:rPr>
            </w:pPr>
          </w:p>
        </w:tc>
        <w:tc>
          <w:tcPr>
            <w:tcW w:w="2268" w:type="dxa"/>
          </w:tcPr>
          <w:p w14:paraId="64C653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143E508C" w14:textId="77777777" w:rsidTr="0094473B">
        <w:trPr>
          <w:cantSplit/>
        </w:trPr>
        <w:tc>
          <w:tcPr>
            <w:tcW w:w="1162" w:type="dxa"/>
          </w:tcPr>
          <w:p w14:paraId="71B0B3FD"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7</w:t>
            </w:r>
            <w:r>
              <w:rPr>
                <w:rFonts w:eastAsia="新細明體"/>
                <w:sz w:val="20"/>
                <w:szCs w:val="20"/>
              </w:rPr>
              <w:t xml:space="preserve"> and</w:t>
            </w:r>
            <w:r w:rsidRPr="004D5E8A">
              <w:rPr>
                <w:rFonts w:eastAsia="新細明體"/>
                <w:sz w:val="20"/>
                <w:szCs w:val="20"/>
              </w:rPr>
              <w:t xml:space="preserve"> 71</w:t>
            </w:r>
          </w:p>
        </w:tc>
        <w:tc>
          <w:tcPr>
            <w:tcW w:w="1899" w:type="dxa"/>
          </w:tcPr>
          <w:p w14:paraId="22F5EC2B" w14:textId="77777777" w:rsidR="008946BB" w:rsidRDefault="008946BB" w:rsidP="008946BB">
            <w:pPr>
              <w:spacing w:line="240" w:lineRule="exact"/>
              <w:rPr>
                <w:sz w:val="20"/>
                <w:szCs w:val="20"/>
              </w:rPr>
            </w:pPr>
            <w:r w:rsidRPr="004D5E8A">
              <w:rPr>
                <w:sz w:val="20"/>
                <w:szCs w:val="20"/>
              </w:rPr>
              <w:t xml:space="preserve">A </w:t>
            </w:r>
          </w:p>
          <w:p w14:paraId="4F71FFD1" w14:textId="77777777" w:rsidR="008946BB" w:rsidRDefault="008946BB" w:rsidP="008946BB">
            <w:pPr>
              <w:spacing w:line="240" w:lineRule="exact"/>
              <w:rPr>
                <w:sz w:val="20"/>
                <w:szCs w:val="20"/>
              </w:rPr>
            </w:pPr>
            <w:r w:rsidRPr="004D5E8A">
              <w:rPr>
                <w:sz w:val="20"/>
                <w:szCs w:val="20"/>
              </w:rPr>
              <w:t>unless comments/</w:t>
            </w:r>
          </w:p>
          <w:p w14:paraId="636FD8BA" w14:textId="77777777" w:rsidR="008946BB" w:rsidRPr="004D5E8A" w:rsidRDefault="008946BB" w:rsidP="008946BB">
            <w:pPr>
              <w:spacing w:line="240" w:lineRule="exact"/>
              <w:rPr>
                <w:sz w:val="20"/>
                <w:szCs w:val="20"/>
              </w:rPr>
            </w:pPr>
            <w:proofErr w:type="gramStart"/>
            <w:r w:rsidRPr="004D5E8A">
              <w:rPr>
                <w:sz w:val="20"/>
                <w:szCs w:val="20"/>
              </w:rPr>
              <w:t>endorsement</w:t>
            </w:r>
            <w:proofErr w:type="gramEnd"/>
            <w:r w:rsidRPr="004D5E8A">
              <w:rPr>
                <w:sz w:val="20"/>
                <w:szCs w:val="20"/>
              </w:rPr>
              <w:t xml:space="preserve">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p w14:paraId="54DA55AC" w14:textId="77777777" w:rsidR="008946BB" w:rsidRPr="004D5E8A" w:rsidRDefault="008946BB" w:rsidP="008946BB">
            <w:pPr>
              <w:spacing w:line="240" w:lineRule="exact"/>
              <w:rPr>
                <w:rFonts w:eastAsia="新細明體"/>
                <w:sz w:val="20"/>
                <w:szCs w:val="20"/>
              </w:rPr>
            </w:pPr>
          </w:p>
        </w:tc>
        <w:tc>
          <w:tcPr>
            <w:tcW w:w="1474" w:type="dxa"/>
          </w:tcPr>
          <w:p w14:paraId="57159C39"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3171065" w14:textId="77777777" w:rsidR="008946BB" w:rsidRPr="004D5E8A" w:rsidRDefault="008946BB" w:rsidP="008946BB">
            <w:pPr>
              <w:spacing w:line="240" w:lineRule="exact"/>
              <w:ind w:rightChars="15" w:right="33"/>
              <w:jc w:val="both"/>
              <w:rPr>
                <w:rFonts w:eastAsia="新細明體"/>
                <w:sz w:val="20"/>
                <w:szCs w:val="20"/>
              </w:rPr>
            </w:pPr>
            <w:proofErr w:type="gramStart"/>
            <w:r w:rsidRPr="004D5E8A">
              <w:rPr>
                <w:rFonts w:eastAsia="新細明體"/>
                <w:sz w:val="20"/>
                <w:szCs w:val="20"/>
              </w:rPr>
              <w:t>the</w:t>
            </w:r>
            <w:proofErr w:type="gramEnd"/>
            <w:r w:rsidRPr="004D5E8A">
              <w:rPr>
                <w:rFonts w:eastAsia="新細明體"/>
                <w:sz w:val="20"/>
                <w:szCs w:val="20"/>
              </w:rPr>
              <w:t xml:space="preserve"> whole items 7</w:t>
            </w:r>
            <w:r>
              <w:rPr>
                <w:rFonts w:eastAsia="新細明體"/>
                <w:sz w:val="20"/>
                <w:szCs w:val="20"/>
              </w:rPr>
              <w:t xml:space="preserve"> and</w:t>
            </w:r>
            <w:r w:rsidRPr="004D5E8A">
              <w:rPr>
                <w:rFonts w:eastAsia="新細明體"/>
                <w:sz w:val="20"/>
                <w:szCs w:val="20"/>
              </w:rPr>
              <w:t xml:space="preserve"> 71.</w:t>
            </w:r>
          </w:p>
        </w:tc>
        <w:tc>
          <w:tcPr>
            <w:tcW w:w="6521" w:type="dxa"/>
          </w:tcPr>
          <w:p w14:paraId="56DCDCCA" w14:textId="19BD63D0" w:rsidR="008946BB" w:rsidRPr="004D5E8A" w:rsidRDefault="008946BB" w:rsidP="008946BB">
            <w:pPr>
              <w:spacing w:line="240" w:lineRule="exact"/>
              <w:jc w:val="both"/>
              <w:rPr>
                <w:w w:val="105"/>
                <w:kern w:val="0"/>
                <w:sz w:val="20"/>
                <w:szCs w:val="20"/>
                <w:lang w:eastAsia="en-US"/>
              </w:rPr>
            </w:pPr>
            <w:r w:rsidRPr="004D5E8A">
              <w:rPr>
                <w:rFonts w:eastAsia="新細明體"/>
                <w:sz w:val="20"/>
                <w:szCs w:val="20"/>
              </w:rPr>
              <w:t xml:space="preserve">To delete these items since </w:t>
            </w:r>
            <w:r w:rsidRPr="008C50CB">
              <w:rPr>
                <w:rFonts w:eastAsia="新細明體"/>
                <w:i/>
                <w:sz w:val="20"/>
                <w:szCs w:val="20"/>
              </w:rPr>
              <w:t>shared services</w:t>
            </w:r>
            <w:r w:rsidRPr="004D5E8A">
              <w:rPr>
                <w:rFonts w:eastAsia="新細明體"/>
                <w:sz w:val="20"/>
                <w:szCs w:val="20"/>
              </w:rPr>
              <w:t xml:space="preserve"> outside the </w:t>
            </w:r>
            <w:r>
              <w:rPr>
                <w:rFonts w:eastAsia="新細明體"/>
                <w:sz w:val="20"/>
                <w:szCs w:val="20"/>
              </w:rPr>
              <w:t>Sites</w:t>
            </w:r>
            <w:r w:rsidRPr="004D5E8A">
              <w:rPr>
                <w:rFonts w:eastAsia="新細明體"/>
                <w:sz w:val="20"/>
                <w:szCs w:val="20"/>
              </w:rPr>
              <w:t xml:space="preserve"> is normally not anticipated for compensation events.</w:t>
            </w:r>
            <w:r w:rsidRPr="004D5E8A">
              <w:rPr>
                <w:w w:val="105"/>
                <w:kern w:val="0"/>
                <w:sz w:val="20"/>
                <w:szCs w:val="20"/>
                <w:lang w:eastAsia="en-US"/>
              </w:rPr>
              <w:t xml:space="preserve"> </w:t>
            </w:r>
          </w:p>
          <w:p w14:paraId="720F1303" w14:textId="77777777" w:rsidR="008946BB" w:rsidRPr="004D5E8A" w:rsidRDefault="008946BB" w:rsidP="008946BB">
            <w:pPr>
              <w:spacing w:line="240" w:lineRule="exact"/>
              <w:jc w:val="both"/>
              <w:rPr>
                <w:w w:val="105"/>
                <w:kern w:val="0"/>
                <w:sz w:val="20"/>
                <w:szCs w:val="20"/>
                <w:lang w:eastAsia="en-US"/>
              </w:rPr>
            </w:pPr>
          </w:p>
          <w:p w14:paraId="47594DEE" w14:textId="77777777" w:rsidR="008946BB" w:rsidRPr="004D5E8A" w:rsidRDefault="008946BB" w:rsidP="008946BB">
            <w:pPr>
              <w:pStyle w:val="TableParagraph"/>
              <w:spacing w:line="240" w:lineRule="exact"/>
              <w:jc w:val="both"/>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480F766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489956BC" w14:textId="77777777" w:rsidTr="0094473B">
        <w:trPr>
          <w:cantSplit/>
        </w:trPr>
        <w:tc>
          <w:tcPr>
            <w:tcW w:w="1162" w:type="dxa"/>
          </w:tcPr>
          <w:p w14:paraId="35A4B964" w14:textId="77777777" w:rsidR="008946BB" w:rsidRPr="004D5E8A" w:rsidRDefault="008946BB" w:rsidP="008946BB">
            <w:pPr>
              <w:pStyle w:val="TableParagraph"/>
              <w:spacing w:line="240" w:lineRule="exact"/>
              <w:rPr>
                <w:strike/>
                <w:sz w:val="20"/>
                <w:szCs w:val="20"/>
              </w:rPr>
            </w:pPr>
            <w:r w:rsidRPr="004D5E8A">
              <w:rPr>
                <w:w w:val="105"/>
                <w:sz w:val="20"/>
                <w:szCs w:val="20"/>
              </w:rPr>
              <w:t>8A</w:t>
            </w:r>
          </w:p>
        </w:tc>
        <w:tc>
          <w:tcPr>
            <w:tcW w:w="1899" w:type="dxa"/>
          </w:tcPr>
          <w:p w14:paraId="0B690374" w14:textId="77777777" w:rsidR="008946BB" w:rsidRPr="004D5E8A" w:rsidRDefault="008946BB" w:rsidP="008946BB">
            <w:pPr>
              <w:pStyle w:val="TableParagraph"/>
              <w:spacing w:line="240" w:lineRule="exact"/>
              <w:rPr>
                <w:strike/>
                <w:w w:val="105"/>
                <w:sz w:val="20"/>
                <w:szCs w:val="20"/>
              </w:rPr>
            </w:pPr>
            <w:r w:rsidRPr="004D5E8A">
              <w:rPr>
                <w:sz w:val="20"/>
                <w:szCs w:val="20"/>
              </w:rPr>
              <w:t>A</w:t>
            </w:r>
          </w:p>
        </w:tc>
        <w:tc>
          <w:tcPr>
            <w:tcW w:w="1474" w:type="dxa"/>
          </w:tcPr>
          <w:p w14:paraId="56B62F9D" w14:textId="77777777" w:rsidR="008946BB" w:rsidRPr="004D5E8A" w:rsidRDefault="008946BB" w:rsidP="008946BB">
            <w:pPr>
              <w:pStyle w:val="TableParagraph"/>
              <w:spacing w:line="240" w:lineRule="exact"/>
              <w:rPr>
                <w:strike/>
                <w:sz w:val="20"/>
                <w:szCs w:val="20"/>
              </w:rPr>
            </w:pPr>
            <w:r w:rsidRPr="004D5E8A">
              <w:rPr>
                <w:w w:val="105"/>
                <w:sz w:val="20"/>
                <w:szCs w:val="20"/>
              </w:rPr>
              <w:t>Add</w:t>
            </w:r>
          </w:p>
        </w:tc>
        <w:tc>
          <w:tcPr>
            <w:tcW w:w="9068" w:type="dxa"/>
          </w:tcPr>
          <w:p w14:paraId="264D75E6" w14:textId="77777777" w:rsidR="008946BB" w:rsidRPr="004D5E8A" w:rsidRDefault="008946BB" w:rsidP="008946BB">
            <w:pPr>
              <w:pStyle w:val="TableParagraph"/>
              <w:spacing w:line="240" w:lineRule="exact"/>
              <w:ind w:rightChars="15" w:right="33"/>
              <w:jc w:val="both"/>
              <w:rPr>
                <w:sz w:val="20"/>
                <w:szCs w:val="20"/>
              </w:rPr>
            </w:pPr>
            <w:r w:rsidRPr="004D5E8A">
              <w:rPr>
                <w:w w:val="105"/>
                <w:sz w:val="20"/>
                <w:szCs w:val="20"/>
              </w:rPr>
              <w:t>a new item 8A entitled “Insurance premium” as follows:</w:t>
            </w:r>
          </w:p>
          <w:p w14:paraId="04B0C68F" w14:textId="77777777" w:rsidR="008946BB" w:rsidRPr="004D5E8A" w:rsidRDefault="008946BB" w:rsidP="008946BB">
            <w:pPr>
              <w:pStyle w:val="TableParagraph"/>
              <w:spacing w:before="70" w:line="240" w:lineRule="exact"/>
              <w:ind w:rightChars="15" w:right="33"/>
              <w:jc w:val="both"/>
              <w:rPr>
                <w:sz w:val="20"/>
                <w:szCs w:val="20"/>
              </w:rPr>
            </w:pPr>
            <w:r w:rsidRPr="004D5E8A">
              <w:rPr>
                <w:w w:val="105"/>
                <w:sz w:val="20"/>
                <w:szCs w:val="20"/>
              </w:rPr>
              <w:t>“The cost of premiums for the following insurances:</w:t>
            </w:r>
          </w:p>
          <w:p w14:paraId="0CBE12CD" w14:textId="77777777" w:rsidR="008946BB" w:rsidRPr="004D5E8A" w:rsidRDefault="008946BB" w:rsidP="008946BB">
            <w:pPr>
              <w:pStyle w:val="TableParagraph"/>
              <w:spacing w:before="18"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955C75">
              <w:rPr>
                <w:i/>
                <w:w w:val="105"/>
                <w:sz w:val="20"/>
                <w:szCs w:val="20"/>
              </w:rPr>
              <w:t>service</w:t>
            </w:r>
            <w:r w:rsidRPr="004D5E8A">
              <w:rPr>
                <w:i/>
                <w:w w:val="105"/>
                <w:sz w:val="20"/>
                <w:szCs w:val="20"/>
              </w:rPr>
              <w:t xml:space="preserve"> </w:t>
            </w:r>
            <w:r w:rsidRPr="004D5E8A">
              <w:rPr>
                <w:w w:val="105"/>
                <w:sz w:val="20"/>
                <w:szCs w:val="20"/>
              </w:rPr>
              <w:t>, Plant and Materials] [Optional item]</w:t>
            </w:r>
          </w:p>
          <w:p w14:paraId="72E3F472" w14:textId="77777777" w:rsidR="008946BB" w:rsidRPr="004D5E8A" w:rsidRDefault="008946BB" w:rsidP="008946BB">
            <w:pPr>
              <w:pStyle w:val="TableParagraph"/>
              <w:spacing w:before="11"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2E25BF8A" w14:textId="0A87CC34" w:rsidR="008946BB" w:rsidRPr="004D5E8A" w:rsidRDefault="008946BB" w:rsidP="008946BB">
            <w:pPr>
              <w:pStyle w:val="TableParagraph"/>
              <w:spacing w:before="11" w:line="240" w:lineRule="exact"/>
              <w:ind w:rightChars="15" w:right="33"/>
              <w:jc w:val="both"/>
              <w:rPr>
                <w:sz w:val="20"/>
                <w:szCs w:val="20"/>
              </w:rPr>
            </w:pPr>
            <w:r w:rsidDel="00EA673D">
              <w:rPr>
                <w:rFonts w:eastAsia="新細明體"/>
                <w:sz w:val="20"/>
                <w:szCs w:val="20"/>
              </w:rPr>
              <w:t xml:space="preserve"> </w:t>
            </w: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955C75">
              <w:rPr>
                <w:i/>
                <w:w w:val="105"/>
                <w:sz w:val="20"/>
                <w:szCs w:val="20"/>
              </w:rPr>
              <w:t>service</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7931CA00" w14:textId="77777777" w:rsidR="008946BB" w:rsidRPr="004D5E8A" w:rsidRDefault="008946BB" w:rsidP="008946BB">
            <w:pPr>
              <w:pStyle w:val="TableParagraph"/>
              <w:spacing w:before="2" w:line="240" w:lineRule="exact"/>
              <w:ind w:rightChars="15" w:right="33"/>
              <w:jc w:val="both"/>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proofErr w:type="gramStart"/>
            <w:r w:rsidRPr="004D5E8A">
              <w:rPr>
                <w:w w:val="105"/>
                <w:sz w:val="20"/>
                <w:szCs w:val="20"/>
              </w:rPr>
              <w:t>professional</w:t>
            </w:r>
            <w:proofErr w:type="gramEnd"/>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955C75">
              <w:rPr>
                <w:i/>
                <w:w w:val="105"/>
                <w:sz w:val="20"/>
                <w:szCs w:val="20"/>
              </w:rPr>
              <w:t>service</w:t>
            </w:r>
            <w:r w:rsidRPr="00955C75" w:rsidDel="00955C75">
              <w:rPr>
                <w:i/>
                <w:w w:val="105"/>
                <w:sz w:val="20"/>
                <w:szCs w:val="20"/>
              </w:rPr>
              <w:t xml:space="preserve"> </w:t>
            </w:r>
            <w:r w:rsidRPr="004D5E8A">
              <w:rPr>
                <w:i/>
                <w:w w:val="105"/>
                <w:sz w:val="20"/>
                <w:szCs w:val="20"/>
              </w:rPr>
              <w:t>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061F5D09" w14:textId="3C7C9E21" w:rsidR="008946BB" w:rsidRPr="004D5E8A" w:rsidRDefault="008946BB" w:rsidP="008946BB">
            <w:pPr>
              <w:pStyle w:val="TableParagraph"/>
              <w:spacing w:before="2" w:line="240" w:lineRule="exact"/>
              <w:ind w:rightChars="15" w:right="33"/>
              <w:jc w:val="both"/>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7C40DFA2" w14:textId="77777777" w:rsidR="008946BB" w:rsidRPr="004D5E8A" w:rsidRDefault="008946BB" w:rsidP="008946BB">
            <w:pPr>
              <w:pStyle w:val="TableParagraph"/>
              <w:tabs>
                <w:tab w:val="left" w:pos="145"/>
              </w:tabs>
              <w:spacing w:line="240" w:lineRule="exact"/>
              <w:ind w:left="0" w:rightChars="15" w:right="33"/>
              <w:jc w:val="both"/>
              <w:rPr>
                <w:strike/>
                <w:sz w:val="20"/>
                <w:szCs w:val="20"/>
              </w:rPr>
            </w:pPr>
          </w:p>
        </w:tc>
        <w:tc>
          <w:tcPr>
            <w:tcW w:w="6521" w:type="dxa"/>
          </w:tcPr>
          <w:p w14:paraId="5FD040FC" w14:textId="77777777" w:rsidR="008946BB" w:rsidRPr="004D5E8A" w:rsidRDefault="008946BB" w:rsidP="008946BB">
            <w:pPr>
              <w:pStyle w:val="TableParagraph"/>
              <w:spacing w:line="240" w:lineRule="exact"/>
              <w:ind w:left="17"/>
              <w:jc w:val="both"/>
              <w:rPr>
                <w:w w:val="105"/>
                <w:sz w:val="20"/>
                <w:szCs w:val="20"/>
              </w:rPr>
            </w:pPr>
            <w:r w:rsidRPr="004D5E8A">
              <w:rPr>
                <w:w w:val="105"/>
                <w:sz w:val="20"/>
                <w:szCs w:val="20"/>
              </w:rPr>
              <w:t xml:space="preserve">Premiums for insurances are generally covered under the Fee except for the listed insurances which are reimbursed via Defined Cost.  The purpose of this amendment is to assist </w:t>
            </w:r>
            <w:proofErr w:type="spellStart"/>
            <w:r w:rsidRPr="004D5E8A">
              <w:rPr>
                <w:w w:val="105"/>
                <w:sz w:val="20"/>
                <w:szCs w:val="20"/>
              </w:rPr>
              <w:t>cashflow</w:t>
            </w:r>
            <w:proofErr w:type="spellEnd"/>
            <w:r w:rsidRPr="004D5E8A">
              <w:rPr>
                <w:w w:val="105"/>
                <w:sz w:val="20"/>
                <w:szCs w:val="20"/>
              </w:rPr>
              <w:t xml:space="preserve">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5359FC8E" w14:textId="77777777" w:rsidR="008946BB" w:rsidRPr="004D5E8A" w:rsidRDefault="008946BB" w:rsidP="008946BB">
            <w:pPr>
              <w:pStyle w:val="TableParagraph"/>
              <w:spacing w:before="110" w:line="240" w:lineRule="exact"/>
              <w:jc w:val="both"/>
              <w:rPr>
                <w:w w:val="105"/>
                <w:sz w:val="20"/>
                <w:szCs w:val="20"/>
              </w:rPr>
            </w:pPr>
          </w:p>
          <w:p w14:paraId="3E3ABAD6" w14:textId="77777777" w:rsidR="008946BB" w:rsidRDefault="008946BB" w:rsidP="008946BB">
            <w:pPr>
              <w:pStyle w:val="TableParagraph"/>
              <w:spacing w:line="240" w:lineRule="exact"/>
              <w:jc w:val="both"/>
              <w:rPr>
                <w:w w:val="105"/>
                <w:sz w:val="20"/>
                <w:szCs w:val="20"/>
              </w:rPr>
            </w:pPr>
            <w:r w:rsidRPr="004D5E8A">
              <w:rPr>
                <w:w w:val="105"/>
                <w:sz w:val="20"/>
                <w:szCs w:val="20"/>
              </w:rPr>
              <w:t>For example, for the contract requiring third party insurance only, the</w:t>
            </w:r>
            <w:r>
              <w:rPr>
                <w:w w:val="105"/>
                <w:sz w:val="20"/>
                <w:szCs w:val="20"/>
              </w:rPr>
              <w:t xml:space="preserve"> other</w:t>
            </w:r>
            <w:r w:rsidRPr="004D5E8A">
              <w:rPr>
                <w:w w:val="105"/>
                <w:sz w:val="20"/>
                <w:szCs w:val="20"/>
              </w:rPr>
              <w:t xml:space="preserve"> three items in square brackets may not be required.</w:t>
            </w:r>
          </w:p>
          <w:p w14:paraId="247F3AE3" w14:textId="28C92329" w:rsidR="008946BB" w:rsidRPr="004D5E8A" w:rsidRDefault="008946BB" w:rsidP="008946BB">
            <w:pPr>
              <w:pStyle w:val="TableParagraph"/>
              <w:spacing w:line="240" w:lineRule="exact"/>
              <w:jc w:val="both"/>
              <w:rPr>
                <w:strike/>
                <w:sz w:val="20"/>
                <w:szCs w:val="20"/>
              </w:rPr>
            </w:pPr>
          </w:p>
        </w:tc>
        <w:tc>
          <w:tcPr>
            <w:tcW w:w="2268" w:type="dxa"/>
          </w:tcPr>
          <w:p w14:paraId="4002DB06" w14:textId="77777777" w:rsidR="008946BB" w:rsidRPr="004D5E8A" w:rsidRDefault="008946BB" w:rsidP="008946BB">
            <w:pPr>
              <w:pStyle w:val="TableParagraph"/>
              <w:spacing w:line="240" w:lineRule="exact"/>
              <w:ind w:right="285"/>
              <w:rPr>
                <w:strike/>
                <w:sz w:val="20"/>
                <w:szCs w:val="20"/>
              </w:rPr>
            </w:pPr>
            <w:r w:rsidRPr="004D5E8A">
              <w:rPr>
                <w:rFonts w:eastAsia="新細明體"/>
                <w:sz w:val="20"/>
                <w:szCs w:val="20"/>
              </w:rPr>
              <w:t>N.A.</w:t>
            </w:r>
          </w:p>
        </w:tc>
      </w:tr>
    </w:tbl>
    <w:p w14:paraId="3DA1572B" w14:textId="77777777" w:rsidR="0094473B" w:rsidRPr="004D5E8A" w:rsidRDefault="0094473B" w:rsidP="0094473B">
      <w:pPr>
        <w:spacing w:line="200" w:lineRule="exact"/>
        <w:rPr>
          <w:sz w:val="20"/>
          <w:szCs w:val="20"/>
        </w:rPr>
      </w:pPr>
    </w:p>
    <w:p w14:paraId="7199E389" w14:textId="77777777" w:rsidR="0094473B" w:rsidRPr="004D5E8A" w:rsidRDefault="0094473B" w:rsidP="0094473B">
      <w:pPr>
        <w:tabs>
          <w:tab w:val="left" w:pos="3330"/>
        </w:tabs>
        <w:rPr>
          <w:sz w:val="20"/>
          <w:szCs w:val="20"/>
        </w:rPr>
      </w:pPr>
    </w:p>
    <w:p w14:paraId="37BAF395" w14:textId="77777777" w:rsidR="0094473B" w:rsidRDefault="0094473B" w:rsidP="0094473B"/>
    <w:p w14:paraId="1A1F7BDD" w14:textId="77777777" w:rsidR="002607CC" w:rsidRDefault="002607CC" w:rsidP="004964C9"/>
    <w:sectPr w:rsidR="002607CC" w:rsidSect="00A014E6">
      <w:headerReference w:type="default" r:id="rId12"/>
      <w:footerReference w:type="default" r:id="rId13"/>
      <w:pgSz w:w="23820" w:h="16840" w:orient="landscape"/>
      <w:pgMar w:top="1520" w:right="480" w:bottom="640" w:left="709" w:header="1100" w:footer="4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EBD2" w14:textId="77777777" w:rsidR="00171396" w:rsidRDefault="00171396">
      <w:r>
        <w:separator/>
      </w:r>
    </w:p>
  </w:endnote>
  <w:endnote w:type="continuationSeparator" w:id="0">
    <w:p w14:paraId="434A33D6" w14:textId="77777777" w:rsidR="00171396" w:rsidRDefault="00171396">
      <w:r>
        <w:continuationSeparator/>
      </w:r>
    </w:p>
  </w:endnote>
  <w:endnote w:type="continuationNotice" w:id="1">
    <w:p w14:paraId="50704217" w14:textId="77777777" w:rsidR="00171396" w:rsidRDefault="00171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171A" w14:textId="71710988" w:rsidR="001E73ED" w:rsidRPr="007C0EEA" w:rsidRDefault="001E73ED" w:rsidP="0094473B">
    <w:pPr>
      <w:pStyle w:val="a8"/>
      <w:jc w:val="center"/>
    </w:pPr>
    <w:r>
      <w:t xml:space="preserve">Core Clauses - Page </w:t>
    </w:r>
    <w:r w:rsidRPr="007C0EEA">
      <w:fldChar w:fldCharType="begin"/>
    </w:r>
    <w:r w:rsidRPr="007C0EEA">
      <w:instrText>PAGE   \* MERGEFORMAT</w:instrText>
    </w:r>
    <w:r w:rsidRPr="007C0EEA">
      <w:fldChar w:fldCharType="separate"/>
    </w:r>
    <w:r w:rsidR="000D7912" w:rsidRPr="000D7912">
      <w:rPr>
        <w:noProof/>
        <w:lang w:val="en-GB"/>
      </w:rPr>
      <w:t>16</w:t>
    </w:r>
    <w:r w:rsidRPr="007C0EEA">
      <w:fldChar w:fldCharType="end"/>
    </w:r>
    <w:r>
      <w:t xml:space="preserve"> of </w:t>
    </w:r>
    <w:r w:rsidR="000D7912">
      <w:fldChar w:fldCharType="begin"/>
    </w:r>
    <w:r w:rsidR="000D7912">
      <w:instrText xml:space="preserve"> SECTIONPAGES   \* MERGEFORMAT </w:instrText>
    </w:r>
    <w:r w:rsidR="000D7912">
      <w:fldChar w:fldCharType="separate"/>
    </w:r>
    <w:r w:rsidR="000D7912">
      <w:rPr>
        <w:noProof/>
      </w:rPr>
      <w:t>16</w:t>
    </w:r>
    <w:r w:rsidR="000D79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9FE" w14:textId="0617A145" w:rsidR="001E73ED" w:rsidRPr="007C0EEA" w:rsidRDefault="001E73ED" w:rsidP="0094473B">
    <w:pPr>
      <w:pStyle w:val="a8"/>
      <w:jc w:val="center"/>
    </w:pPr>
    <w:r>
      <w:t xml:space="preserve">Secondary Options - Page </w:t>
    </w:r>
    <w:r w:rsidRPr="007C0EEA">
      <w:fldChar w:fldCharType="begin"/>
    </w:r>
    <w:r w:rsidRPr="007C0EEA">
      <w:instrText>PAGE   \* MERGEFORMAT</w:instrText>
    </w:r>
    <w:r w:rsidRPr="007C0EEA">
      <w:fldChar w:fldCharType="separate"/>
    </w:r>
    <w:r w:rsidR="000D7912" w:rsidRPr="000D7912">
      <w:rPr>
        <w:noProof/>
        <w:lang w:val="en-GB"/>
      </w:rPr>
      <w:t>1</w:t>
    </w:r>
    <w:r w:rsidRPr="007C0EEA">
      <w:fldChar w:fldCharType="end"/>
    </w:r>
    <w:r>
      <w:t xml:space="preserve"> of </w:t>
    </w:r>
    <w:r w:rsidR="000D7912">
      <w:fldChar w:fldCharType="begin"/>
    </w:r>
    <w:r w:rsidR="000D7912">
      <w:instrText xml:space="preserve"> SECTIONPAGES   \* MERGEFORMAT </w:instrText>
    </w:r>
    <w:r w:rsidR="000D7912">
      <w:fldChar w:fldCharType="separate"/>
    </w:r>
    <w:r w:rsidR="000D7912">
      <w:rPr>
        <w:noProof/>
      </w:rPr>
      <w:t>1</w:t>
    </w:r>
    <w:r w:rsidR="000D79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2AC" w14:textId="3158B0F6" w:rsidR="001E73ED" w:rsidRPr="007C0EEA" w:rsidRDefault="001E73ED" w:rsidP="0094473B">
    <w:pPr>
      <w:pStyle w:val="a8"/>
      <w:jc w:val="center"/>
    </w:pPr>
    <w:r>
      <w:t xml:space="preserve">Schedule of Cost Component - Page </w:t>
    </w:r>
    <w:r w:rsidRPr="007C0EEA">
      <w:fldChar w:fldCharType="begin"/>
    </w:r>
    <w:r w:rsidRPr="007C0EEA">
      <w:instrText>PAGE   \* MERGEFORMAT</w:instrText>
    </w:r>
    <w:r w:rsidRPr="007C0EEA">
      <w:fldChar w:fldCharType="separate"/>
    </w:r>
    <w:r w:rsidR="000D7912" w:rsidRPr="000D7912">
      <w:rPr>
        <w:noProof/>
        <w:lang w:val="en-GB"/>
      </w:rPr>
      <w:t>3</w:t>
    </w:r>
    <w:r w:rsidRPr="007C0EEA">
      <w:fldChar w:fldCharType="end"/>
    </w:r>
    <w:r>
      <w:t xml:space="preserve"> of </w:t>
    </w:r>
    <w:r w:rsidR="000D7912">
      <w:fldChar w:fldCharType="begin"/>
    </w:r>
    <w:r w:rsidR="000D7912">
      <w:instrText xml:space="preserve"> SECTIONPAGES   \* MERGEFORMAT </w:instrText>
    </w:r>
    <w:r w:rsidR="000D7912">
      <w:fldChar w:fldCharType="separate"/>
    </w:r>
    <w:r w:rsidR="000D7912">
      <w:rPr>
        <w:noProof/>
      </w:rPr>
      <w:t>3</w:t>
    </w:r>
    <w:r w:rsidR="000D791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584F" w14:textId="18BA898B" w:rsidR="001E73ED" w:rsidRPr="007C0EEA" w:rsidRDefault="001E73ED" w:rsidP="0094473B">
    <w:pPr>
      <w:pStyle w:val="a8"/>
      <w:jc w:val="center"/>
    </w:pPr>
    <w:r>
      <w:t xml:space="preserve">Short Schedule of Cost Components - Page </w:t>
    </w:r>
    <w:r w:rsidRPr="007C0EEA">
      <w:fldChar w:fldCharType="begin"/>
    </w:r>
    <w:r w:rsidRPr="007C0EEA">
      <w:instrText>PAGE   \* MERGEFORMAT</w:instrText>
    </w:r>
    <w:r w:rsidRPr="007C0EEA">
      <w:fldChar w:fldCharType="separate"/>
    </w:r>
    <w:r w:rsidR="000D7912" w:rsidRPr="000D7912">
      <w:rPr>
        <w:noProof/>
        <w:lang w:val="en-GB"/>
      </w:rPr>
      <w:t>2</w:t>
    </w:r>
    <w:r w:rsidRPr="007C0EEA">
      <w:fldChar w:fldCharType="end"/>
    </w:r>
    <w:r>
      <w:t xml:space="preserve"> of </w:t>
    </w:r>
    <w:r w:rsidR="000D7912">
      <w:fldChar w:fldCharType="begin"/>
    </w:r>
    <w:r w:rsidR="000D7912">
      <w:instrText xml:space="preserve"> SECTIONPAGES   \* MERGEFORMAT </w:instrText>
    </w:r>
    <w:r w:rsidR="000D7912">
      <w:fldChar w:fldCharType="separate"/>
    </w:r>
    <w:r w:rsidR="000D7912">
      <w:rPr>
        <w:noProof/>
      </w:rPr>
      <w:t>3</w:t>
    </w:r>
    <w:r w:rsidR="000D79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DD85" w14:textId="77777777" w:rsidR="00171396" w:rsidRDefault="00171396">
      <w:r>
        <w:separator/>
      </w:r>
    </w:p>
  </w:footnote>
  <w:footnote w:type="continuationSeparator" w:id="0">
    <w:p w14:paraId="64A2D1A2" w14:textId="77777777" w:rsidR="00171396" w:rsidRDefault="00171396">
      <w:r>
        <w:continuationSeparator/>
      </w:r>
    </w:p>
  </w:footnote>
  <w:footnote w:type="continuationNotice" w:id="1">
    <w:p w14:paraId="270D5159" w14:textId="77777777" w:rsidR="00171396" w:rsidRDefault="001713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93DE" w14:textId="6DFF8A74" w:rsidR="001E73ED" w:rsidRDefault="001E73ED" w:rsidP="0094473B">
    <w:pPr>
      <w:pStyle w:val="a6"/>
      <w:jc w:val="right"/>
    </w:pPr>
    <w:r w:rsidRPr="001D0B6C">
      <w:t>Library of Standard</w:t>
    </w:r>
    <w:r>
      <w:t xml:space="preserve"> Amendments to NEC4 TSC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2D81" w14:textId="7D8E2496" w:rsidR="001E73ED" w:rsidRDefault="001E73ED" w:rsidP="00490643">
    <w:pPr>
      <w:pStyle w:val="a6"/>
      <w:jc w:val="right"/>
    </w:pPr>
    <w:r w:rsidRPr="001D0B6C">
      <w:t>Library of Standard</w:t>
    </w:r>
    <w:r>
      <w:t xml:space="preserve"> Amendments to NEC4 TSC</w:t>
    </w:r>
  </w:p>
  <w:p w14:paraId="4145A91F" w14:textId="77777777" w:rsidR="001E73ED" w:rsidRPr="004964C9" w:rsidRDefault="001E73ED" w:rsidP="004964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81"/>
    <w:multiLevelType w:val="hybridMultilevel"/>
    <w:tmpl w:val="5A9ED142"/>
    <w:lvl w:ilvl="0" w:tplc="4BF0B34C">
      <w:numFmt w:val="bullet"/>
      <w:lvlText w:val=""/>
      <w:lvlJc w:val="left"/>
      <w:pPr>
        <w:ind w:left="27" w:hanging="119"/>
      </w:pPr>
      <w:rPr>
        <w:rFonts w:ascii="Symbol" w:eastAsia="Symbol" w:hAnsi="Symbol" w:cs="Symbol" w:hint="default"/>
        <w:w w:val="103"/>
        <w:sz w:val="16"/>
        <w:szCs w:val="16"/>
      </w:rPr>
    </w:lvl>
    <w:lvl w:ilvl="1" w:tplc="D7C42770">
      <w:numFmt w:val="bullet"/>
      <w:lvlText w:val="•"/>
      <w:lvlJc w:val="left"/>
      <w:pPr>
        <w:ind w:left="961" w:hanging="119"/>
      </w:pPr>
      <w:rPr>
        <w:rFonts w:hint="default"/>
      </w:rPr>
    </w:lvl>
    <w:lvl w:ilvl="2" w:tplc="3A94C518">
      <w:numFmt w:val="bullet"/>
      <w:lvlText w:val="•"/>
      <w:lvlJc w:val="left"/>
      <w:pPr>
        <w:ind w:left="1902" w:hanging="119"/>
      </w:pPr>
      <w:rPr>
        <w:rFonts w:hint="default"/>
      </w:rPr>
    </w:lvl>
    <w:lvl w:ilvl="3" w:tplc="DFAC4F9E">
      <w:numFmt w:val="bullet"/>
      <w:lvlText w:val="•"/>
      <w:lvlJc w:val="left"/>
      <w:pPr>
        <w:ind w:left="2843" w:hanging="119"/>
      </w:pPr>
      <w:rPr>
        <w:rFonts w:hint="default"/>
      </w:rPr>
    </w:lvl>
    <w:lvl w:ilvl="4" w:tplc="C84A7CE6">
      <w:numFmt w:val="bullet"/>
      <w:lvlText w:val="•"/>
      <w:lvlJc w:val="left"/>
      <w:pPr>
        <w:ind w:left="3784" w:hanging="119"/>
      </w:pPr>
      <w:rPr>
        <w:rFonts w:hint="default"/>
      </w:rPr>
    </w:lvl>
    <w:lvl w:ilvl="5" w:tplc="1C6814B8">
      <w:numFmt w:val="bullet"/>
      <w:lvlText w:val="•"/>
      <w:lvlJc w:val="left"/>
      <w:pPr>
        <w:ind w:left="4725" w:hanging="119"/>
      </w:pPr>
      <w:rPr>
        <w:rFonts w:hint="default"/>
      </w:rPr>
    </w:lvl>
    <w:lvl w:ilvl="6" w:tplc="3D88F9BE">
      <w:numFmt w:val="bullet"/>
      <w:lvlText w:val="•"/>
      <w:lvlJc w:val="left"/>
      <w:pPr>
        <w:ind w:left="5666" w:hanging="119"/>
      </w:pPr>
      <w:rPr>
        <w:rFonts w:hint="default"/>
      </w:rPr>
    </w:lvl>
    <w:lvl w:ilvl="7" w:tplc="8C7C06EE">
      <w:numFmt w:val="bullet"/>
      <w:lvlText w:val="•"/>
      <w:lvlJc w:val="left"/>
      <w:pPr>
        <w:ind w:left="6607" w:hanging="119"/>
      </w:pPr>
      <w:rPr>
        <w:rFonts w:hint="default"/>
      </w:rPr>
    </w:lvl>
    <w:lvl w:ilvl="8" w:tplc="2A6A838C">
      <w:numFmt w:val="bullet"/>
      <w:lvlText w:val="•"/>
      <w:lvlJc w:val="left"/>
      <w:pPr>
        <w:ind w:left="7548" w:hanging="119"/>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75E5BC2"/>
    <w:multiLevelType w:val="hybridMultilevel"/>
    <w:tmpl w:val="2104E3E2"/>
    <w:lvl w:ilvl="0" w:tplc="14CA0E7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5"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6" w15:restartNumberingAfterBreak="0">
    <w:nsid w:val="11064BB0"/>
    <w:multiLevelType w:val="hybridMultilevel"/>
    <w:tmpl w:val="E6DE62B4"/>
    <w:lvl w:ilvl="0" w:tplc="14CA0E70">
      <w:numFmt w:val="bullet"/>
      <w:lvlText w:val="•"/>
      <w:lvlJc w:val="left"/>
      <w:pPr>
        <w:ind w:left="360" w:hanging="360"/>
      </w:pPr>
      <w:rPr>
        <w:rFonts w:ascii="Times New Roman" w:eastAsia="新細明體" w:hAnsi="Times New Roman" w:cs="Times New Roman" w:hint="default"/>
      </w:rPr>
    </w:lvl>
    <w:lvl w:ilvl="1" w:tplc="1ACED134">
      <w:numFmt w:val="bullet"/>
      <w:lvlText w:val="-"/>
      <w:lvlJc w:val="left"/>
      <w:pPr>
        <w:ind w:left="960" w:hanging="480"/>
      </w:pPr>
      <w:rPr>
        <w:rFonts w:ascii="Times New Roman" w:eastAsia="新細明體" w:hAnsi="Times New Roman" w:cs="Times New Roman"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8"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9"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10" w15:restartNumberingAfterBreak="0">
    <w:nsid w:val="196F7871"/>
    <w:multiLevelType w:val="hybridMultilevel"/>
    <w:tmpl w:val="91526A8A"/>
    <w:lvl w:ilvl="0" w:tplc="CA0E00D6">
      <w:numFmt w:val="bullet"/>
      <w:lvlText w:val=""/>
      <w:lvlJc w:val="left"/>
      <w:pPr>
        <w:ind w:left="145" w:hanging="119"/>
      </w:pPr>
      <w:rPr>
        <w:rFonts w:ascii="Symbol" w:eastAsia="Symbol" w:hAnsi="Symbol" w:cs="Symbol" w:hint="default"/>
        <w:w w:val="103"/>
        <w:sz w:val="16"/>
        <w:szCs w:val="16"/>
      </w:rPr>
    </w:lvl>
    <w:lvl w:ilvl="1" w:tplc="8D30DC6C">
      <w:numFmt w:val="bullet"/>
      <w:lvlText w:val="•"/>
      <w:lvlJc w:val="left"/>
      <w:pPr>
        <w:ind w:left="1069" w:hanging="119"/>
      </w:pPr>
      <w:rPr>
        <w:rFonts w:hint="default"/>
      </w:rPr>
    </w:lvl>
    <w:lvl w:ilvl="2" w:tplc="ADE0DF84">
      <w:numFmt w:val="bullet"/>
      <w:lvlText w:val="•"/>
      <w:lvlJc w:val="left"/>
      <w:pPr>
        <w:ind w:left="1998" w:hanging="119"/>
      </w:pPr>
      <w:rPr>
        <w:rFonts w:hint="default"/>
      </w:rPr>
    </w:lvl>
    <w:lvl w:ilvl="3" w:tplc="63485E96">
      <w:numFmt w:val="bullet"/>
      <w:lvlText w:val="•"/>
      <w:lvlJc w:val="left"/>
      <w:pPr>
        <w:ind w:left="2927" w:hanging="119"/>
      </w:pPr>
      <w:rPr>
        <w:rFonts w:hint="default"/>
      </w:rPr>
    </w:lvl>
    <w:lvl w:ilvl="4" w:tplc="216202A6">
      <w:numFmt w:val="bullet"/>
      <w:lvlText w:val="•"/>
      <w:lvlJc w:val="left"/>
      <w:pPr>
        <w:ind w:left="3856" w:hanging="119"/>
      </w:pPr>
      <w:rPr>
        <w:rFonts w:hint="default"/>
      </w:rPr>
    </w:lvl>
    <w:lvl w:ilvl="5" w:tplc="D578EB3A">
      <w:numFmt w:val="bullet"/>
      <w:lvlText w:val="•"/>
      <w:lvlJc w:val="left"/>
      <w:pPr>
        <w:ind w:left="4785" w:hanging="119"/>
      </w:pPr>
      <w:rPr>
        <w:rFonts w:hint="default"/>
      </w:rPr>
    </w:lvl>
    <w:lvl w:ilvl="6" w:tplc="96D26EB4">
      <w:numFmt w:val="bullet"/>
      <w:lvlText w:val="•"/>
      <w:lvlJc w:val="left"/>
      <w:pPr>
        <w:ind w:left="5714" w:hanging="119"/>
      </w:pPr>
      <w:rPr>
        <w:rFonts w:hint="default"/>
      </w:rPr>
    </w:lvl>
    <w:lvl w:ilvl="7" w:tplc="7F6022FA">
      <w:numFmt w:val="bullet"/>
      <w:lvlText w:val="•"/>
      <w:lvlJc w:val="left"/>
      <w:pPr>
        <w:ind w:left="6643" w:hanging="119"/>
      </w:pPr>
      <w:rPr>
        <w:rFonts w:hint="default"/>
      </w:rPr>
    </w:lvl>
    <w:lvl w:ilvl="8" w:tplc="215E5C18">
      <w:numFmt w:val="bullet"/>
      <w:lvlText w:val="•"/>
      <w:lvlJc w:val="left"/>
      <w:pPr>
        <w:ind w:left="7572" w:hanging="119"/>
      </w:pPr>
      <w:rPr>
        <w:rFonts w:hint="default"/>
      </w:rPr>
    </w:lvl>
  </w:abstractNum>
  <w:abstractNum w:abstractNumId="11" w15:restartNumberingAfterBreak="0">
    <w:nsid w:val="1BC17917"/>
    <w:multiLevelType w:val="hybridMultilevel"/>
    <w:tmpl w:val="65B0685E"/>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2B5D04"/>
    <w:multiLevelType w:val="hybridMultilevel"/>
    <w:tmpl w:val="DBB89A44"/>
    <w:lvl w:ilvl="0" w:tplc="CDC6C974">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3" w15:restartNumberingAfterBreak="0">
    <w:nsid w:val="1FB2233F"/>
    <w:multiLevelType w:val="hybridMultilevel"/>
    <w:tmpl w:val="E1DC4E36"/>
    <w:lvl w:ilvl="0" w:tplc="FAFE719E">
      <w:numFmt w:val="bullet"/>
      <w:lvlText w:val=""/>
      <w:lvlJc w:val="left"/>
      <w:pPr>
        <w:ind w:left="158" w:hanging="128"/>
      </w:pPr>
      <w:rPr>
        <w:rFonts w:ascii="Symbol" w:eastAsia="Symbol" w:hAnsi="Symbol" w:cs="Symbol" w:hint="default"/>
        <w:w w:val="101"/>
        <w:sz w:val="18"/>
        <w:szCs w:val="18"/>
      </w:rPr>
    </w:lvl>
    <w:lvl w:ilvl="1" w:tplc="2AEC2C74">
      <w:numFmt w:val="bullet"/>
      <w:lvlText w:val="•"/>
      <w:lvlJc w:val="left"/>
      <w:pPr>
        <w:ind w:left="1012" w:hanging="128"/>
      </w:pPr>
      <w:rPr>
        <w:rFonts w:hint="default"/>
      </w:rPr>
    </w:lvl>
    <w:lvl w:ilvl="2" w:tplc="C7BE447A">
      <w:numFmt w:val="bullet"/>
      <w:lvlText w:val="•"/>
      <w:lvlJc w:val="left"/>
      <w:pPr>
        <w:ind w:left="1865" w:hanging="128"/>
      </w:pPr>
      <w:rPr>
        <w:rFonts w:hint="default"/>
      </w:rPr>
    </w:lvl>
    <w:lvl w:ilvl="3" w:tplc="79B22B28">
      <w:numFmt w:val="bullet"/>
      <w:lvlText w:val="•"/>
      <w:lvlJc w:val="left"/>
      <w:pPr>
        <w:ind w:left="2717" w:hanging="128"/>
      </w:pPr>
      <w:rPr>
        <w:rFonts w:hint="default"/>
      </w:rPr>
    </w:lvl>
    <w:lvl w:ilvl="4" w:tplc="1EF04E58">
      <w:numFmt w:val="bullet"/>
      <w:lvlText w:val="•"/>
      <w:lvlJc w:val="left"/>
      <w:pPr>
        <w:ind w:left="3570" w:hanging="128"/>
      </w:pPr>
      <w:rPr>
        <w:rFonts w:hint="default"/>
      </w:rPr>
    </w:lvl>
    <w:lvl w:ilvl="5" w:tplc="EF1EFE34">
      <w:numFmt w:val="bullet"/>
      <w:lvlText w:val="•"/>
      <w:lvlJc w:val="left"/>
      <w:pPr>
        <w:ind w:left="4422" w:hanging="128"/>
      </w:pPr>
      <w:rPr>
        <w:rFonts w:hint="default"/>
      </w:rPr>
    </w:lvl>
    <w:lvl w:ilvl="6" w:tplc="AAC0F268">
      <w:numFmt w:val="bullet"/>
      <w:lvlText w:val="•"/>
      <w:lvlJc w:val="left"/>
      <w:pPr>
        <w:ind w:left="5275" w:hanging="128"/>
      </w:pPr>
      <w:rPr>
        <w:rFonts w:hint="default"/>
      </w:rPr>
    </w:lvl>
    <w:lvl w:ilvl="7" w:tplc="380A53E2">
      <w:numFmt w:val="bullet"/>
      <w:lvlText w:val="•"/>
      <w:lvlJc w:val="left"/>
      <w:pPr>
        <w:ind w:left="6127" w:hanging="128"/>
      </w:pPr>
      <w:rPr>
        <w:rFonts w:hint="default"/>
      </w:rPr>
    </w:lvl>
    <w:lvl w:ilvl="8" w:tplc="6792EDC0">
      <w:numFmt w:val="bullet"/>
      <w:lvlText w:val="•"/>
      <w:lvlJc w:val="left"/>
      <w:pPr>
        <w:ind w:left="6980" w:hanging="128"/>
      </w:pPr>
      <w:rPr>
        <w:rFonts w:hint="default"/>
      </w:rPr>
    </w:lvl>
  </w:abstractNum>
  <w:abstractNum w:abstractNumId="14" w15:restartNumberingAfterBreak="0">
    <w:nsid w:val="20FD3E15"/>
    <w:multiLevelType w:val="hybridMultilevel"/>
    <w:tmpl w:val="FF3ADAC0"/>
    <w:lvl w:ilvl="0" w:tplc="9AAAE4FA">
      <w:numFmt w:val="bullet"/>
      <w:lvlText w:val=""/>
      <w:lvlJc w:val="left"/>
      <w:pPr>
        <w:ind w:left="27" w:hanging="119"/>
      </w:pPr>
      <w:rPr>
        <w:rFonts w:ascii="Symbol" w:eastAsia="Symbol" w:hAnsi="Symbol" w:cs="Symbol" w:hint="default"/>
        <w:w w:val="103"/>
        <w:sz w:val="16"/>
        <w:szCs w:val="16"/>
      </w:rPr>
    </w:lvl>
    <w:lvl w:ilvl="1" w:tplc="C9123798">
      <w:numFmt w:val="bullet"/>
      <w:lvlText w:val="•"/>
      <w:lvlJc w:val="left"/>
      <w:pPr>
        <w:ind w:left="959" w:hanging="119"/>
      </w:pPr>
      <w:rPr>
        <w:rFonts w:hint="default"/>
      </w:rPr>
    </w:lvl>
    <w:lvl w:ilvl="2" w:tplc="45A67BEA">
      <w:numFmt w:val="bullet"/>
      <w:lvlText w:val="•"/>
      <w:lvlJc w:val="left"/>
      <w:pPr>
        <w:ind w:left="1899" w:hanging="119"/>
      </w:pPr>
      <w:rPr>
        <w:rFonts w:hint="default"/>
      </w:rPr>
    </w:lvl>
    <w:lvl w:ilvl="3" w:tplc="3DD81664">
      <w:numFmt w:val="bullet"/>
      <w:lvlText w:val="•"/>
      <w:lvlJc w:val="left"/>
      <w:pPr>
        <w:ind w:left="2839" w:hanging="119"/>
      </w:pPr>
      <w:rPr>
        <w:rFonts w:hint="default"/>
      </w:rPr>
    </w:lvl>
    <w:lvl w:ilvl="4" w:tplc="4F2CD3F8">
      <w:numFmt w:val="bullet"/>
      <w:lvlText w:val="•"/>
      <w:lvlJc w:val="left"/>
      <w:pPr>
        <w:ind w:left="3778" w:hanging="119"/>
      </w:pPr>
      <w:rPr>
        <w:rFonts w:hint="default"/>
      </w:rPr>
    </w:lvl>
    <w:lvl w:ilvl="5" w:tplc="808A8E56">
      <w:numFmt w:val="bullet"/>
      <w:lvlText w:val="•"/>
      <w:lvlJc w:val="left"/>
      <w:pPr>
        <w:ind w:left="4718" w:hanging="119"/>
      </w:pPr>
      <w:rPr>
        <w:rFonts w:hint="default"/>
      </w:rPr>
    </w:lvl>
    <w:lvl w:ilvl="6" w:tplc="F2F659C0">
      <w:numFmt w:val="bullet"/>
      <w:lvlText w:val="•"/>
      <w:lvlJc w:val="left"/>
      <w:pPr>
        <w:ind w:left="5658" w:hanging="119"/>
      </w:pPr>
      <w:rPr>
        <w:rFonts w:hint="default"/>
      </w:rPr>
    </w:lvl>
    <w:lvl w:ilvl="7" w:tplc="AACAA798">
      <w:numFmt w:val="bullet"/>
      <w:lvlText w:val="•"/>
      <w:lvlJc w:val="left"/>
      <w:pPr>
        <w:ind w:left="6597" w:hanging="119"/>
      </w:pPr>
      <w:rPr>
        <w:rFonts w:hint="default"/>
      </w:rPr>
    </w:lvl>
    <w:lvl w:ilvl="8" w:tplc="0D6AE46C">
      <w:numFmt w:val="bullet"/>
      <w:lvlText w:val="•"/>
      <w:lvlJc w:val="left"/>
      <w:pPr>
        <w:ind w:left="7537" w:hanging="119"/>
      </w:pPr>
      <w:rPr>
        <w:rFonts w:hint="default"/>
      </w:rPr>
    </w:lvl>
  </w:abstractNum>
  <w:abstractNum w:abstractNumId="15"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6"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7" w15:restartNumberingAfterBreak="0">
    <w:nsid w:val="258D54B7"/>
    <w:multiLevelType w:val="hybridMultilevel"/>
    <w:tmpl w:val="828250A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8" w15:restartNumberingAfterBreak="0">
    <w:nsid w:val="26AF4117"/>
    <w:multiLevelType w:val="hybridMultilevel"/>
    <w:tmpl w:val="AE1AC9B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9" w15:restartNumberingAfterBreak="0">
    <w:nsid w:val="270242E9"/>
    <w:multiLevelType w:val="hybridMultilevel"/>
    <w:tmpl w:val="2BCA3926"/>
    <w:lvl w:ilvl="0" w:tplc="F4CCECC8">
      <w:start w:val="1"/>
      <w:numFmt w:val="lowerLetter"/>
      <w:lvlText w:val="(%1)"/>
      <w:lvlJc w:val="left"/>
      <w:pPr>
        <w:ind w:left="553" w:hanging="480"/>
      </w:pPr>
      <w:rPr>
        <w:rFonts w:hint="default"/>
      </w:rPr>
    </w:lvl>
    <w:lvl w:ilvl="1" w:tplc="04090019" w:tentative="1">
      <w:start w:val="1"/>
      <w:numFmt w:val="ideographTraditional"/>
      <w:lvlText w:val="%2、"/>
      <w:lvlJc w:val="left"/>
      <w:pPr>
        <w:ind w:left="1033" w:hanging="480"/>
      </w:pPr>
    </w:lvl>
    <w:lvl w:ilvl="2" w:tplc="0409001B" w:tentative="1">
      <w:start w:val="1"/>
      <w:numFmt w:val="lowerRoman"/>
      <w:lvlText w:val="%3."/>
      <w:lvlJc w:val="right"/>
      <w:pPr>
        <w:ind w:left="1513" w:hanging="480"/>
      </w:pPr>
    </w:lvl>
    <w:lvl w:ilvl="3" w:tplc="0409000F" w:tentative="1">
      <w:start w:val="1"/>
      <w:numFmt w:val="decimal"/>
      <w:lvlText w:val="%4."/>
      <w:lvlJc w:val="left"/>
      <w:pPr>
        <w:ind w:left="1993" w:hanging="480"/>
      </w:pPr>
    </w:lvl>
    <w:lvl w:ilvl="4" w:tplc="04090019" w:tentative="1">
      <w:start w:val="1"/>
      <w:numFmt w:val="ideographTraditional"/>
      <w:lvlText w:val="%5、"/>
      <w:lvlJc w:val="left"/>
      <w:pPr>
        <w:ind w:left="2473" w:hanging="480"/>
      </w:pPr>
    </w:lvl>
    <w:lvl w:ilvl="5" w:tplc="0409001B" w:tentative="1">
      <w:start w:val="1"/>
      <w:numFmt w:val="lowerRoman"/>
      <w:lvlText w:val="%6."/>
      <w:lvlJc w:val="right"/>
      <w:pPr>
        <w:ind w:left="295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3913" w:hanging="480"/>
      </w:pPr>
    </w:lvl>
    <w:lvl w:ilvl="8" w:tplc="0409001B" w:tentative="1">
      <w:start w:val="1"/>
      <w:numFmt w:val="lowerRoman"/>
      <w:lvlText w:val="%9."/>
      <w:lvlJc w:val="right"/>
      <w:pPr>
        <w:ind w:left="4393" w:hanging="480"/>
      </w:pPr>
    </w:lvl>
  </w:abstractNum>
  <w:abstractNum w:abstractNumId="20"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21"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22"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23"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24"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5" w15:restartNumberingAfterBreak="0">
    <w:nsid w:val="349733F5"/>
    <w:multiLevelType w:val="hybridMultilevel"/>
    <w:tmpl w:val="FAF4EA74"/>
    <w:lvl w:ilvl="0" w:tplc="125CD73A">
      <w:numFmt w:val="bullet"/>
      <w:lvlText w:val="•"/>
      <w:lvlJc w:val="left"/>
      <w:pPr>
        <w:ind w:left="507" w:hanging="480"/>
      </w:pPr>
      <w:rPr>
        <w:rFont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6"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7" w15:restartNumberingAfterBreak="0">
    <w:nsid w:val="3FBB1B32"/>
    <w:multiLevelType w:val="hybridMultilevel"/>
    <w:tmpl w:val="F7A8AD4C"/>
    <w:lvl w:ilvl="0" w:tplc="AFAE32CE">
      <w:numFmt w:val="bullet"/>
      <w:lvlText w:val=""/>
      <w:lvlJc w:val="left"/>
      <w:pPr>
        <w:ind w:left="145" w:hanging="119"/>
      </w:pPr>
      <w:rPr>
        <w:rFonts w:ascii="Symbol" w:eastAsia="Symbol" w:hAnsi="Symbol" w:cs="Symbol" w:hint="default"/>
        <w:w w:val="103"/>
        <w:sz w:val="16"/>
        <w:szCs w:val="16"/>
      </w:rPr>
    </w:lvl>
    <w:lvl w:ilvl="1" w:tplc="5218C3FC">
      <w:numFmt w:val="bullet"/>
      <w:lvlText w:val="•"/>
      <w:lvlJc w:val="left"/>
      <w:pPr>
        <w:ind w:left="1067" w:hanging="119"/>
      </w:pPr>
      <w:rPr>
        <w:rFonts w:hint="default"/>
      </w:rPr>
    </w:lvl>
    <w:lvl w:ilvl="2" w:tplc="43D22D80">
      <w:numFmt w:val="bullet"/>
      <w:lvlText w:val="•"/>
      <w:lvlJc w:val="left"/>
      <w:pPr>
        <w:ind w:left="1995" w:hanging="119"/>
      </w:pPr>
      <w:rPr>
        <w:rFonts w:hint="default"/>
      </w:rPr>
    </w:lvl>
    <w:lvl w:ilvl="3" w:tplc="FDDA2CB0">
      <w:numFmt w:val="bullet"/>
      <w:lvlText w:val="•"/>
      <w:lvlJc w:val="left"/>
      <w:pPr>
        <w:ind w:left="2923" w:hanging="119"/>
      </w:pPr>
      <w:rPr>
        <w:rFonts w:hint="default"/>
      </w:rPr>
    </w:lvl>
    <w:lvl w:ilvl="4" w:tplc="AA201154">
      <w:numFmt w:val="bullet"/>
      <w:lvlText w:val="•"/>
      <w:lvlJc w:val="left"/>
      <w:pPr>
        <w:ind w:left="3850" w:hanging="119"/>
      </w:pPr>
      <w:rPr>
        <w:rFonts w:hint="default"/>
      </w:rPr>
    </w:lvl>
    <w:lvl w:ilvl="5" w:tplc="2974BE76">
      <w:numFmt w:val="bullet"/>
      <w:lvlText w:val="•"/>
      <w:lvlJc w:val="left"/>
      <w:pPr>
        <w:ind w:left="4778" w:hanging="119"/>
      </w:pPr>
      <w:rPr>
        <w:rFonts w:hint="default"/>
      </w:rPr>
    </w:lvl>
    <w:lvl w:ilvl="6" w:tplc="67BCF94C">
      <w:numFmt w:val="bullet"/>
      <w:lvlText w:val="•"/>
      <w:lvlJc w:val="left"/>
      <w:pPr>
        <w:ind w:left="5706" w:hanging="119"/>
      </w:pPr>
      <w:rPr>
        <w:rFonts w:hint="default"/>
      </w:rPr>
    </w:lvl>
    <w:lvl w:ilvl="7" w:tplc="59E636BA">
      <w:numFmt w:val="bullet"/>
      <w:lvlText w:val="•"/>
      <w:lvlJc w:val="left"/>
      <w:pPr>
        <w:ind w:left="6633" w:hanging="119"/>
      </w:pPr>
      <w:rPr>
        <w:rFonts w:hint="default"/>
      </w:rPr>
    </w:lvl>
    <w:lvl w:ilvl="8" w:tplc="EA5A1E34">
      <w:numFmt w:val="bullet"/>
      <w:lvlText w:val="•"/>
      <w:lvlJc w:val="left"/>
      <w:pPr>
        <w:ind w:left="7561" w:hanging="119"/>
      </w:pPr>
      <w:rPr>
        <w:rFonts w:hint="default"/>
      </w:rPr>
    </w:lvl>
  </w:abstractNum>
  <w:abstractNum w:abstractNumId="28" w15:restartNumberingAfterBreak="0">
    <w:nsid w:val="41786D1B"/>
    <w:multiLevelType w:val="hybridMultilevel"/>
    <w:tmpl w:val="EB107BF2"/>
    <w:lvl w:ilvl="0" w:tplc="DC10E638">
      <w:numFmt w:val="bullet"/>
      <w:lvlText w:val="•"/>
      <w:lvlJc w:val="left"/>
      <w:pPr>
        <w:ind w:left="522" w:hanging="480"/>
      </w:pPr>
      <w:rPr>
        <w:rFonts w:hint="default"/>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29"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30" w15:restartNumberingAfterBreak="0">
    <w:nsid w:val="467124D4"/>
    <w:multiLevelType w:val="hybridMultilevel"/>
    <w:tmpl w:val="2AEE5952"/>
    <w:lvl w:ilvl="0" w:tplc="214E0190">
      <w:numFmt w:val="bullet"/>
      <w:lvlText w:val=""/>
      <w:lvlJc w:val="left"/>
      <w:pPr>
        <w:ind w:left="146" w:hanging="119"/>
      </w:pPr>
      <w:rPr>
        <w:rFonts w:ascii="Symbol" w:eastAsia="Symbol" w:hAnsi="Symbol" w:cs="Symbol" w:hint="default"/>
        <w:w w:val="103"/>
        <w:sz w:val="16"/>
        <w:szCs w:val="16"/>
      </w:rPr>
    </w:lvl>
    <w:lvl w:ilvl="1" w:tplc="55702408">
      <w:numFmt w:val="bullet"/>
      <w:lvlText w:val="•"/>
      <w:lvlJc w:val="left"/>
      <w:pPr>
        <w:ind w:left="1067" w:hanging="119"/>
      </w:pPr>
      <w:rPr>
        <w:rFonts w:hint="default"/>
      </w:rPr>
    </w:lvl>
    <w:lvl w:ilvl="2" w:tplc="AC20F2FE">
      <w:numFmt w:val="bullet"/>
      <w:lvlText w:val="•"/>
      <w:lvlJc w:val="left"/>
      <w:pPr>
        <w:ind w:left="1995" w:hanging="119"/>
      </w:pPr>
      <w:rPr>
        <w:rFonts w:hint="default"/>
      </w:rPr>
    </w:lvl>
    <w:lvl w:ilvl="3" w:tplc="C4C8CDF2">
      <w:numFmt w:val="bullet"/>
      <w:lvlText w:val="•"/>
      <w:lvlJc w:val="left"/>
      <w:pPr>
        <w:ind w:left="2923" w:hanging="119"/>
      </w:pPr>
      <w:rPr>
        <w:rFonts w:hint="default"/>
      </w:rPr>
    </w:lvl>
    <w:lvl w:ilvl="4" w:tplc="584A7910">
      <w:numFmt w:val="bullet"/>
      <w:lvlText w:val="•"/>
      <w:lvlJc w:val="left"/>
      <w:pPr>
        <w:ind w:left="3850" w:hanging="119"/>
      </w:pPr>
      <w:rPr>
        <w:rFonts w:hint="default"/>
      </w:rPr>
    </w:lvl>
    <w:lvl w:ilvl="5" w:tplc="DCC8749E">
      <w:numFmt w:val="bullet"/>
      <w:lvlText w:val="•"/>
      <w:lvlJc w:val="left"/>
      <w:pPr>
        <w:ind w:left="4778" w:hanging="119"/>
      </w:pPr>
      <w:rPr>
        <w:rFonts w:hint="default"/>
      </w:rPr>
    </w:lvl>
    <w:lvl w:ilvl="6" w:tplc="46DCB23E">
      <w:numFmt w:val="bullet"/>
      <w:lvlText w:val="•"/>
      <w:lvlJc w:val="left"/>
      <w:pPr>
        <w:ind w:left="5706" w:hanging="119"/>
      </w:pPr>
      <w:rPr>
        <w:rFonts w:hint="default"/>
      </w:rPr>
    </w:lvl>
    <w:lvl w:ilvl="7" w:tplc="8DA8FE46">
      <w:numFmt w:val="bullet"/>
      <w:lvlText w:val="•"/>
      <w:lvlJc w:val="left"/>
      <w:pPr>
        <w:ind w:left="6633" w:hanging="119"/>
      </w:pPr>
      <w:rPr>
        <w:rFonts w:hint="default"/>
      </w:rPr>
    </w:lvl>
    <w:lvl w:ilvl="8" w:tplc="67E2A990">
      <w:numFmt w:val="bullet"/>
      <w:lvlText w:val="•"/>
      <w:lvlJc w:val="left"/>
      <w:pPr>
        <w:ind w:left="7561" w:hanging="119"/>
      </w:pPr>
      <w:rPr>
        <w:rFonts w:hint="default"/>
      </w:rPr>
    </w:lvl>
  </w:abstractNum>
  <w:abstractNum w:abstractNumId="31"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32"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33"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34"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35"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36" w15:restartNumberingAfterBreak="0">
    <w:nsid w:val="505629D9"/>
    <w:multiLevelType w:val="hybridMultilevel"/>
    <w:tmpl w:val="69322970"/>
    <w:lvl w:ilvl="0" w:tplc="3C201782">
      <w:numFmt w:val="bullet"/>
      <w:lvlText w:val=""/>
      <w:lvlJc w:val="left"/>
      <w:pPr>
        <w:ind w:left="27" w:hanging="119"/>
      </w:pPr>
      <w:rPr>
        <w:rFonts w:ascii="Symbol" w:eastAsia="Symbol" w:hAnsi="Symbol" w:cs="Symbol" w:hint="default"/>
        <w:w w:val="103"/>
        <w:sz w:val="16"/>
        <w:szCs w:val="16"/>
      </w:rPr>
    </w:lvl>
    <w:lvl w:ilvl="1" w:tplc="1F704C02">
      <w:numFmt w:val="bullet"/>
      <w:lvlText w:val="•"/>
      <w:lvlJc w:val="left"/>
      <w:pPr>
        <w:ind w:left="959" w:hanging="119"/>
      </w:pPr>
      <w:rPr>
        <w:rFonts w:hint="default"/>
      </w:rPr>
    </w:lvl>
    <w:lvl w:ilvl="2" w:tplc="43244DC8">
      <w:numFmt w:val="bullet"/>
      <w:lvlText w:val="•"/>
      <w:lvlJc w:val="left"/>
      <w:pPr>
        <w:ind w:left="1899" w:hanging="119"/>
      </w:pPr>
      <w:rPr>
        <w:rFonts w:hint="default"/>
      </w:rPr>
    </w:lvl>
    <w:lvl w:ilvl="3" w:tplc="615EC474">
      <w:numFmt w:val="bullet"/>
      <w:lvlText w:val="•"/>
      <w:lvlJc w:val="left"/>
      <w:pPr>
        <w:ind w:left="2839" w:hanging="119"/>
      </w:pPr>
      <w:rPr>
        <w:rFonts w:hint="default"/>
      </w:rPr>
    </w:lvl>
    <w:lvl w:ilvl="4" w:tplc="25BCFA4C">
      <w:numFmt w:val="bullet"/>
      <w:lvlText w:val="•"/>
      <w:lvlJc w:val="left"/>
      <w:pPr>
        <w:ind w:left="3778" w:hanging="119"/>
      </w:pPr>
      <w:rPr>
        <w:rFonts w:hint="default"/>
      </w:rPr>
    </w:lvl>
    <w:lvl w:ilvl="5" w:tplc="E56867DC">
      <w:numFmt w:val="bullet"/>
      <w:lvlText w:val="•"/>
      <w:lvlJc w:val="left"/>
      <w:pPr>
        <w:ind w:left="4718" w:hanging="119"/>
      </w:pPr>
      <w:rPr>
        <w:rFonts w:hint="default"/>
      </w:rPr>
    </w:lvl>
    <w:lvl w:ilvl="6" w:tplc="F916625C">
      <w:numFmt w:val="bullet"/>
      <w:lvlText w:val="•"/>
      <w:lvlJc w:val="left"/>
      <w:pPr>
        <w:ind w:left="5658" w:hanging="119"/>
      </w:pPr>
      <w:rPr>
        <w:rFonts w:hint="default"/>
      </w:rPr>
    </w:lvl>
    <w:lvl w:ilvl="7" w:tplc="DB9A3F8E">
      <w:numFmt w:val="bullet"/>
      <w:lvlText w:val="•"/>
      <w:lvlJc w:val="left"/>
      <w:pPr>
        <w:ind w:left="6597" w:hanging="119"/>
      </w:pPr>
      <w:rPr>
        <w:rFonts w:hint="default"/>
      </w:rPr>
    </w:lvl>
    <w:lvl w:ilvl="8" w:tplc="A1024D12">
      <w:numFmt w:val="bullet"/>
      <w:lvlText w:val="•"/>
      <w:lvlJc w:val="left"/>
      <w:pPr>
        <w:ind w:left="7537" w:hanging="119"/>
      </w:pPr>
      <w:rPr>
        <w:rFonts w:hint="default"/>
      </w:rPr>
    </w:lvl>
  </w:abstractNum>
  <w:abstractNum w:abstractNumId="37" w15:restartNumberingAfterBreak="0">
    <w:nsid w:val="50F100CF"/>
    <w:multiLevelType w:val="hybridMultilevel"/>
    <w:tmpl w:val="EDA6B61C"/>
    <w:lvl w:ilvl="0" w:tplc="125CD73A">
      <w:numFmt w:val="bullet"/>
      <w:lvlText w:val="•"/>
      <w:lvlJc w:val="left"/>
      <w:pPr>
        <w:ind w:left="540" w:hanging="480"/>
      </w:pPr>
      <w:rPr>
        <w:rFont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38" w15:restartNumberingAfterBreak="0">
    <w:nsid w:val="58E62B36"/>
    <w:multiLevelType w:val="hybridMultilevel"/>
    <w:tmpl w:val="DE1C6716"/>
    <w:lvl w:ilvl="0" w:tplc="52E8FAB2">
      <w:start w:val="1"/>
      <w:numFmt w:val="lowerRoman"/>
      <w:lvlText w:val="(%1)"/>
      <w:lvlJc w:val="left"/>
      <w:pPr>
        <w:ind w:left="247" w:hanging="218"/>
      </w:pPr>
      <w:rPr>
        <w:rFonts w:ascii="Times New Roman" w:eastAsia="Times New Roman" w:hAnsi="Times New Roman" w:cs="Times New Roman" w:hint="default"/>
        <w:w w:val="101"/>
        <w:sz w:val="18"/>
        <w:szCs w:val="18"/>
      </w:rPr>
    </w:lvl>
    <w:lvl w:ilvl="1" w:tplc="125CD73A">
      <w:numFmt w:val="bullet"/>
      <w:lvlText w:val="•"/>
      <w:lvlJc w:val="left"/>
      <w:pPr>
        <w:ind w:left="1083" w:hanging="218"/>
      </w:pPr>
      <w:rPr>
        <w:rFonts w:hint="default"/>
      </w:rPr>
    </w:lvl>
    <w:lvl w:ilvl="2" w:tplc="5D8E97D4">
      <w:numFmt w:val="bullet"/>
      <w:lvlText w:val="•"/>
      <w:lvlJc w:val="left"/>
      <w:pPr>
        <w:ind w:left="1926" w:hanging="218"/>
      </w:pPr>
      <w:rPr>
        <w:rFonts w:hint="default"/>
      </w:rPr>
    </w:lvl>
    <w:lvl w:ilvl="3" w:tplc="0B76F542">
      <w:numFmt w:val="bullet"/>
      <w:lvlText w:val="•"/>
      <w:lvlJc w:val="left"/>
      <w:pPr>
        <w:ind w:left="2769" w:hanging="218"/>
      </w:pPr>
      <w:rPr>
        <w:rFonts w:hint="default"/>
      </w:rPr>
    </w:lvl>
    <w:lvl w:ilvl="4" w:tplc="A18CE472">
      <w:numFmt w:val="bullet"/>
      <w:lvlText w:val="•"/>
      <w:lvlJc w:val="left"/>
      <w:pPr>
        <w:ind w:left="3613" w:hanging="218"/>
      </w:pPr>
      <w:rPr>
        <w:rFonts w:hint="default"/>
      </w:rPr>
    </w:lvl>
    <w:lvl w:ilvl="5" w:tplc="66ECC1AE">
      <w:numFmt w:val="bullet"/>
      <w:lvlText w:val="•"/>
      <w:lvlJc w:val="left"/>
      <w:pPr>
        <w:ind w:left="4456" w:hanging="218"/>
      </w:pPr>
      <w:rPr>
        <w:rFonts w:hint="default"/>
      </w:rPr>
    </w:lvl>
    <w:lvl w:ilvl="6" w:tplc="D39ED6FC">
      <w:numFmt w:val="bullet"/>
      <w:lvlText w:val="•"/>
      <w:lvlJc w:val="left"/>
      <w:pPr>
        <w:ind w:left="5299" w:hanging="218"/>
      </w:pPr>
      <w:rPr>
        <w:rFonts w:hint="default"/>
      </w:rPr>
    </w:lvl>
    <w:lvl w:ilvl="7" w:tplc="0D52811C">
      <w:numFmt w:val="bullet"/>
      <w:lvlText w:val="•"/>
      <w:lvlJc w:val="left"/>
      <w:pPr>
        <w:ind w:left="6143" w:hanging="218"/>
      </w:pPr>
      <w:rPr>
        <w:rFonts w:hint="default"/>
      </w:rPr>
    </w:lvl>
    <w:lvl w:ilvl="8" w:tplc="998C1B9A">
      <w:numFmt w:val="bullet"/>
      <w:lvlText w:val="•"/>
      <w:lvlJc w:val="left"/>
      <w:pPr>
        <w:ind w:left="6986" w:hanging="218"/>
      </w:pPr>
      <w:rPr>
        <w:rFonts w:hint="default"/>
      </w:rPr>
    </w:lvl>
  </w:abstractNum>
  <w:abstractNum w:abstractNumId="39"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40" w15:restartNumberingAfterBreak="0">
    <w:nsid w:val="5C13068A"/>
    <w:multiLevelType w:val="hybridMultilevel"/>
    <w:tmpl w:val="26BE8D74"/>
    <w:lvl w:ilvl="0" w:tplc="3FBC6FB2">
      <w:start w:val="1"/>
      <w:numFmt w:val="bullet"/>
      <w:lvlText w:val=""/>
      <w:lvlJc w:val="left"/>
      <w:pPr>
        <w:ind w:left="511" w:hanging="480"/>
      </w:pPr>
      <w:rPr>
        <w:rFonts w:ascii="Symbol" w:hAnsi="Symbol" w:hint="default"/>
        <w:color w:val="auto"/>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1" w15:restartNumberingAfterBreak="0">
    <w:nsid w:val="5C160CB8"/>
    <w:multiLevelType w:val="hybridMultilevel"/>
    <w:tmpl w:val="52E0DE04"/>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43" w15:restartNumberingAfterBreak="0">
    <w:nsid w:val="5D2A4EE5"/>
    <w:multiLevelType w:val="hybridMultilevel"/>
    <w:tmpl w:val="DBA8657C"/>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45"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46"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47" w15:restartNumberingAfterBreak="0">
    <w:nsid w:val="67E80550"/>
    <w:multiLevelType w:val="hybridMultilevel"/>
    <w:tmpl w:val="0032BFCE"/>
    <w:lvl w:ilvl="0" w:tplc="3FBC6FB2">
      <w:start w:val="1"/>
      <w:numFmt w:val="bullet"/>
      <w:lvlText w:val=""/>
      <w:lvlJc w:val="left"/>
      <w:pPr>
        <w:ind w:left="507" w:hanging="480"/>
      </w:pPr>
      <w:rPr>
        <w:rFonts w:ascii="Symbol" w:hAnsi="Symbol" w:hint="default"/>
        <w:color w:val="auto"/>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48"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49" w15:restartNumberingAfterBreak="0">
    <w:nsid w:val="718131C6"/>
    <w:multiLevelType w:val="multilevel"/>
    <w:tmpl w:val="6A26CFF4"/>
    <w:lvl w:ilvl="0">
      <w:start w:val="1"/>
      <w:numFmt w:val="lowerRoman"/>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51"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52"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53"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54"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8"/>
  </w:num>
  <w:num w:numId="2">
    <w:abstractNumId w:val="13"/>
  </w:num>
  <w:num w:numId="3">
    <w:abstractNumId w:val="27"/>
  </w:num>
  <w:num w:numId="4">
    <w:abstractNumId w:val="0"/>
  </w:num>
  <w:num w:numId="5">
    <w:abstractNumId w:val="10"/>
  </w:num>
  <w:num w:numId="6">
    <w:abstractNumId w:val="30"/>
  </w:num>
  <w:num w:numId="7">
    <w:abstractNumId w:val="36"/>
  </w:num>
  <w:num w:numId="8">
    <w:abstractNumId w:val="14"/>
  </w:num>
  <w:num w:numId="9">
    <w:abstractNumId w:val="25"/>
  </w:num>
  <w:num w:numId="10">
    <w:abstractNumId w:val="17"/>
  </w:num>
  <w:num w:numId="11">
    <w:abstractNumId w:val="18"/>
  </w:num>
  <w:num w:numId="12">
    <w:abstractNumId w:val="40"/>
  </w:num>
  <w:num w:numId="13">
    <w:abstractNumId w:val="47"/>
  </w:num>
  <w:num w:numId="14">
    <w:abstractNumId w:val="12"/>
  </w:num>
  <w:num w:numId="15">
    <w:abstractNumId w:val="43"/>
  </w:num>
  <w:num w:numId="16">
    <w:abstractNumId w:val="11"/>
  </w:num>
  <w:num w:numId="17">
    <w:abstractNumId w:val="28"/>
  </w:num>
  <w:num w:numId="18">
    <w:abstractNumId w:val="37"/>
  </w:num>
  <w:num w:numId="19">
    <w:abstractNumId w:val="21"/>
  </w:num>
  <w:num w:numId="20">
    <w:abstractNumId w:val="35"/>
  </w:num>
  <w:num w:numId="21">
    <w:abstractNumId w:val="7"/>
  </w:num>
  <w:num w:numId="22">
    <w:abstractNumId w:val="53"/>
  </w:num>
  <w:num w:numId="23">
    <w:abstractNumId w:val="2"/>
  </w:num>
  <w:num w:numId="24">
    <w:abstractNumId w:val="9"/>
  </w:num>
  <w:num w:numId="25">
    <w:abstractNumId w:val="20"/>
  </w:num>
  <w:num w:numId="26">
    <w:abstractNumId w:val="45"/>
  </w:num>
  <w:num w:numId="27">
    <w:abstractNumId w:val="4"/>
  </w:num>
  <w:num w:numId="28">
    <w:abstractNumId w:val="23"/>
  </w:num>
  <w:num w:numId="29">
    <w:abstractNumId w:val="31"/>
  </w:num>
  <w:num w:numId="30">
    <w:abstractNumId w:val="39"/>
  </w:num>
  <w:num w:numId="31">
    <w:abstractNumId w:val="24"/>
  </w:num>
  <w:num w:numId="32">
    <w:abstractNumId w:val="5"/>
  </w:num>
  <w:num w:numId="33">
    <w:abstractNumId w:val="34"/>
  </w:num>
  <w:num w:numId="34">
    <w:abstractNumId w:val="26"/>
  </w:num>
  <w:num w:numId="35">
    <w:abstractNumId w:val="33"/>
  </w:num>
  <w:num w:numId="36">
    <w:abstractNumId w:val="42"/>
  </w:num>
  <w:num w:numId="37">
    <w:abstractNumId w:val="16"/>
  </w:num>
  <w:num w:numId="38">
    <w:abstractNumId w:val="29"/>
  </w:num>
  <w:num w:numId="39">
    <w:abstractNumId w:val="22"/>
  </w:num>
  <w:num w:numId="40">
    <w:abstractNumId w:val="15"/>
  </w:num>
  <w:num w:numId="41">
    <w:abstractNumId w:val="52"/>
  </w:num>
  <w:num w:numId="42">
    <w:abstractNumId w:val="32"/>
  </w:num>
  <w:num w:numId="43">
    <w:abstractNumId w:val="50"/>
  </w:num>
  <w:num w:numId="44">
    <w:abstractNumId w:val="46"/>
  </w:num>
  <w:num w:numId="45">
    <w:abstractNumId w:val="44"/>
  </w:num>
  <w:num w:numId="46">
    <w:abstractNumId w:val="8"/>
  </w:num>
  <w:num w:numId="47">
    <w:abstractNumId w:val="51"/>
  </w:num>
  <w:num w:numId="48">
    <w:abstractNumId w:val="48"/>
  </w:num>
  <w:num w:numId="49">
    <w:abstractNumId w:val="54"/>
  </w:num>
  <w:num w:numId="50">
    <w:abstractNumId w:val="1"/>
  </w:num>
  <w:num w:numId="51">
    <w:abstractNumId w:val="49"/>
  </w:num>
  <w:num w:numId="52">
    <w:abstractNumId w:val="19"/>
  </w:num>
  <w:num w:numId="53">
    <w:abstractNumId w:val="41"/>
  </w:num>
  <w:num w:numId="54">
    <w:abstractNumId w:val="3"/>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E2"/>
    <w:rsid w:val="000003D6"/>
    <w:rsid w:val="00000ED1"/>
    <w:rsid w:val="000022C3"/>
    <w:rsid w:val="00004BF4"/>
    <w:rsid w:val="00007134"/>
    <w:rsid w:val="00010BF9"/>
    <w:rsid w:val="00014C93"/>
    <w:rsid w:val="00023DDA"/>
    <w:rsid w:val="0002593B"/>
    <w:rsid w:val="0003274A"/>
    <w:rsid w:val="00032AF2"/>
    <w:rsid w:val="00032EFF"/>
    <w:rsid w:val="000435BA"/>
    <w:rsid w:val="00052DA2"/>
    <w:rsid w:val="00056A99"/>
    <w:rsid w:val="00060ABB"/>
    <w:rsid w:val="00073F69"/>
    <w:rsid w:val="00083BC0"/>
    <w:rsid w:val="00096BAC"/>
    <w:rsid w:val="000A0E96"/>
    <w:rsid w:val="000A1001"/>
    <w:rsid w:val="000C0D67"/>
    <w:rsid w:val="000C2491"/>
    <w:rsid w:val="000C2B51"/>
    <w:rsid w:val="000D124A"/>
    <w:rsid w:val="000D7912"/>
    <w:rsid w:val="000E1C40"/>
    <w:rsid w:val="000E20A5"/>
    <w:rsid w:val="000E2DDC"/>
    <w:rsid w:val="000F204B"/>
    <w:rsid w:val="000F3B08"/>
    <w:rsid w:val="000F419B"/>
    <w:rsid w:val="00106DC9"/>
    <w:rsid w:val="001141DB"/>
    <w:rsid w:val="001171FA"/>
    <w:rsid w:val="0012221E"/>
    <w:rsid w:val="0012527C"/>
    <w:rsid w:val="00125AF3"/>
    <w:rsid w:val="001273BB"/>
    <w:rsid w:val="00136DF3"/>
    <w:rsid w:val="00137300"/>
    <w:rsid w:val="00137C36"/>
    <w:rsid w:val="0014492F"/>
    <w:rsid w:val="001513E2"/>
    <w:rsid w:val="00151FEA"/>
    <w:rsid w:val="0015347A"/>
    <w:rsid w:val="001535DC"/>
    <w:rsid w:val="00154AD2"/>
    <w:rsid w:val="00156BD4"/>
    <w:rsid w:val="0015795A"/>
    <w:rsid w:val="00162B63"/>
    <w:rsid w:val="00162C37"/>
    <w:rsid w:val="00167344"/>
    <w:rsid w:val="00171396"/>
    <w:rsid w:val="00171656"/>
    <w:rsid w:val="00176637"/>
    <w:rsid w:val="00176F97"/>
    <w:rsid w:val="00186179"/>
    <w:rsid w:val="00190C78"/>
    <w:rsid w:val="00197010"/>
    <w:rsid w:val="00197C4A"/>
    <w:rsid w:val="001A24B2"/>
    <w:rsid w:val="001A4C01"/>
    <w:rsid w:val="001A6174"/>
    <w:rsid w:val="001A7FAA"/>
    <w:rsid w:val="001B1F29"/>
    <w:rsid w:val="001B3C7A"/>
    <w:rsid w:val="001B46D5"/>
    <w:rsid w:val="001B6F79"/>
    <w:rsid w:val="001B7AC7"/>
    <w:rsid w:val="001C4455"/>
    <w:rsid w:val="001C689D"/>
    <w:rsid w:val="001D4C6B"/>
    <w:rsid w:val="001D786A"/>
    <w:rsid w:val="001D78DF"/>
    <w:rsid w:val="001E4D9C"/>
    <w:rsid w:val="001E73ED"/>
    <w:rsid w:val="001F0B49"/>
    <w:rsid w:val="001F7EBE"/>
    <w:rsid w:val="002020DE"/>
    <w:rsid w:val="0020418C"/>
    <w:rsid w:val="00215892"/>
    <w:rsid w:val="00216CFF"/>
    <w:rsid w:val="002173B1"/>
    <w:rsid w:val="002204C8"/>
    <w:rsid w:val="00226E89"/>
    <w:rsid w:val="00227866"/>
    <w:rsid w:val="00232E22"/>
    <w:rsid w:val="00233F7C"/>
    <w:rsid w:val="002360AB"/>
    <w:rsid w:val="002403BC"/>
    <w:rsid w:val="00242458"/>
    <w:rsid w:val="00245D68"/>
    <w:rsid w:val="00246CC6"/>
    <w:rsid w:val="002478CB"/>
    <w:rsid w:val="00252FD4"/>
    <w:rsid w:val="00253160"/>
    <w:rsid w:val="002607CC"/>
    <w:rsid w:val="002624C0"/>
    <w:rsid w:val="00262D07"/>
    <w:rsid w:val="00262F9F"/>
    <w:rsid w:val="00264DAC"/>
    <w:rsid w:val="002655EA"/>
    <w:rsid w:val="002660C5"/>
    <w:rsid w:val="00273BDD"/>
    <w:rsid w:val="0028195C"/>
    <w:rsid w:val="002874AB"/>
    <w:rsid w:val="00294F76"/>
    <w:rsid w:val="002A0EC4"/>
    <w:rsid w:val="002A1425"/>
    <w:rsid w:val="002A169F"/>
    <w:rsid w:val="002B035A"/>
    <w:rsid w:val="002B543D"/>
    <w:rsid w:val="002B64DE"/>
    <w:rsid w:val="002C3ED8"/>
    <w:rsid w:val="002C62C6"/>
    <w:rsid w:val="002D133D"/>
    <w:rsid w:val="002D288A"/>
    <w:rsid w:val="002D557A"/>
    <w:rsid w:val="002D6644"/>
    <w:rsid w:val="002E01D5"/>
    <w:rsid w:val="002E4202"/>
    <w:rsid w:val="002E4873"/>
    <w:rsid w:val="002E7F4D"/>
    <w:rsid w:val="002F3922"/>
    <w:rsid w:val="002F3CED"/>
    <w:rsid w:val="002F3D1B"/>
    <w:rsid w:val="002F7357"/>
    <w:rsid w:val="00300554"/>
    <w:rsid w:val="00303B73"/>
    <w:rsid w:val="00305595"/>
    <w:rsid w:val="003151A8"/>
    <w:rsid w:val="00324B34"/>
    <w:rsid w:val="003252E8"/>
    <w:rsid w:val="00326040"/>
    <w:rsid w:val="00337FD8"/>
    <w:rsid w:val="0034425C"/>
    <w:rsid w:val="00344CBE"/>
    <w:rsid w:val="00354D80"/>
    <w:rsid w:val="00355D43"/>
    <w:rsid w:val="00356339"/>
    <w:rsid w:val="00357BA7"/>
    <w:rsid w:val="00360166"/>
    <w:rsid w:val="003634D1"/>
    <w:rsid w:val="00372712"/>
    <w:rsid w:val="003740AB"/>
    <w:rsid w:val="00375A5C"/>
    <w:rsid w:val="0037689D"/>
    <w:rsid w:val="00380C2A"/>
    <w:rsid w:val="003827D3"/>
    <w:rsid w:val="00382A16"/>
    <w:rsid w:val="0038709E"/>
    <w:rsid w:val="00390E74"/>
    <w:rsid w:val="0039333E"/>
    <w:rsid w:val="00394743"/>
    <w:rsid w:val="003A1F11"/>
    <w:rsid w:val="003A2F83"/>
    <w:rsid w:val="003A3AD6"/>
    <w:rsid w:val="003A455D"/>
    <w:rsid w:val="003B57FE"/>
    <w:rsid w:val="003B630B"/>
    <w:rsid w:val="003C00EB"/>
    <w:rsid w:val="003C028E"/>
    <w:rsid w:val="003C0A05"/>
    <w:rsid w:val="003C16B5"/>
    <w:rsid w:val="003C4C33"/>
    <w:rsid w:val="003C4D0E"/>
    <w:rsid w:val="003C69AA"/>
    <w:rsid w:val="003C6CC5"/>
    <w:rsid w:val="003C759D"/>
    <w:rsid w:val="003C7EB6"/>
    <w:rsid w:val="003D07A9"/>
    <w:rsid w:val="003D1AEA"/>
    <w:rsid w:val="003D28F0"/>
    <w:rsid w:val="003E137E"/>
    <w:rsid w:val="003E5C90"/>
    <w:rsid w:val="0040003B"/>
    <w:rsid w:val="004028F8"/>
    <w:rsid w:val="00405C90"/>
    <w:rsid w:val="0041181F"/>
    <w:rsid w:val="0041307D"/>
    <w:rsid w:val="0041478F"/>
    <w:rsid w:val="004148EA"/>
    <w:rsid w:val="00423C15"/>
    <w:rsid w:val="00427632"/>
    <w:rsid w:val="00427773"/>
    <w:rsid w:val="00431334"/>
    <w:rsid w:val="00432090"/>
    <w:rsid w:val="004328E2"/>
    <w:rsid w:val="00433495"/>
    <w:rsid w:val="00434928"/>
    <w:rsid w:val="00436B16"/>
    <w:rsid w:val="00436DC2"/>
    <w:rsid w:val="004374C1"/>
    <w:rsid w:val="00437B96"/>
    <w:rsid w:val="00447F7F"/>
    <w:rsid w:val="00450453"/>
    <w:rsid w:val="00451855"/>
    <w:rsid w:val="00463CF9"/>
    <w:rsid w:val="00467D9B"/>
    <w:rsid w:val="00470063"/>
    <w:rsid w:val="00474188"/>
    <w:rsid w:val="004843AF"/>
    <w:rsid w:val="00490643"/>
    <w:rsid w:val="004964C9"/>
    <w:rsid w:val="004A055C"/>
    <w:rsid w:val="004A5698"/>
    <w:rsid w:val="004B266C"/>
    <w:rsid w:val="004B5417"/>
    <w:rsid w:val="004C41FD"/>
    <w:rsid w:val="004C7EEB"/>
    <w:rsid w:val="004D01BD"/>
    <w:rsid w:val="004D10DF"/>
    <w:rsid w:val="004D2171"/>
    <w:rsid w:val="004D69BD"/>
    <w:rsid w:val="004E3528"/>
    <w:rsid w:val="004F5252"/>
    <w:rsid w:val="004F7D3A"/>
    <w:rsid w:val="0050171A"/>
    <w:rsid w:val="0050380A"/>
    <w:rsid w:val="005253E3"/>
    <w:rsid w:val="00525B4D"/>
    <w:rsid w:val="00530153"/>
    <w:rsid w:val="0053647A"/>
    <w:rsid w:val="005451D7"/>
    <w:rsid w:val="00547921"/>
    <w:rsid w:val="005506E0"/>
    <w:rsid w:val="005511E6"/>
    <w:rsid w:val="005555FF"/>
    <w:rsid w:val="0055736D"/>
    <w:rsid w:val="00560F27"/>
    <w:rsid w:val="00561EBF"/>
    <w:rsid w:val="005653A6"/>
    <w:rsid w:val="00566662"/>
    <w:rsid w:val="00567949"/>
    <w:rsid w:val="00570D4B"/>
    <w:rsid w:val="00574EF3"/>
    <w:rsid w:val="00580C17"/>
    <w:rsid w:val="00587757"/>
    <w:rsid w:val="00590314"/>
    <w:rsid w:val="00590414"/>
    <w:rsid w:val="00591AD5"/>
    <w:rsid w:val="0059575D"/>
    <w:rsid w:val="005964D8"/>
    <w:rsid w:val="005978DA"/>
    <w:rsid w:val="005A21F9"/>
    <w:rsid w:val="005A4285"/>
    <w:rsid w:val="005A65CF"/>
    <w:rsid w:val="005C4BE8"/>
    <w:rsid w:val="005C58AA"/>
    <w:rsid w:val="005D1784"/>
    <w:rsid w:val="005D55F7"/>
    <w:rsid w:val="005E5200"/>
    <w:rsid w:val="005F4EAD"/>
    <w:rsid w:val="005F5FB4"/>
    <w:rsid w:val="005F63B6"/>
    <w:rsid w:val="00601B29"/>
    <w:rsid w:val="00602F22"/>
    <w:rsid w:val="00606CBD"/>
    <w:rsid w:val="00611653"/>
    <w:rsid w:val="00614582"/>
    <w:rsid w:val="00624709"/>
    <w:rsid w:val="0062699D"/>
    <w:rsid w:val="00627189"/>
    <w:rsid w:val="00632738"/>
    <w:rsid w:val="00636087"/>
    <w:rsid w:val="00636E3E"/>
    <w:rsid w:val="00637C7D"/>
    <w:rsid w:val="0064056C"/>
    <w:rsid w:val="00646705"/>
    <w:rsid w:val="00653CD4"/>
    <w:rsid w:val="006565AD"/>
    <w:rsid w:val="00656A68"/>
    <w:rsid w:val="00661F97"/>
    <w:rsid w:val="00664CAB"/>
    <w:rsid w:val="00692EA3"/>
    <w:rsid w:val="006A15B3"/>
    <w:rsid w:val="006A38CD"/>
    <w:rsid w:val="006A5C4B"/>
    <w:rsid w:val="006A691A"/>
    <w:rsid w:val="006A7221"/>
    <w:rsid w:val="006B0E18"/>
    <w:rsid w:val="006B1116"/>
    <w:rsid w:val="006B182B"/>
    <w:rsid w:val="006B2163"/>
    <w:rsid w:val="006C17B4"/>
    <w:rsid w:val="006C3025"/>
    <w:rsid w:val="006C4346"/>
    <w:rsid w:val="006C55D5"/>
    <w:rsid w:val="006C66E1"/>
    <w:rsid w:val="006D392D"/>
    <w:rsid w:val="006D5C6B"/>
    <w:rsid w:val="006E492C"/>
    <w:rsid w:val="006F05DC"/>
    <w:rsid w:val="006F616D"/>
    <w:rsid w:val="00714980"/>
    <w:rsid w:val="007153E9"/>
    <w:rsid w:val="007176D7"/>
    <w:rsid w:val="007203FD"/>
    <w:rsid w:val="007206D8"/>
    <w:rsid w:val="0072070A"/>
    <w:rsid w:val="007210F0"/>
    <w:rsid w:val="00722342"/>
    <w:rsid w:val="00727487"/>
    <w:rsid w:val="00740385"/>
    <w:rsid w:val="00746A90"/>
    <w:rsid w:val="00754A17"/>
    <w:rsid w:val="007644E0"/>
    <w:rsid w:val="00770854"/>
    <w:rsid w:val="0077224D"/>
    <w:rsid w:val="0077361A"/>
    <w:rsid w:val="00775AD2"/>
    <w:rsid w:val="00776174"/>
    <w:rsid w:val="0078225D"/>
    <w:rsid w:val="00786B5B"/>
    <w:rsid w:val="00796AB4"/>
    <w:rsid w:val="007A05E2"/>
    <w:rsid w:val="007A4F7F"/>
    <w:rsid w:val="007A7711"/>
    <w:rsid w:val="007B747F"/>
    <w:rsid w:val="007C036A"/>
    <w:rsid w:val="007C3102"/>
    <w:rsid w:val="007C3D8B"/>
    <w:rsid w:val="007C6481"/>
    <w:rsid w:val="007D0633"/>
    <w:rsid w:val="007D5B2A"/>
    <w:rsid w:val="007D66B2"/>
    <w:rsid w:val="007E1312"/>
    <w:rsid w:val="007E1CCF"/>
    <w:rsid w:val="007E23C1"/>
    <w:rsid w:val="007E2CC3"/>
    <w:rsid w:val="007E3547"/>
    <w:rsid w:val="007F1AF2"/>
    <w:rsid w:val="007F6B2E"/>
    <w:rsid w:val="00803218"/>
    <w:rsid w:val="0080483F"/>
    <w:rsid w:val="0080717D"/>
    <w:rsid w:val="008073B0"/>
    <w:rsid w:val="00811864"/>
    <w:rsid w:val="0081187E"/>
    <w:rsid w:val="00812E06"/>
    <w:rsid w:val="008145B9"/>
    <w:rsid w:val="0082081A"/>
    <w:rsid w:val="00822EA9"/>
    <w:rsid w:val="008310C0"/>
    <w:rsid w:val="00833E06"/>
    <w:rsid w:val="00842126"/>
    <w:rsid w:val="008422BB"/>
    <w:rsid w:val="00845019"/>
    <w:rsid w:val="00850D2C"/>
    <w:rsid w:val="00852EE0"/>
    <w:rsid w:val="008721FB"/>
    <w:rsid w:val="008732B3"/>
    <w:rsid w:val="008746D4"/>
    <w:rsid w:val="00875069"/>
    <w:rsid w:val="008754C5"/>
    <w:rsid w:val="00880394"/>
    <w:rsid w:val="0088069B"/>
    <w:rsid w:val="0088382D"/>
    <w:rsid w:val="008857E6"/>
    <w:rsid w:val="008946BB"/>
    <w:rsid w:val="008A03FC"/>
    <w:rsid w:val="008A0750"/>
    <w:rsid w:val="008C6DE8"/>
    <w:rsid w:val="008C6EDB"/>
    <w:rsid w:val="008D50AF"/>
    <w:rsid w:val="008D5B66"/>
    <w:rsid w:val="008D67D5"/>
    <w:rsid w:val="008E405F"/>
    <w:rsid w:val="008E46DA"/>
    <w:rsid w:val="008F714B"/>
    <w:rsid w:val="00904469"/>
    <w:rsid w:val="00906739"/>
    <w:rsid w:val="00917744"/>
    <w:rsid w:val="00923A4C"/>
    <w:rsid w:val="009247EA"/>
    <w:rsid w:val="00924B92"/>
    <w:rsid w:val="009265E3"/>
    <w:rsid w:val="009306DB"/>
    <w:rsid w:val="0093197C"/>
    <w:rsid w:val="00933AC3"/>
    <w:rsid w:val="009340B5"/>
    <w:rsid w:val="00942081"/>
    <w:rsid w:val="0094262F"/>
    <w:rsid w:val="0094473B"/>
    <w:rsid w:val="00956E76"/>
    <w:rsid w:val="00964EB3"/>
    <w:rsid w:val="00966E98"/>
    <w:rsid w:val="00970662"/>
    <w:rsid w:val="0097069E"/>
    <w:rsid w:val="00976FAD"/>
    <w:rsid w:val="00977A99"/>
    <w:rsid w:val="00980EF8"/>
    <w:rsid w:val="00981E95"/>
    <w:rsid w:val="00984986"/>
    <w:rsid w:val="009875B7"/>
    <w:rsid w:val="00993F85"/>
    <w:rsid w:val="009942C9"/>
    <w:rsid w:val="00994691"/>
    <w:rsid w:val="009A452B"/>
    <w:rsid w:val="009B123F"/>
    <w:rsid w:val="009B39F9"/>
    <w:rsid w:val="009D14B2"/>
    <w:rsid w:val="009E26B7"/>
    <w:rsid w:val="009E4A13"/>
    <w:rsid w:val="009E4FB1"/>
    <w:rsid w:val="009E5732"/>
    <w:rsid w:val="009E645E"/>
    <w:rsid w:val="009F35B3"/>
    <w:rsid w:val="009F36CE"/>
    <w:rsid w:val="00A014E6"/>
    <w:rsid w:val="00A04325"/>
    <w:rsid w:val="00A067C2"/>
    <w:rsid w:val="00A0728C"/>
    <w:rsid w:val="00A177DC"/>
    <w:rsid w:val="00A253A2"/>
    <w:rsid w:val="00A27347"/>
    <w:rsid w:val="00A326CF"/>
    <w:rsid w:val="00A32E01"/>
    <w:rsid w:val="00A34DB2"/>
    <w:rsid w:val="00A34DDE"/>
    <w:rsid w:val="00A34E64"/>
    <w:rsid w:val="00A354FE"/>
    <w:rsid w:val="00A37DB8"/>
    <w:rsid w:val="00A4590B"/>
    <w:rsid w:val="00A513A0"/>
    <w:rsid w:val="00A56B31"/>
    <w:rsid w:val="00A5731F"/>
    <w:rsid w:val="00A62A76"/>
    <w:rsid w:val="00A66B0E"/>
    <w:rsid w:val="00A6760B"/>
    <w:rsid w:val="00A7223B"/>
    <w:rsid w:val="00A7562E"/>
    <w:rsid w:val="00A7627A"/>
    <w:rsid w:val="00A77B15"/>
    <w:rsid w:val="00A91F34"/>
    <w:rsid w:val="00A93F01"/>
    <w:rsid w:val="00A956F6"/>
    <w:rsid w:val="00AA1224"/>
    <w:rsid w:val="00AA7236"/>
    <w:rsid w:val="00AB6286"/>
    <w:rsid w:val="00AC27FB"/>
    <w:rsid w:val="00AC311E"/>
    <w:rsid w:val="00AC50F0"/>
    <w:rsid w:val="00AC569D"/>
    <w:rsid w:val="00AD0DB9"/>
    <w:rsid w:val="00AD1655"/>
    <w:rsid w:val="00AD43F9"/>
    <w:rsid w:val="00AD446E"/>
    <w:rsid w:val="00AD53DB"/>
    <w:rsid w:val="00AD5F78"/>
    <w:rsid w:val="00AD701C"/>
    <w:rsid w:val="00AE2B71"/>
    <w:rsid w:val="00AE3A77"/>
    <w:rsid w:val="00AE3C57"/>
    <w:rsid w:val="00AE55C9"/>
    <w:rsid w:val="00AE5C5F"/>
    <w:rsid w:val="00AE7B92"/>
    <w:rsid w:val="00B046E0"/>
    <w:rsid w:val="00B05073"/>
    <w:rsid w:val="00B102A3"/>
    <w:rsid w:val="00B10610"/>
    <w:rsid w:val="00B114B7"/>
    <w:rsid w:val="00B11FAB"/>
    <w:rsid w:val="00B15109"/>
    <w:rsid w:val="00B21B4A"/>
    <w:rsid w:val="00B24B0C"/>
    <w:rsid w:val="00B257CF"/>
    <w:rsid w:val="00B268C4"/>
    <w:rsid w:val="00B3340D"/>
    <w:rsid w:val="00B3356B"/>
    <w:rsid w:val="00B34C60"/>
    <w:rsid w:val="00B366F8"/>
    <w:rsid w:val="00B457EA"/>
    <w:rsid w:val="00B459F7"/>
    <w:rsid w:val="00B46465"/>
    <w:rsid w:val="00B46D10"/>
    <w:rsid w:val="00B552F8"/>
    <w:rsid w:val="00B57099"/>
    <w:rsid w:val="00B656FE"/>
    <w:rsid w:val="00B65A52"/>
    <w:rsid w:val="00B70B72"/>
    <w:rsid w:val="00B70C78"/>
    <w:rsid w:val="00B74954"/>
    <w:rsid w:val="00B8445C"/>
    <w:rsid w:val="00B92878"/>
    <w:rsid w:val="00B93915"/>
    <w:rsid w:val="00B93F85"/>
    <w:rsid w:val="00B94D92"/>
    <w:rsid w:val="00BA56FC"/>
    <w:rsid w:val="00BB12EE"/>
    <w:rsid w:val="00BB7C02"/>
    <w:rsid w:val="00BC337F"/>
    <w:rsid w:val="00BC4CAC"/>
    <w:rsid w:val="00BC4DE8"/>
    <w:rsid w:val="00BC7CDD"/>
    <w:rsid w:val="00BD2ECB"/>
    <w:rsid w:val="00BD4021"/>
    <w:rsid w:val="00BE43E6"/>
    <w:rsid w:val="00BE5409"/>
    <w:rsid w:val="00BF021D"/>
    <w:rsid w:val="00BF19EB"/>
    <w:rsid w:val="00BF4712"/>
    <w:rsid w:val="00C016AB"/>
    <w:rsid w:val="00C01E7B"/>
    <w:rsid w:val="00C02DA3"/>
    <w:rsid w:val="00C0335F"/>
    <w:rsid w:val="00C065B5"/>
    <w:rsid w:val="00C119BD"/>
    <w:rsid w:val="00C12806"/>
    <w:rsid w:val="00C15E71"/>
    <w:rsid w:val="00C17A2D"/>
    <w:rsid w:val="00C3102C"/>
    <w:rsid w:val="00C3679C"/>
    <w:rsid w:val="00C373E7"/>
    <w:rsid w:val="00C50D9C"/>
    <w:rsid w:val="00C55D37"/>
    <w:rsid w:val="00C578D4"/>
    <w:rsid w:val="00C65C64"/>
    <w:rsid w:val="00C66482"/>
    <w:rsid w:val="00C73450"/>
    <w:rsid w:val="00C7619F"/>
    <w:rsid w:val="00C80729"/>
    <w:rsid w:val="00C90D65"/>
    <w:rsid w:val="00C917A5"/>
    <w:rsid w:val="00C97B45"/>
    <w:rsid w:val="00CC16D3"/>
    <w:rsid w:val="00CC7D0E"/>
    <w:rsid w:val="00CD0D28"/>
    <w:rsid w:val="00CD3279"/>
    <w:rsid w:val="00CD3CED"/>
    <w:rsid w:val="00CD777D"/>
    <w:rsid w:val="00CE5613"/>
    <w:rsid w:val="00CE6BC5"/>
    <w:rsid w:val="00CF37BF"/>
    <w:rsid w:val="00D004B4"/>
    <w:rsid w:val="00D00E56"/>
    <w:rsid w:val="00D01B72"/>
    <w:rsid w:val="00D16992"/>
    <w:rsid w:val="00D17DAD"/>
    <w:rsid w:val="00D211A1"/>
    <w:rsid w:val="00D3322D"/>
    <w:rsid w:val="00D4459D"/>
    <w:rsid w:val="00D507C6"/>
    <w:rsid w:val="00D55A05"/>
    <w:rsid w:val="00D57FAD"/>
    <w:rsid w:val="00D64C7C"/>
    <w:rsid w:val="00D722FB"/>
    <w:rsid w:val="00D95087"/>
    <w:rsid w:val="00D96A84"/>
    <w:rsid w:val="00D9769E"/>
    <w:rsid w:val="00DA2E11"/>
    <w:rsid w:val="00DA4174"/>
    <w:rsid w:val="00DB3A80"/>
    <w:rsid w:val="00DC0F88"/>
    <w:rsid w:val="00DC4F48"/>
    <w:rsid w:val="00DD169F"/>
    <w:rsid w:val="00DD4F8B"/>
    <w:rsid w:val="00DE0508"/>
    <w:rsid w:val="00DE068B"/>
    <w:rsid w:val="00DE31E4"/>
    <w:rsid w:val="00DE4D05"/>
    <w:rsid w:val="00DE5230"/>
    <w:rsid w:val="00DE5C22"/>
    <w:rsid w:val="00DE74C2"/>
    <w:rsid w:val="00DF1B4D"/>
    <w:rsid w:val="00DF1B6D"/>
    <w:rsid w:val="00DF5CD0"/>
    <w:rsid w:val="00E011E8"/>
    <w:rsid w:val="00E01E30"/>
    <w:rsid w:val="00E07F8A"/>
    <w:rsid w:val="00E12BA9"/>
    <w:rsid w:val="00E1385F"/>
    <w:rsid w:val="00E15562"/>
    <w:rsid w:val="00E16FC0"/>
    <w:rsid w:val="00E17348"/>
    <w:rsid w:val="00E34069"/>
    <w:rsid w:val="00E34F44"/>
    <w:rsid w:val="00E3589C"/>
    <w:rsid w:val="00E40A39"/>
    <w:rsid w:val="00E41BD8"/>
    <w:rsid w:val="00E473C6"/>
    <w:rsid w:val="00E5068B"/>
    <w:rsid w:val="00E514E9"/>
    <w:rsid w:val="00E53B54"/>
    <w:rsid w:val="00E61A92"/>
    <w:rsid w:val="00E664E0"/>
    <w:rsid w:val="00E743D9"/>
    <w:rsid w:val="00E75EE0"/>
    <w:rsid w:val="00E90CA9"/>
    <w:rsid w:val="00E93F74"/>
    <w:rsid w:val="00E94F61"/>
    <w:rsid w:val="00EA673D"/>
    <w:rsid w:val="00EB3B25"/>
    <w:rsid w:val="00EB4FDB"/>
    <w:rsid w:val="00EB5B7D"/>
    <w:rsid w:val="00EB708A"/>
    <w:rsid w:val="00EB7A1A"/>
    <w:rsid w:val="00EC7FE2"/>
    <w:rsid w:val="00ED1112"/>
    <w:rsid w:val="00ED2018"/>
    <w:rsid w:val="00ED563D"/>
    <w:rsid w:val="00ED6C84"/>
    <w:rsid w:val="00ED7354"/>
    <w:rsid w:val="00EE0BBE"/>
    <w:rsid w:val="00EE3849"/>
    <w:rsid w:val="00EE4941"/>
    <w:rsid w:val="00EF661E"/>
    <w:rsid w:val="00F00098"/>
    <w:rsid w:val="00F02576"/>
    <w:rsid w:val="00F034C1"/>
    <w:rsid w:val="00F03F34"/>
    <w:rsid w:val="00F05021"/>
    <w:rsid w:val="00F05161"/>
    <w:rsid w:val="00F23C06"/>
    <w:rsid w:val="00F344EF"/>
    <w:rsid w:val="00F46FBF"/>
    <w:rsid w:val="00F51B25"/>
    <w:rsid w:val="00F5391F"/>
    <w:rsid w:val="00F53E33"/>
    <w:rsid w:val="00F54ECA"/>
    <w:rsid w:val="00F55D81"/>
    <w:rsid w:val="00F60789"/>
    <w:rsid w:val="00F6549F"/>
    <w:rsid w:val="00F751AB"/>
    <w:rsid w:val="00F7633B"/>
    <w:rsid w:val="00F83838"/>
    <w:rsid w:val="00F83F16"/>
    <w:rsid w:val="00F85BAF"/>
    <w:rsid w:val="00FA1ED3"/>
    <w:rsid w:val="00FA504E"/>
    <w:rsid w:val="00FB112B"/>
    <w:rsid w:val="00FB279C"/>
    <w:rsid w:val="00FB5400"/>
    <w:rsid w:val="00FB5E64"/>
    <w:rsid w:val="00FB6592"/>
    <w:rsid w:val="00FC120D"/>
    <w:rsid w:val="00FC3BBC"/>
    <w:rsid w:val="00FC7A8B"/>
    <w:rsid w:val="00FD002A"/>
    <w:rsid w:val="00FD017D"/>
    <w:rsid w:val="00FD0D81"/>
    <w:rsid w:val="00FD17BC"/>
    <w:rsid w:val="00FD62AA"/>
    <w:rsid w:val="00FD6A24"/>
    <w:rsid w:val="00FD6EBD"/>
    <w:rsid w:val="00FE07A6"/>
    <w:rsid w:val="00FE65C5"/>
    <w:rsid w:val="00FF2D10"/>
    <w:rsid w:val="00FF3100"/>
    <w:rsid w:val="00FF7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9408A"/>
  <w15:docId w15:val="{AF78D2B4-5E42-4D83-9F7E-70432F1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pPr>
    <w:rPr>
      <w:rFonts w:ascii="新細明體" w:eastAsia="新細明體" w:hAnsi="新細明體" w:cs="新細明體"/>
      <w:b/>
      <w:bCs/>
      <w:sz w:val="16"/>
      <w:szCs w:val="16"/>
    </w:rPr>
  </w:style>
  <w:style w:type="paragraph" w:styleId="a5">
    <w:name w:val="List Paragraph"/>
    <w:basedOn w:val="a"/>
    <w:uiPriority w:val="34"/>
    <w:qFormat/>
  </w:style>
  <w:style w:type="paragraph" w:customStyle="1" w:styleId="TableParagraph">
    <w:name w:val="Table Paragraph"/>
    <w:basedOn w:val="a"/>
    <w:uiPriority w:val="1"/>
    <w:qFormat/>
    <w:pPr>
      <w:spacing w:line="181" w:lineRule="exact"/>
      <w:ind w:left="27"/>
    </w:pPr>
  </w:style>
  <w:style w:type="paragraph" w:styleId="a6">
    <w:name w:val="header"/>
    <w:basedOn w:val="a"/>
    <w:link w:val="a7"/>
    <w:uiPriority w:val="99"/>
    <w:unhideWhenUsed/>
    <w:rsid w:val="002607CC"/>
    <w:pPr>
      <w:tabs>
        <w:tab w:val="center" w:pos="4153"/>
        <w:tab w:val="right" w:pos="8306"/>
      </w:tabs>
      <w:snapToGrid w:val="0"/>
    </w:pPr>
    <w:rPr>
      <w:sz w:val="20"/>
      <w:szCs w:val="20"/>
    </w:rPr>
  </w:style>
  <w:style w:type="character" w:customStyle="1" w:styleId="a7">
    <w:name w:val="頁首 字元"/>
    <w:basedOn w:val="a0"/>
    <w:link w:val="a6"/>
    <w:uiPriority w:val="99"/>
    <w:rsid w:val="002607CC"/>
    <w:rPr>
      <w:rFonts w:ascii="Times New Roman" w:eastAsia="Times New Roman" w:hAnsi="Times New Roman" w:cs="Times New Roman"/>
      <w:sz w:val="20"/>
      <w:szCs w:val="20"/>
    </w:rPr>
  </w:style>
  <w:style w:type="paragraph" w:styleId="a8">
    <w:name w:val="footer"/>
    <w:basedOn w:val="a"/>
    <w:link w:val="a9"/>
    <w:uiPriority w:val="99"/>
    <w:unhideWhenUsed/>
    <w:rsid w:val="002607CC"/>
    <w:pPr>
      <w:tabs>
        <w:tab w:val="center" w:pos="4153"/>
        <w:tab w:val="right" w:pos="8306"/>
      </w:tabs>
      <w:snapToGrid w:val="0"/>
    </w:pPr>
    <w:rPr>
      <w:sz w:val="20"/>
      <w:szCs w:val="20"/>
    </w:rPr>
  </w:style>
  <w:style w:type="character" w:customStyle="1" w:styleId="a9">
    <w:name w:val="頁尾 字元"/>
    <w:basedOn w:val="a0"/>
    <w:link w:val="a8"/>
    <w:uiPriority w:val="99"/>
    <w:rsid w:val="002607CC"/>
    <w:rPr>
      <w:rFonts w:ascii="Times New Roman" w:eastAsia="Times New Roman" w:hAnsi="Times New Roman" w:cs="Times New Roman"/>
      <w:sz w:val="20"/>
      <w:szCs w:val="20"/>
    </w:rPr>
  </w:style>
  <w:style w:type="character" w:customStyle="1" w:styleId="a4">
    <w:name w:val="本文 字元"/>
    <w:basedOn w:val="a0"/>
    <w:link w:val="a3"/>
    <w:uiPriority w:val="1"/>
    <w:rsid w:val="002607CC"/>
    <w:rPr>
      <w:rFonts w:ascii="新細明體" w:eastAsia="新細明體" w:hAnsi="新細明體" w:cs="新細明體"/>
      <w:b/>
      <w:bCs/>
      <w:sz w:val="16"/>
      <w:szCs w:val="16"/>
    </w:rPr>
  </w:style>
  <w:style w:type="paragraph" w:styleId="aa">
    <w:name w:val="Balloon Text"/>
    <w:basedOn w:val="a"/>
    <w:link w:val="ab"/>
    <w:uiPriority w:val="99"/>
    <w:semiHidden/>
    <w:unhideWhenUsed/>
    <w:rsid w:val="002607C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07CC"/>
    <w:rPr>
      <w:rFonts w:asciiTheme="majorHAnsi" w:eastAsiaTheme="majorEastAsia" w:hAnsiTheme="majorHAnsi" w:cstheme="majorBidi"/>
      <w:sz w:val="18"/>
      <w:szCs w:val="18"/>
    </w:rPr>
  </w:style>
  <w:style w:type="paragraph" w:customStyle="1" w:styleId="Default">
    <w:name w:val="Default"/>
    <w:rsid w:val="002607CC"/>
    <w:pPr>
      <w:adjustRightInd w:val="0"/>
    </w:pPr>
    <w:rPr>
      <w:rFonts w:ascii="Times New Roman" w:hAnsi="Times New Roman" w:cs="Times New Roman"/>
      <w:color w:val="000000"/>
      <w:sz w:val="24"/>
      <w:szCs w:val="24"/>
    </w:rPr>
  </w:style>
  <w:style w:type="paragraph" w:styleId="ac">
    <w:name w:val="annotation text"/>
    <w:basedOn w:val="a"/>
    <w:link w:val="ad"/>
    <w:uiPriority w:val="99"/>
    <w:semiHidden/>
    <w:unhideWhenUsed/>
    <w:rsid w:val="00614582"/>
  </w:style>
  <w:style w:type="character" w:customStyle="1" w:styleId="ad">
    <w:name w:val="註解文字 字元"/>
    <w:basedOn w:val="a0"/>
    <w:link w:val="ac"/>
    <w:uiPriority w:val="99"/>
    <w:semiHidden/>
    <w:rsid w:val="00614582"/>
    <w:rPr>
      <w:rFonts w:ascii="Times New Roman" w:eastAsia="Times New Roman" w:hAnsi="Times New Roman" w:cs="Times New Roman"/>
    </w:rPr>
  </w:style>
  <w:style w:type="paragraph" w:styleId="ae">
    <w:name w:val="annotation subject"/>
    <w:basedOn w:val="ac"/>
    <w:next w:val="ac"/>
    <w:link w:val="af"/>
    <w:uiPriority w:val="99"/>
    <w:semiHidden/>
    <w:unhideWhenUsed/>
    <w:rsid w:val="00614582"/>
    <w:pPr>
      <w:autoSpaceDE/>
      <w:autoSpaceDN/>
    </w:pPr>
    <w:rPr>
      <w:rFonts w:asciiTheme="minorHAnsi" w:eastAsiaTheme="minorEastAsia" w:hAnsiTheme="minorHAnsi" w:cstheme="minorBidi"/>
      <w:b/>
      <w:bCs/>
      <w:kern w:val="2"/>
      <w:sz w:val="20"/>
      <w:szCs w:val="20"/>
      <w:lang w:eastAsia="zh-TW"/>
    </w:rPr>
  </w:style>
  <w:style w:type="character" w:customStyle="1" w:styleId="af">
    <w:name w:val="註解主旨 字元"/>
    <w:basedOn w:val="ad"/>
    <w:link w:val="ae"/>
    <w:uiPriority w:val="99"/>
    <w:semiHidden/>
    <w:rsid w:val="00614582"/>
    <w:rPr>
      <w:rFonts w:ascii="Times New Roman" w:eastAsia="Times New Roman" w:hAnsi="Times New Roman" w:cs="Times New Roman"/>
      <w:b/>
      <w:bCs/>
      <w:kern w:val="2"/>
      <w:sz w:val="20"/>
      <w:szCs w:val="20"/>
      <w:lang w:eastAsia="zh-TW"/>
    </w:rPr>
  </w:style>
  <w:style w:type="table" w:styleId="af0">
    <w:name w:val="Table Grid"/>
    <w:basedOn w:val="a1"/>
    <w:uiPriority w:val="39"/>
    <w:rsid w:val="0094473B"/>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A24B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988C-6D73-45A4-9A48-52D8FB9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13218</Words>
  <Characters>75349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02_Library of Standard Amendments to NEC3 TSC_V1.0_201706.xlsx</vt:lpstr>
    </vt:vector>
  </TitlesOfParts>
  <Company/>
  <LinksUpToDate>false</LinksUpToDate>
  <CharactersWithSpaces>88391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02_Library of Standard Amendments to NEC3 TSC_V1.0_201706.xlsx</dc:title>
  <dc:creator>bkhchan</dc:creator>
  <cp:lastModifiedBy>WP4</cp:lastModifiedBy>
  <cp:revision>2</cp:revision>
  <cp:lastPrinted>2022-04-14T01:20:00Z</cp:lastPrinted>
  <dcterms:created xsi:type="dcterms:W3CDTF">2024-05-21T04:03:00Z</dcterms:created>
  <dcterms:modified xsi:type="dcterms:W3CDTF">2024-05-21T04:03:00Z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Creator">
    <vt:lpwstr>PScript5.dll Version 5.2.2</vt:lpwstr>
  </property>
  <property fmtid="{D5CDD505-2E9C-101B-9397-08002B2CF9AE}" pid="4" name="LastSaved">
    <vt:filetime>2021-10-30T00:00:00Z</vt:filetime>
  </property>
</Properties>
</file>